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赚钱法宝  获取超额利润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t>通过垄断获得超额利润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此外岛内还有一个绵延几十年甚至上百年的富豪阶层，他们将触角伸到各行各业，通过垄断获得超额利润，普通老百姓想靠奋斗实现阶层跨越几乎成为不可能。像是鹿港辜家一百年前巨富，现在仍是巨富，一百年后大概率还是巨富，阶层已经固化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4206DC"/>
    <w:multiLevelType w:val="multilevel"/>
    <w:tmpl w:val="0F4206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51DAA"/>
    <w:rsid w:val="30D51DAA"/>
    <w:rsid w:val="5CD170FD"/>
    <w:rsid w:val="6D35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2022-05-14T06:30:00Z</dcterms:created>
  <dc:creator>ati</dc:creator>
  <cp:lastModifiedBy>ati</cp:lastModifiedBy>
  <dcterms:modified xsi:type="dcterms:W3CDTF">2022-05-14T06:30:23Z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A40CF5A28C814D5B8DA92290B7531808</vt:lpwstr>
  </property>
</Properties>
</file>