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国内商旅平台的测试结果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三大体系携程 美团系列  肥猪系列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市场份额 携程 去哪儿 大半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携程 美团金融开启分期起来 机票预定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去哪儿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同程艺龙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途牛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ascii="sans-serif" w:hAnsi="sans-serif" w:eastAsia="宋体" w:cs="sans-serif"/>
          <w:i w:val="0"/>
          <w:iCs w:val="0"/>
          <w:caps w:val="0"/>
          <w:color w:val="29293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92934"/>
          <w:spacing w:val="0"/>
          <w:sz w:val="21"/>
          <w:szCs w:val="21"/>
          <w:shd w:val="clear" w:fill="FFFFFF"/>
        </w:rPr>
        <w:t>分期乐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92934"/>
          <w:spacing w:val="0"/>
          <w:sz w:val="21"/>
          <w:szCs w:val="21"/>
          <w:shd w:val="clear" w:fill="FFFFFF"/>
          <w:lang w:val="en-US" w:eastAsia="zh-CN"/>
        </w:rPr>
        <w:t>貌似也可以机票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292934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92934"/>
          <w:spacing w:val="0"/>
          <w:sz w:val="21"/>
          <w:szCs w:val="21"/>
          <w:shd w:val="clear" w:fill="FFFFFF"/>
        </w:rPr>
        <w:t>是乐信在2013年面向年轻人推出的消费分期产品，最早在国内试水分期购物电商模式，为用户提供个人消费信贷及场景分期服务。目前分期乐App一级栏目包括借钱、购物、生活，全部应用功能包括乐花借钱、乐花卡、分期购物、超级会员、娱乐充值、机票酒店、办信用卡、直播福利等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292934"/>
          <w:spacing w:val="0"/>
          <w:sz w:val="21"/>
          <w:szCs w:val="21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292934"/>
          <w:spacing w:val="0"/>
          <w:sz w:val="21"/>
          <w:szCs w:val="21"/>
          <w:shd w:val="clear" w:fill="FFFFFF"/>
        </w:rPr>
      </w:pPr>
    </w:p>
    <w:p>
      <w:pPr>
        <w:rPr>
          <w:rFonts w:hint="default"/>
          <w:lang w:val="en-US" w:eastAsia="zh-CN"/>
        </w:rPr>
      </w:pPr>
      <w:r>
        <w:rPr>
          <w:rStyle w:val="13"/>
          <w:rFonts w:ascii="sans-serif" w:hAnsi="sans-serif" w:eastAsia="sans-serif" w:cs="sans-serif"/>
          <w:i w:val="0"/>
          <w:iCs w:val="0"/>
          <w:caps w:val="0"/>
          <w:color w:val="292934"/>
          <w:spacing w:val="0"/>
          <w:sz w:val="21"/>
          <w:szCs w:val="21"/>
          <w:bdr w:val="none" w:color="auto" w:sz="0" w:space="0"/>
          <w:shd w:val="clear" w:fill="FFFFFF"/>
        </w:rPr>
        <w:t>此外，消费信贷类App不断扩充消费场景，部分公司推出“信用付”产品绑定银行卡二类账户，通过支付宝、微信等支付渠道实现全生活场景的消费分期</w:t>
      </w:r>
      <w:bookmarkStart w:id="0" w:name="_GoBack"/>
      <w:bookmarkEnd w:id="0"/>
      <w:r>
        <w:rPr>
          <w:rFonts w:ascii="sans-serif" w:hAnsi="sans-serif" w:eastAsia="sans-serif" w:cs="sans-serif"/>
          <w:i w:val="0"/>
          <w:iCs w:val="0"/>
          <w:caps w:val="0"/>
          <w:color w:val="292934"/>
          <w:spacing w:val="0"/>
          <w:sz w:val="21"/>
          <w:szCs w:val="21"/>
          <w:shd w:val="clear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6E0ECB"/>
    <w:multiLevelType w:val="multilevel"/>
    <w:tmpl w:val="5D6E0EC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E7286"/>
    <w:rsid w:val="14F92D31"/>
    <w:rsid w:val="20AF2062"/>
    <w:rsid w:val="21BD27F1"/>
    <w:rsid w:val="24E57F07"/>
    <w:rsid w:val="39775BEF"/>
    <w:rsid w:val="3A7E7286"/>
    <w:rsid w:val="46777349"/>
    <w:rsid w:val="4AFB4D90"/>
    <w:rsid w:val="5FFF7EFC"/>
    <w:rsid w:val="60FE7A22"/>
    <w:rsid w:val="79231FB7"/>
    <w:rsid w:val="7F48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2022-06-01T15:28:00Z</dcterms:created>
  <dc:creator>ati</dc:creator>
  <cp:lastModifiedBy>ati</cp:lastModifiedBy>
  <dcterms:modified xsi:type="dcterms:W3CDTF">2022-06-01T16:03:46Z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E628F4BCD82B467BAF2530FFFADB2A48</vt:lpwstr>
  </property>
</Properties>
</file>