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外汇储备准备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0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多种货币储备  虚拟线上为主，，纸币为辅</w:t>
          </w:r>
          <w:r>
            <w:tab/>
          </w:r>
          <w:r>
            <w:fldChar w:fldCharType="begin"/>
          </w:r>
          <w:r>
            <w:instrText xml:space="preserve"> PAGEREF _Toc25663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10大渠道分散化</w:t>
          </w:r>
          <w:r>
            <w:tab/>
          </w:r>
          <w:r>
            <w:fldChar w:fldCharType="begin"/>
          </w:r>
          <w:r>
            <w:instrText xml:space="preserve"> PAGEREF _Toc11913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Piso（纸币</w:t>
          </w:r>
          <w:r>
            <w:tab/>
          </w:r>
          <w:r>
            <w:fldChar w:fldCharType="begin"/>
          </w:r>
          <w:r>
            <w:instrText xml:space="preserve"> PAGEREF _Toc2443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+电子钱包grab coinph Maya Gcash</w:t>
          </w:r>
          <w:r>
            <w:tab/>
          </w:r>
          <w:r>
            <w:fldChar w:fldCharType="begin"/>
          </w:r>
          <w:r>
            <w:instrText xml:space="preserve"> PAGEREF _Toc21845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Lazada gftcard(can to grb gftcard</w:t>
          </w:r>
          <w:r>
            <w:tab/>
          </w:r>
          <w:r>
            <w:fldChar w:fldCharType="begin"/>
          </w:r>
          <w:r>
            <w:instrText xml:space="preserve"> PAGEREF _Toc31799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Bankcard</w:t>
          </w:r>
          <w:r>
            <w:tab/>
          </w:r>
          <w:r>
            <w:fldChar w:fldCharType="begin"/>
          </w:r>
          <w:r>
            <w:instrText xml:space="preserve"> PAGEREF _Toc18117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人民币储备（纸币+线上</w:t>
          </w:r>
          <w:r>
            <w:tab/>
          </w:r>
          <w:r>
            <w:fldChar w:fldCharType="begin"/>
          </w:r>
          <w:r>
            <w:instrText xml:space="preserve"> PAGEREF _Toc20398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Usdt数字货币</w:t>
          </w:r>
          <w:r>
            <w:tab/>
          </w:r>
          <w:r>
            <w:fldChar w:fldCharType="begin"/>
          </w:r>
          <w:r>
            <w:instrText xml:space="preserve"> PAGEREF _Toc18597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Eth 以太币</w:t>
          </w:r>
          <w:r>
            <w:tab/>
          </w:r>
          <w:r>
            <w:fldChar w:fldCharType="begin"/>
          </w:r>
          <w:r>
            <w:instrText xml:space="preserve"> PAGEREF _Toc31322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Btc 比特币</w:t>
          </w:r>
          <w:r>
            <w:tab/>
          </w:r>
          <w:r>
            <w:fldChar w:fldCharType="begin"/>
          </w:r>
          <w:r>
            <w:instrText xml:space="preserve"> PAGEREF _Toc18528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人际关系储备</w:t>
          </w:r>
          <w:r>
            <w:tab/>
          </w:r>
          <w:r>
            <w:fldChar w:fldCharType="begin"/>
          </w:r>
          <w:r>
            <w:instrText xml:space="preserve"> PAGEREF _Toc18963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美元储备（纸币</w:t>
          </w:r>
          <w:r>
            <w:tab/>
          </w:r>
          <w:r>
            <w:fldChar w:fldCharType="begin"/>
          </w:r>
          <w:r>
            <w:instrText xml:space="preserve"> PAGEREF _Toc537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黄金储备</w:t>
          </w:r>
          <w:r>
            <w:tab/>
          </w:r>
          <w:r>
            <w:fldChar w:fldCharType="begin"/>
          </w:r>
          <w:r>
            <w:instrText xml:space="preserve"> PAGEREF _Toc24917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5663"/>
      <w:r>
        <w:rPr>
          <w:rFonts w:hint="eastAsia"/>
          <w:lang w:val="en-US" w:eastAsia="zh-CN"/>
        </w:rPr>
        <w:t>多种货币储备  虚拟线上为主，，纸币为辅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913"/>
      <w:r>
        <w:rPr>
          <w:rFonts w:hint="eastAsia"/>
          <w:lang w:val="en-US" w:eastAsia="zh-CN"/>
        </w:rPr>
        <w:t>10大渠道分散化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443"/>
      <w:r>
        <w:rPr>
          <w:rFonts w:hint="eastAsia"/>
          <w:lang w:val="en-US" w:eastAsia="zh-CN"/>
        </w:rPr>
        <w:t>Piso（纸币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845"/>
      <w:r>
        <w:rPr>
          <w:rFonts w:hint="eastAsia"/>
          <w:lang w:val="en-US" w:eastAsia="zh-CN"/>
        </w:rPr>
        <w:t>+电子钱包grab coinph Maya Gcash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1799"/>
      <w:r>
        <w:rPr>
          <w:rFonts w:hint="eastAsia"/>
          <w:lang w:val="en-US" w:eastAsia="zh-CN"/>
        </w:rPr>
        <w:t>Lazada gftcard(can to grb gftcard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117"/>
      <w:r>
        <w:rPr>
          <w:rFonts w:hint="eastAsia"/>
          <w:lang w:val="en-US" w:eastAsia="zh-CN"/>
        </w:rPr>
        <w:t>Bankcard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0398"/>
      <w:r>
        <w:rPr>
          <w:rFonts w:hint="eastAsia"/>
          <w:lang w:val="en-US" w:eastAsia="zh-CN"/>
        </w:rPr>
        <w:t>人民币储备（纸币+线上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8597"/>
      <w:r>
        <w:rPr>
          <w:rFonts w:hint="eastAsia"/>
          <w:lang w:val="en-US" w:eastAsia="zh-CN"/>
        </w:rPr>
        <w:t>Usdt数字货币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1322"/>
      <w:r>
        <w:rPr>
          <w:rFonts w:hint="eastAsia"/>
          <w:lang w:val="en-US" w:eastAsia="zh-CN"/>
        </w:rPr>
        <w:t>Eth 以太币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528"/>
      <w:r>
        <w:rPr>
          <w:rFonts w:hint="eastAsia"/>
          <w:lang w:val="en-US" w:eastAsia="zh-CN"/>
        </w:rPr>
        <w:t>Btc 比特币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8963"/>
      <w:r>
        <w:rPr>
          <w:rFonts w:hint="eastAsia"/>
          <w:lang w:val="en-US" w:eastAsia="zh-CN"/>
        </w:rPr>
        <w:t>人际关系储备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537"/>
      <w:r>
        <w:rPr>
          <w:rFonts w:hint="eastAsia"/>
          <w:lang w:val="en-US" w:eastAsia="zh-CN"/>
        </w:rPr>
        <w:t>美元储备（纸币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4917"/>
      <w:r>
        <w:rPr>
          <w:rFonts w:hint="eastAsia"/>
          <w:lang w:val="en-US" w:eastAsia="zh-CN"/>
        </w:rPr>
        <w:t>黄金储备</w:t>
      </w:r>
      <w:bookmarkEnd w:id="1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AECE7C"/>
    <w:multiLevelType w:val="multilevel"/>
    <w:tmpl w:val="FEAECE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556CE"/>
    <w:rsid w:val="08D939A9"/>
    <w:rsid w:val="12110957"/>
    <w:rsid w:val="14C462C9"/>
    <w:rsid w:val="168A53D1"/>
    <w:rsid w:val="175E391F"/>
    <w:rsid w:val="18225235"/>
    <w:rsid w:val="1D097B5B"/>
    <w:rsid w:val="1F5C2935"/>
    <w:rsid w:val="1FEA505C"/>
    <w:rsid w:val="273556CE"/>
    <w:rsid w:val="2D825525"/>
    <w:rsid w:val="30E212C3"/>
    <w:rsid w:val="33E741BE"/>
    <w:rsid w:val="387C73A9"/>
    <w:rsid w:val="38D2451E"/>
    <w:rsid w:val="3AB04490"/>
    <w:rsid w:val="3CEF5723"/>
    <w:rsid w:val="3DE175E5"/>
    <w:rsid w:val="4A015D38"/>
    <w:rsid w:val="4AD93843"/>
    <w:rsid w:val="4E1D7B0C"/>
    <w:rsid w:val="53D07D0E"/>
    <w:rsid w:val="58AE5E7D"/>
    <w:rsid w:val="5A545C5C"/>
    <w:rsid w:val="5C53423E"/>
    <w:rsid w:val="5D071531"/>
    <w:rsid w:val="67BB4E28"/>
    <w:rsid w:val="6A0052DD"/>
    <w:rsid w:val="6FC767C3"/>
    <w:rsid w:val="726B2747"/>
    <w:rsid w:val="72D27C39"/>
    <w:rsid w:val="73B94A75"/>
    <w:rsid w:val="74A51BC8"/>
    <w:rsid w:val="761337E5"/>
    <w:rsid w:val="7C7A0FB4"/>
    <w:rsid w:val="7FE9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2022-06-01T16:22:00Z</dcterms:created>
  <dc:creator>ati</dc:creator>
  <cp:lastModifiedBy>ati</cp:lastModifiedBy>
  <dcterms:modified xsi:type="dcterms:W3CDTF">2022-06-20T06:41:01Z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FC826434234E43768A82C199DEF1632E</vt:lpwstr>
  </property>
</Properties>
</file>