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灰产 盗取数据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4"/>
          <w:rFonts w:ascii="宋体" w:hAnsi="宋体" w:eastAsia="宋体" w:cs="宋体"/>
          <w:sz w:val="24"/>
          <w:szCs w:val="24"/>
        </w:rPr>
        <w:t>在数据保护方面，酒店业是世界上最脆弱的行业之一</w:t>
      </w:r>
      <w:r>
        <w:rPr>
          <w:rFonts w:ascii="宋体" w:hAnsi="宋体" w:eastAsia="宋体" w:cs="宋体"/>
          <w:sz w:val="24"/>
          <w:szCs w:val="24"/>
        </w:rPr>
        <w:t>，由于其庞大的数据库和较低的安全性，酒店企业经常成为网络犯罪分子的目标。因此，该行业中的一些知名企业已经成为目标并遭到破坏。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安装间谍硬件  录制食品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D2103"/>
    <w:rsid w:val="07AD09EA"/>
    <w:rsid w:val="1D1F1498"/>
    <w:rsid w:val="781D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2022-05-19T18:11:00Z</dcterms:created>
  <dc:creator>ati</dc:creator>
  <cp:lastModifiedBy>ati</cp:lastModifiedBy>
  <dcterms:modified xsi:type="dcterms:W3CDTF">2022-05-19T18:11:51Z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C1345CEB3DBB4C409A94FF5FB530FA40</vt:lpwstr>
  </property>
</Properties>
</file>