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eco fns store money ewlt 金钱存储电子钱包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64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0" w:name="_GoBack"/>
          <w:bookmarkEnd w:id="10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俩大要求 cash充值、转账充值  消费</w:t>
          </w:r>
          <w:r>
            <w:tab/>
          </w:r>
          <w:r>
            <w:fldChar w:fldCharType="begin"/>
          </w:r>
          <w:r>
            <w:instrText xml:space="preserve"> PAGEREF _Toc6807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银行账户 借记卡</w:t>
          </w:r>
          <w:r>
            <w:tab/>
          </w:r>
          <w:r>
            <w:fldChar w:fldCharType="begin"/>
          </w:r>
          <w:r>
            <w:instrText xml:space="preserve"> PAGEREF _Toc27883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信用卡</w:t>
          </w:r>
          <w:r>
            <w:tab/>
          </w:r>
          <w:r>
            <w:fldChar w:fldCharType="begin"/>
          </w:r>
          <w:r>
            <w:instrText xml:space="preserve"> PAGEREF _Toc1666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理财账户基金等</w:t>
          </w:r>
          <w:r>
            <w:tab/>
          </w:r>
          <w:r>
            <w:fldChar w:fldCharType="begin"/>
          </w:r>
          <w:r>
            <w:instrText xml:space="preserve"> PAGEREF _Toc8441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Usdt 币安 imtoken okx</w:t>
          </w:r>
          <w:r>
            <w:tab/>
          </w:r>
          <w:r>
            <w:fldChar w:fldCharType="begin"/>
          </w:r>
          <w:r>
            <w:instrText xml:space="preserve"> PAGEREF _Toc4368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电子钱包 gcash coinph paymaya</w:t>
          </w:r>
          <w:r>
            <w:tab/>
          </w:r>
          <w:r>
            <w:fldChar w:fldCharType="begin"/>
          </w:r>
          <w:r>
            <w:instrText xml:space="preserve"> PAGEREF _Toc25284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超级应用app grab</w:t>
          </w:r>
          <w:r>
            <w:tab/>
          </w:r>
          <w:r>
            <w:fldChar w:fldCharType="begin"/>
          </w:r>
          <w:r>
            <w:instrText xml:space="preserve"> PAGEREF _Toc9839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电商平台lazada shopee等</w:t>
          </w:r>
          <w:r>
            <w:tab/>
          </w:r>
          <w:r>
            <w:fldChar w:fldCharType="begin"/>
          </w:r>
          <w:r>
            <w:instrText xml:space="preserve"> PAGEREF _Toc5384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商旅平台 机票代金卷</w:t>
          </w:r>
          <w:r>
            <w:tab/>
          </w:r>
          <w:r>
            <w:fldChar w:fldCharType="begin"/>
          </w:r>
          <w:r>
            <w:instrText xml:space="preserve"> PAGEREF _Toc12454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Money app gcash</w:t>
          </w:r>
          <w:r>
            <w:tab/>
          </w:r>
          <w:r>
            <w:fldChar w:fldCharType="begin"/>
          </w:r>
          <w:r>
            <w:instrText xml:space="preserve"> PAGEREF _Toc11005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6807"/>
      <w:r>
        <w:rPr>
          <w:rFonts w:hint="eastAsia"/>
          <w:lang w:val="en-US" w:eastAsia="zh-CN"/>
        </w:rPr>
        <w:t>俩大要求 cash充值、转账充值  消费</w:t>
      </w:r>
      <w:bookmarkEnd w:id="0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27883"/>
      <w:r>
        <w:rPr>
          <w:rFonts w:hint="eastAsia"/>
          <w:lang w:val="en-US" w:eastAsia="zh-CN"/>
        </w:rPr>
        <w:t>银行账户 借记卡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1666"/>
      <w:r>
        <w:rPr>
          <w:rFonts w:hint="eastAsia"/>
          <w:lang w:val="en-US" w:eastAsia="zh-CN"/>
        </w:rPr>
        <w:t>信用卡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" w:name="_Toc8441"/>
      <w:r>
        <w:rPr>
          <w:rFonts w:hint="eastAsia"/>
          <w:lang w:val="en-US" w:eastAsia="zh-CN"/>
        </w:rPr>
        <w:t>理财账户基金等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4368"/>
      <w:r>
        <w:rPr>
          <w:rFonts w:hint="eastAsia"/>
          <w:lang w:val="en-US" w:eastAsia="zh-CN"/>
        </w:rPr>
        <w:t>Usdt 币安 imtoken okx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5" w:name="_Toc25284"/>
      <w:r>
        <w:rPr>
          <w:rFonts w:hint="eastAsia"/>
          <w:lang w:val="en-US" w:eastAsia="zh-CN"/>
        </w:rPr>
        <w:t>电子钱包 gcash coinph paymaya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62626"/>
          <w:spacing w:val="0"/>
          <w:sz w:val="21"/>
          <w:szCs w:val="21"/>
        </w:rPr>
        <w:t>oku公司产品总监Adam Lee表示，“虽然全球范围内都在使用移动钱包，但我们看到目前使用的是两种截然不同的类型。一种是基于卡的移动钱包，比如Apple Pay和Google Pay，它们为人们提供了一种更简单的使用已有卡支付的方式。另一种是像支付宝和GrabPay这样的储值移动钱包，让消费者可以用数字现金进行交易，在快速增长的电子商务领域的新兴市场很受欢迎。”“增长最快的市场将是那些信用卡普及率最低的市场，储值钱包正在蓬勃发展。在北美和西欧，基于卡的移动钱包占主导地位，我们看到移动钱包普及率增长最慢，因为这项技术只提供了增量收益。因此，新兴市场和发达市场之间存在明显的分化。”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9839"/>
      <w:r>
        <w:rPr>
          <w:rFonts w:hint="eastAsia"/>
          <w:lang w:val="en-US" w:eastAsia="zh-CN"/>
        </w:rPr>
        <w:t>超级应用app grab</w:t>
      </w:r>
      <w:bookmarkEnd w:id="6"/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Grab </w:t>
      </w: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Gojek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 xml:space="preserve">  滴滴打车 美团等他</w:t>
      </w:r>
    </w:p>
    <w:p>
      <w:pP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5384"/>
      <w:r>
        <w:rPr>
          <w:rFonts w:hint="eastAsia"/>
          <w:lang w:val="en-US" w:eastAsia="zh-CN"/>
        </w:rPr>
        <w:t>电商平台lazada shopee等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国内金东  平多多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2454"/>
      <w:r>
        <w:rPr>
          <w:rFonts w:hint="eastAsia"/>
          <w:lang w:val="en-US" w:eastAsia="zh-CN"/>
        </w:rPr>
        <w:t>商旅平台 机票代金卷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Cebu airasia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1005"/>
      <w:r>
        <w:rPr>
          <w:rFonts w:hint="eastAsia"/>
          <w:lang w:val="en-US" w:eastAsia="zh-CN"/>
        </w:rPr>
        <w:t>Money app gcash</w:t>
      </w:r>
      <w:bookmarkEnd w:id="9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99C894"/>
    <w:multiLevelType w:val="multilevel"/>
    <w:tmpl w:val="B499C89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E2034"/>
    <w:rsid w:val="02E27F35"/>
    <w:rsid w:val="06223D2C"/>
    <w:rsid w:val="080F77EE"/>
    <w:rsid w:val="09F65F01"/>
    <w:rsid w:val="10117D7C"/>
    <w:rsid w:val="149743A5"/>
    <w:rsid w:val="15820C4A"/>
    <w:rsid w:val="18DD5D6C"/>
    <w:rsid w:val="1DD626F5"/>
    <w:rsid w:val="24E13D38"/>
    <w:rsid w:val="262E1E4B"/>
    <w:rsid w:val="28005327"/>
    <w:rsid w:val="2DDD432C"/>
    <w:rsid w:val="2F7C18CF"/>
    <w:rsid w:val="32EF3A6A"/>
    <w:rsid w:val="36E672A7"/>
    <w:rsid w:val="39695B52"/>
    <w:rsid w:val="3AC2699C"/>
    <w:rsid w:val="3ACB62FC"/>
    <w:rsid w:val="3EC74EFD"/>
    <w:rsid w:val="417359DE"/>
    <w:rsid w:val="459D655E"/>
    <w:rsid w:val="4A6C027D"/>
    <w:rsid w:val="50BF40C1"/>
    <w:rsid w:val="517728EB"/>
    <w:rsid w:val="51A923EB"/>
    <w:rsid w:val="52B11F1B"/>
    <w:rsid w:val="5AAE2034"/>
    <w:rsid w:val="61323D05"/>
    <w:rsid w:val="6B0A0CB8"/>
    <w:rsid w:val="7528245B"/>
    <w:rsid w:val="752C3A47"/>
    <w:rsid w:val="7650620D"/>
    <w:rsid w:val="7E9D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2022-05-25T10:14:00Z</dcterms:created>
  <dc:creator>ati</dc:creator>
  <cp:lastModifiedBy>ati</cp:lastModifiedBy>
  <dcterms:modified xsi:type="dcterms:W3CDTF">2022-06-01T13:06:51Z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832F2F854BBF4BC294D2FED276A2A989</vt:lpwstr>
  </property>
</Properties>
</file>