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Atitt ph north luzon trv place</w:t>
      </w:r>
    </w:p>
    <w:p>
      <w:pPr>
        <w:rPr>
          <w:rFonts w:hint="eastAsia"/>
          <w:lang w:val="en-US" w:eastAsia="zh-CN"/>
        </w:rPr>
      </w:pPr>
    </w:p>
    <w:sdt>
      <w:sdtPr>
        <w:rPr>
          <w:rFonts w:ascii="宋体" w:hAnsi="宋体" w:eastAsia="宋体" w:cstheme="minorBidi"/>
          <w:kern w:val="2"/>
          <w:sz w:val="21"/>
          <w:szCs w:val="24"/>
          <w:lang w:val="en-US" w:eastAsia="zh-CN" w:bidi="ar-SA"/>
        </w:rPr>
        <w:id w:val="147480279"/>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_Toc27678 </w:instrText>
          </w:r>
          <w:r>
            <w:rPr>
              <w:rFonts w:hint="eastAsia"/>
              <w:lang w:val="en-US" w:eastAsia="zh-CN"/>
            </w:rPr>
            <w:fldChar w:fldCharType="separate"/>
          </w:r>
          <w:r>
            <w:rPr>
              <w:rFonts w:hint="eastAsia"/>
              <w:lang w:val="en-US" w:eastAsia="zh-CN"/>
            </w:rPr>
            <w:t>碧瑶</w:t>
          </w:r>
          <w:r>
            <w:tab/>
          </w:r>
          <w:r>
            <w:fldChar w:fldCharType="begin"/>
          </w:r>
          <w:r>
            <w:instrText xml:space="preserve"> PAGEREF _Toc27678 \h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_Toc16657 </w:instrText>
          </w:r>
          <w:r>
            <w:rPr>
              <w:rFonts w:hint="eastAsia"/>
              <w:lang w:val="en-US" w:eastAsia="zh-CN"/>
            </w:rPr>
            <w:fldChar w:fldCharType="separate"/>
          </w:r>
          <w:r>
            <w:rPr>
              <w:rFonts w:hint="eastAsia"/>
              <w:lang w:val="en-US" w:eastAsia="zh-CN"/>
            </w:rPr>
            <w:t>拉瓦格</w:t>
          </w:r>
          <w:r>
            <w:tab/>
          </w:r>
          <w:r>
            <w:fldChar w:fldCharType="begin"/>
          </w:r>
          <w:r>
            <w:instrText xml:space="preserve"> PAGEREF _Toc16657 \h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_Toc17489 </w:instrText>
          </w:r>
          <w:r>
            <w:rPr>
              <w:rFonts w:hint="eastAsia"/>
              <w:lang w:val="en-US" w:eastAsia="zh-CN"/>
            </w:rPr>
            <w:fldChar w:fldCharType="separate"/>
          </w:r>
          <w:r>
            <w:t>维甘的殖民中心</w:t>
          </w:r>
          <w:r>
            <w:tab/>
          </w:r>
          <w:r>
            <w:fldChar w:fldCharType="begin"/>
          </w:r>
          <w:r>
            <w:instrText xml:space="preserve"> PAGEREF _Toc17489 \h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_Toc15225 </w:instrText>
          </w:r>
          <w:r>
            <w:rPr>
              <w:rFonts w:hint="eastAsia"/>
              <w:lang w:val="en-US" w:eastAsia="zh-CN"/>
            </w:rPr>
            <w:fldChar w:fldCharType="separate"/>
          </w:r>
          <w:r>
            <w:rPr>
              <w:rFonts w:hint="default"/>
            </w:rPr>
            <w:t>9. 博利瑙</w:t>
          </w:r>
          <w:r>
            <w:tab/>
          </w:r>
          <w:r>
            <w:fldChar w:fldCharType="begin"/>
          </w:r>
          <w:r>
            <w:instrText xml:space="preserve"> PAGEREF _Toc15225 \h </w:instrText>
          </w:r>
          <w:r>
            <w:fldChar w:fldCharType="separate"/>
          </w:r>
          <w:r>
            <w:t>1</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_Toc32186 </w:instrText>
          </w:r>
          <w:r>
            <w:rPr>
              <w:rFonts w:hint="eastAsia"/>
              <w:lang w:val="en-US" w:eastAsia="zh-CN"/>
            </w:rPr>
            <w:fldChar w:fldCharType="separate"/>
          </w:r>
          <w:r>
            <w:rPr>
              <w:rFonts w:hint="default" w:ascii="Tahoma" w:hAnsi="Tahoma" w:eastAsia="Tahoma" w:cs="Tahoma"/>
              <w:i w:val="0"/>
              <w:iCs w:val="0"/>
              <w:caps w:val="0"/>
              <w:spacing w:val="0"/>
              <w:szCs w:val="19"/>
              <w:shd w:val="clear" w:fill="FFFFFF"/>
            </w:rPr>
            <w:t>8. 圣胡安</w:t>
          </w:r>
          <w:r>
            <w:rPr>
              <w:rFonts w:hint="default" w:ascii="Tahoma" w:hAnsi="Tahoma" w:eastAsia="Tahoma" w:cs="Tahoma"/>
              <w:i w:val="0"/>
              <w:iCs w:val="0"/>
              <w:caps w:val="0"/>
              <w:spacing w:val="0"/>
              <w:szCs w:val="19"/>
              <w:shd w:val="clear" w:fill="FFFFFF"/>
            </w:rPr>
            <w:t>冲浪之都</w:t>
          </w:r>
          <w:r>
            <w:tab/>
          </w:r>
          <w:r>
            <w:fldChar w:fldCharType="begin"/>
          </w:r>
          <w:r>
            <w:instrText xml:space="preserve"> PAGEREF _Toc32186 \h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_Toc126 </w:instrText>
          </w:r>
          <w:r>
            <w:rPr>
              <w:rFonts w:hint="eastAsia"/>
              <w:lang w:val="en-US" w:eastAsia="zh-CN"/>
            </w:rPr>
            <w:fldChar w:fldCharType="separate"/>
          </w:r>
          <w:r>
            <w:rPr>
              <w:rFonts w:hint="default"/>
            </w:rPr>
            <w:t>7. 普拉格山国家公园</w:t>
          </w:r>
          <w:r>
            <w:tab/>
          </w:r>
          <w:r>
            <w:fldChar w:fldCharType="begin"/>
          </w:r>
          <w:r>
            <w:instrText xml:space="preserve"> PAGEREF _Toc126 \h </w:instrText>
          </w:r>
          <w:r>
            <w:fldChar w:fldCharType="separate"/>
          </w:r>
          <w:r>
            <w:t>2</w:t>
          </w:r>
          <w:r>
            <w:fldChar w:fldCharType="end"/>
          </w:r>
          <w:r>
            <w:rPr>
              <w:rFonts w:hint="eastAsia"/>
              <w:lang w:val="en-US" w:eastAsia="zh-CN"/>
            </w:rPr>
            <w:fldChar w:fldCharType="end"/>
          </w:r>
        </w:p>
        <w:p>
          <w:pPr>
            <w:pStyle w:val="3"/>
            <w:tabs>
              <w:tab w:val="right" w:leader="dot" w:pos="8306"/>
            </w:tabs>
          </w:pPr>
          <w:r>
            <w:rPr>
              <w:rFonts w:hint="eastAsia"/>
              <w:lang w:val="en-US" w:eastAsia="zh-CN"/>
            </w:rPr>
            <w:fldChar w:fldCharType="begin"/>
          </w:r>
          <w:r>
            <w:rPr>
              <w:rFonts w:hint="eastAsia"/>
              <w:lang w:val="en-US" w:eastAsia="zh-CN"/>
            </w:rPr>
            <w:instrText xml:space="preserve"> HYPERLINK \l _Toc6541 </w:instrText>
          </w:r>
          <w:r>
            <w:rPr>
              <w:rFonts w:hint="eastAsia"/>
              <w:lang w:val="en-US" w:eastAsia="zh-CN"/>
            </w:rPr>
            <w:fldChar w:fldCharType="separate"/>
          </w:r>
          <w:r>
            <w:rPr>
              <w:rFonts w:hint="default"/>
            </w:rPr>
            <w:t>4. 百岛国家公园</w:t>
          </w:r>
          <w:r>
            <w:tab/>
          </w:r>
          <w:r>
            <w:fldChar w:fldCharType="begin"/>
          </w:r>
          <w:r>
            <w:instrText xml:space="preserve"> PAGEREF _Toc6541 \h </w:instrText>
          </w:r>
          <w:r>
            <w:fldChar w:fldCharType="separate"/>
          </w:r>
          <w:r>
            <w:t>2</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7" w:name="_GoBack"/>
          <w:bookmarkEnd w:id="7"/>
        </w:p>
      </w:sdtContent>
    </w:sdt>
    <w:p>
      <w:pPr>
        <w:rPr>
          <w:rFonts w:hint="eastAsia"/>
          <w:lang w:val="en-US" w:eastAsia="zh-CN"/>
        </w:rPr>
      </w:pPr>
    </w:p>
    <w:p>
      <w:pPr>
        <w:pStyle w:val="2"/>
        <w:bidi w:val="0"/>
        <w:rPr>
          <w:rFonts w:hint="default"/>
          <w:lang w:val="en-US" w:eastAsia="zh-CN"/>
        </w:rPr>
      </w:pPr>
      <w:bookmarkStart w:id="0" w:name="_Toc27678"/>
      <w:r>
        <w:rPr>
          <w:rFonts w:hint="eastAsia"/>
          <w:lang w:val="en-US" w:eastAsia="zh-CN"/>
        </w:rPr>
        <w:t>碧瑶</w:t>
      </w:r>
      <w:bookmarkEnd w:id="0"/>
    </w:p>
    <w:p>
      <w:pPr>
        <w:rPr>
          <w:rFonts w:hint="eastAsia"/>
          <w:lang w:val="en-US" w:eastAsia="zh-CN"/>
        </w:rPr>
      </w:pPr>
    </w:p>
    <w:p>
      <w:pPr>
        <w:pStyle w:val="2"/>
        <w:bidi w:val="0"/>
        <w:rPr>
          <w:rFonts w:hint="default"/>
          <w:lang w:val="en-US" w:eastAsia="zh-CN"/>
        </w:rPr>
      </w:pPr>
      <w:bookmarkStart w:id="1" w:name="_Toc16657"/>
      <w:r>
        <w:rPr>
          <w:rFonts w:hint="eastAsia"/>
          <w:lang w:val="en-US" w:eastAsia="zh-CN"/>
        </w:rPr>
        <w:t>拉瓦格</w:t>
      </w:r>
      <w:bookmarkEnd w:id="1"/>
    </w:p>
    <w:p>
      <w:pPr>
        <w:rPr>
          <w:rFonts w:hint="eastAsia"/>
          <w:lang w:val="en-US" w:eastAsia="zh-CN"/>
        </w:rPr>
      </w:pPr>
    </w:p>
    <w:p>
      <w:pPr>
        <w:pStyle w:val="2"/>
        <w:bidi w:val="0"/>
      </w:pPr>
      <w:bookmarkStart w:id="2" w:name="_Toc17489"/>
      <w:r>
        <w:t>维甘的殖民中心</w:t>
      </w:r>
      <w:bookmarkEnd w:id="2"/>
    </w:p>
    <w:p>
      <w:pPr>
        <w:rPr>
          <w:rFonts w:ascii="Tahoma" w:hAnsi="Tahoma" w:eastAsia="Tahoma" w:cs="Tahoma"/>
          <w:i w:val="0"/>
          <w:iCs w:val="0"/>
          <w:caps w:val="0"/>
          <w:color w:val="666666"/>
          <w:spacing w:val="0"/>
          <w:sz w:val="19"/>
          <w:szCs w:val="19"/>
          <w:shd w:val="clear" w:fill="FFFFFF"/>
        </w:rPr>
      </w:pPr>
      <w:r>
        <w:rPr>
          <w:rFonts w:ascii="Tahoma" w:hAnsi="Tahoma" w:eastAsia="Tahoma" w:cs="Tahoma"/>
          <w:i w:val="0"/>
          <w:iCs w:val="0"/>
          <w:caps w:val="0"/>
          <w:color w:val="666666"/>
          <w:spacing w:val="0"/>
          <w:sz w:val="19"/>
          <w:szCs w:val="19"/>
          <w:shd w:val="clear" w:fill="FFFFFF"/>
        </w:rPr>
        <w:t>拥有许多迷人的历史和文化景点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维甘是许多保存完好的殖民时期建筑和鹅卵石铺就的街道的所在地。漫步在这个地方就像是时光倒流，老式的马车驶过优雅的广场，宏伟的豪宅和迷人的教堂。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维甘是该国最古老的城镇之一，是新旧有趣的结合，西班牙和菲律宾的影响力无处不在。维甘周围散布着一些重要的历史和文化地标，是花两天观光的好地方。圣保罗大都会大教堂，宏伟的Mestizo区和萨尔塞多广场是其主要景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除此之外，这里还有许多很棒的餐厅和酒吧，您可以在那里品尝美味的当地美食。如果您想带一些特别的东西回家，那么所有的纪念品商店都会出售精美的当地制作的手工艺品。</w:t>
      </w:r>
    </w:p>
    <w:p>
      <w:pPr>
        <w:rPr>
          <w:rFonts w:ascii="Tahoma" w:hAnsi="Tahoma" w:eastAsia="Tahoma" w:cs="Tahoma"/>
          <w:i w:val="0"/>
          <w:iCs w:val="0"/>
          <w:caps w:val="0"/>
          <w:color w:val="666666"/>
          <w:spacing w:val="0"/>
          <w:sz w:val="19"/>
          <w:szCs w:val="19"/>
          <w:shd w:val="clear" w:fill="FFFFFF"/>
        </w:rPr>
      </w:pPr>
    </w:p>
    <w:p>
      <w:pPr>
        <w:rPr>
          <w:rFonts w:ascii="Tahoma" w:hAnsi="Tahoma" w:eastAsia="Tahoma" w:cs="Tahoma"/>
          <w:i w:val="0"/>
          <w:iCs w:val="0"/>
          <w:caps w:val="0"/>
          <w:color w:val="666666"/>
          <w:spacing w:val="0"/>
          <w:sz w:val="19"/>
          <w:szCs w:val="19"/>
          <w:shd w:val="clear" w:fill="FFFFFF"/>
        </w:rPr>
      </w:pPr>
    </w:p>
    <w:p>
      <w:pPr>
        <w:pStyle w:val="2"/>
        <w:bidi w:val="0"/>
      </w:pPr>
      <w:bookmarkStart w:id="3" w:name="_Toc15225"/>
      <w:r>
        <w:rPr>
          <w:rFonts w:hint="default"/>
        </w:rPr>
        <w:t>9. 博利瑙</w:t>
      </w:r>
      <w:bookmarkEnd w:id="3"/>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拥有美丽的海滩，波光粼粼的瀑布，崎rock的岩层和洞穴状的洞穴群，波利尼奥值得一游，而其偏远的地理位置意味着您不太可能看到周围的任何其他游客。博利瑙拥有众多自然奇观，但同时也展示了一些有趣的历史景点，例如令人印象深刻的圣詹姆斯教堂(St. James Church)和独特的白色灯塔。</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然而，亮点是帕塔尔白色沙滩，非常适合放松身心。每天晚上，壮丽的日落将海洋描绘成一系列雄伟的橘子，黄色和红色。田园诗般的地方，让您度过轻松的假期，博利瑙非常值得前往那里。</w:t>
      </w:r>
    </w:p>
    <w:p>
      <w:pPr>
        <w:rPr>
          <w:rFonts w:hint="default" w:ascii="Tahoma" w:hAnsi="Tahoma" w:eastAsia="Tahoma" w:cs="Tahoma"/>
          <w:i w:val="0"/>
          <w:iCs w:val="0"/>
          <w:caps w:val="0"/>
          <w:color w:val="666666"/>
          <w:spacing w:val="0"/>
          <w:sz w:val="19"/>
          <w:szCs w:val="19"/>
          <w:shd w:val="clear" w:fill="FFFFFF"/>
          <w:lang w:val="en-US" w:eastAsia="zh-CN"/>
        </w:rPr>
      </w:pPr>
    </w:p>
    <w:p>
      <w:pPr>
        <w:rPr>
          <w:rFonts w:hint="default" w:ascii="Tahoma" w:hAnsi="Tahoma" w:eastAsia="Tahoma" w:cs="Tahoma"/>
          <w:i w:val="0"/>
          <w:iCs w:val="0"/>
          <w:caps w:val="0"/>
          <w:color w:val="666666"/>
          <w:spacing w:val="0"/>
          <w:sz w:val="19"/>
          <w:szCs w:val="19"/>
          <w:shd w:val="clear" w:fill="FFFFFF"/>
          <w:lang w:val="en-US" w:eastAsia="zh-CN"/>
        </w:rPr>
      </w:pPr>
    </w:p>
    <w:p>
      <w:pPr>
        <w:pStyle w:val="2"/>
        <w:bidi w:val="0"/>
        <w:rPr>
          <w:rFonts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w:t>
      </w:r>
      <w:bookmarkStart w:id="4" w:name="_Toc32186"/>
      <w:r>
        <w:rPr>
          <w:rFonts w:hint="default" w:ascii="Tahoma" w:hAnsi="Tahoma" w:eastAsia="Tahoma" w:cs="Tahoma"/>
          <w:i w:val="0"/>
          <w:iCs w:val="0"/>
          <w:caps w:val="0"/>
          <w:color w:val="666666"/>
          <w:spacing w:val="0"/>
          <w:sz w:val="19"/>
          <w:szCs w:val="19"/>
          <w:bdr w:val="none" w:color="auto" w:sz="0" w:space="0"/>
          <w:shd w:val="clear" w:fill="FFFFFF"/>
        </w:rPr>
        <w:t>8. 圣胡安</w:t>
      </w:r>
      <w:r>
        <w:rPr>
          <w:rFonts w:hint="default" w:ascii="Tahoma" w:hAnsi="Tahoma" w:eastAsia="Tahoma" w:cs="Tahoma"/>
          <w:i w:val="0"/>
          <w:iCs w:val="0"/>
          <w:caps w:val="0"/>
          <w:color w:val="666666"/>
          <w:spacing w:val="0"/>
          <w:sz w:val="19"/>
          <w:szCs w:val="19"/>
          <w:shd w:val="clear" w:fill="FFFFFF"/>
        </w:rPr>
        <w:t>冲浪之都</w:t>
      </w:r>
      <w:bookmarkEnd w:id="4"/>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圣胡安拥有该国最好的假期，是冲浪者的梦想，初学者和专家都前往悠闲的小镇尝试其史诗般的海浪和海浪。城镇的大部分生活都围绕冲浪。在四处游荡时，您会遇到许多冲浪商店，而岸边有许多凉爽的海滨酒吧和冲浪学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尽管该镇的海滩足够宜人，可以闲逛，但是如果您不喜欢冲浪，圣胡安确实没有什么可做的。它并非没有理由被称为菲律宾北部的冲浪之都。</w:t>
      </w:r>
    </w:p>
    <w:p>
      <w:pPr>
        <w:pStyle w:val="2"/>
        <w:bidi w:val="0"/>
      </w:pPr>
      <w:r>
        <w:rPr>
          <w:rFonts w:hint="default"/>
        </w:rPr>
        <w:t>　</w:t>
      </w:r>
      <w:bookmarkStart w:id="5" w:name="_Toc126"/>
      <w:r>
        <w:rPr>
          <w:rFonts w:hint="default"/>
        </w:rPr>
        <w:t>7. 普拉格山国家公园</w:t>
      </w:r>
      <w:bookmarkEnd w:id="5"/>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在整个吕宋岛的最高峰，普拉格山高耸入云霄。不难理解为什么各种土著人民都认为它是神圣的。位于同名国家公园的心脏地带，普拉格山是菲律宾第三高的山峰，吸引了许多登山者和徒步旅行者。国家公园有许多令人惊叹的景观供您欣赏，并且散布在其各种栖息地上的动植物种类繁多，是您探索的理想之地。过夜露营特别有益，因为看到太阳落山和越过迷人的景色简直就是神奇。</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5. 帕古普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尽善尽美，帕古普拥有令人叹为观止的美丽海滩，两旁排着华丽的，轻轻摇曳的棕榈树和闪闪发光的碧绿海水。由于它位于北伊洛戈斯的偏僻位置，给该省留下了非常原始且未受破坏的感觉，而其耀眼的白色海滩非常适合闲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如果您设法远离沙特海滩的壮丽景色，则周边地区拥有众多的洞穴，小海湾，悬崖和瀑布供您探索。与在吕宋岛北部的其他地方相比，帕古普非常适合寻求安静度假的人们，因此吸引的游客较少，因此您经常会自己拥有海滩。</w:t>
      </w:r>
    </w:p>
    <w:p>
      <w:pPr>
        <w:rPr>
          <w:rFonts w:hint="default" w:ascii="Tahoma" w:hAnsi="Tahoma" w:eastAsia="Tahoma" w:cs="Tahoma"/>
          <w:i w:val="0"/>
          <w:iCs w:val="0"/>
          <w:caps w:val="0"/>
          <w:color w:val="666666"/>
          <w:spacing w:val="0"/>
          <w:sz w:val="19"/>
          <w:szCs w:val="19"/>
          <w:shd w:val="clear" w:fill="FFFFFF"/>
          <w:lang w:val="en-US" w:eastAsia="zh-CN"/>
        </w:rPr>
      </w:pPr>
    </w:p>
    <w:p>
      <w:pPr>
        <w:rPr>
          <w:rFonts w:hint="default" w:ascii="Tahoma" w:hAnsi="Tahoma" w:eastAsia="Tahoma" w:cs="Tahoma"/>
          <w:i w:val="0"/>
          <w:iCs w:val="0"/>
          <w:caps w:val="0"/>
          <w:color w:val="666666"/>
          <w:spacing w:val="0"/>
          <w:sz w:val="19"/>
          <w:szCs w:val="19"/>
          <w:shd w:val="clear" w:fill="FFFFFF"/>
          <w:lang w:val="en-US" w:eastAsia="zh-CN"/>
        </w:rPr>
      </w:pPr>
    </w:p>
    <w:p>
      <w:pPr>
        <w:pStyle w:val="2"/>
        <w:bidi w:val="0"/>
      </w:pPr>
      <w:r>
        <w:rPr>
          <w:rFonts w:hint="default"/>
        </w:rPr>
        <w:t>　</w:t>
      </w:r>
      <w:bookmarkStart w:id="6" w:name="_Toc6541"/>
      <w:r>
        <w:rPr>
          <w:rFonts w:hint="default"/>
        </w:rPr>
        <w:t>4. 百岛国家公园</w:t>
      </w:r>
      <w:bookmarkEnd w:id="6"/>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恰好坐落在阿拉米诺斯海岸附近，这座名叫奇特的百岛国家公园实际上是124个岛屿和小岛的所在地。一个人可能要花费数周甚至数月的时间去探索公园必须提供的所有令人惊叹的自然景观。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88" w:lineRule="atLeast"/>
        <w:ind w:left="0" w:right="0" w:firstLine="0"/>
        <w:rPr>
          <w:rFonts w:hint="default" w:ascii="Tahoma" w:hAnsi="Tahoma" w:eastAsia="Tahoma" w:cs="Tahoma"/>
          <w:i w:val="0"/>
          <w:iCs w:val="0"/>
          <w:caps w:val="0"/>
          <w:color w:val="666666"/>
          <w:spacing w:val="0"/>
          <w:sz w:val="19"/>
          <w:szCs w:val="19"/>
        </w:rPr>
      </w:pPr>
      <w:r>
        <w:rPr>
          <w:rFonts w:hint="default" w:ascii="Tahoma" w:hAnsi="Tahoma" w:eastAsia="Tahoma" w:cs="Tahoma"/>
          <w:i w:val="0"/>
          <w:iCs w:val="0"/>
          <w:caps w:val="0"/>
          <w:color w:val="666666"/>
          <w:spacing w:val="0"/>
          <w:sz w:val="19"/>
          <w:szCs w:val="19"/>
          <w:bdr w:val="none" w:color="auto" w:sz="0" w:space="0"/>
          <w:shd w:val="clear" w:fill="FFFFFF"/>
        </w:rPr>
        <w:t>　　石灰石群岛从波光粼粼的海水中升起，充满了令人难以置信的海洋生物，经常被森林覆盖，其中许多还拥有美丽的小沙滩。尽管这是一个非常受欢迎的旅游目的地，但许多人只参观一天。为了充分利用迷人的风景，值得在一个岛上过夜，花几天时间在国家公园的碧绿海水中游泳和浮潜。</w:t>
      </w:r>
    </w:p>
    <w:p>
      <w:pPr>
        <w:rPr>
          <w:rFonts w:hint="default" w:ascii="Tahoma" w:hAnsi="Tahoma" w:eastAsia="Tahoma" w:cs="Tahoma"/>
          <w:i w:val="0"/>
          <w:iCs w:val="0"/>
          <w:caps w:val="0"/>
          <w:color w:val="666666"/>
          <w:spacing w:val="0"/>
          <w:sz w:val="19"/>
          <w:szCs w:val="19"/>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67315"/>
    <w:rsid w:val="01DD5E37"/>
    <w:rsid w:val="06774A84"/>
    <w:rsid w:val="07F1636D"/>
    <w:rsid w:val="09D433A9"/>
    <w:rsid w:val="18CE65B0"/>
    <w:rsid w:val="25EA515C"/>
    <w:rsid w:val="2A3D1019"/>
    <w:rsid w:val="47291919"/>
    <w:rsid w:val="5B6D0B16"/>
    <w:rsid w:val="66467315"/>
    <w:rsid w:val="72EA668A"/>
    <w:rsid w:val="75D616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toc 2"/>
    <w:basedOn w:val="1"/>
    <w:next w:val="1"/>
    <w:uiPriority w:val="0"/>
    <w:pPr>
      <w:ind w:left="420" w:leftChars="200"/>
    </w:p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Office_11.1.0.10938_F1E327BC-269C-435d-A152-05C5408002CA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2022-06-01T03:39:00Z</dcterms:created>
  <dc:creator>ati</dc:creator>
  <cp:lastModifiedBy>ati</cp:lastModifiedBy>
  <dcterms:modified xsi:type="dcterms:W3CDTF">2022-06-01T03:43:34Z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8BCAC1DE24154B6F9302F21A5CFD43E0</vt:lpwstr>
  </property>
</Properties>
</file>