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visa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17"/>
          <w:szCs w:val="17"/>
          <w:shd w:val="clear" w:fill="FFFFFF"/>
        </w:rPr>
      </w:pPr>
      <w:r>
        <w:rPr>
          <w:rFonts w:hint="eastAsia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17"/>
          <w:szCs w:val="17"/>
          <w:shd w:val="clear" w:fill="FFFFFF"/>
        </w:rPr>
        <w:t>在宿务的J Centre Mall商场里，就有移民局柜台。延签直接来这里，30分钟搞定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17"/>
          <w:szCs w:val="1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999999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我们做民宿，一个月接待10几个国家的学生，基本上都是各国人进来租房买房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3453B"/>
    <w:rsid w:val="67D3453B"/>
    <w:rsid w:val="6CB6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2022-06-01T03:54:00Z</dcterms:created>
  <dc:creator>ati</dc:creator>
  <cp:lastModifiedBy>ati</cp:lastModifiedBy>
  <dcterms:modified xsi:type="dcterms:W3CDTF">2022-06-01T03:55:08Z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D4D4BB4264F74156B93F4B9392D6E6A6</vt:lpwstr>
  </property>
</Properties>
</file>