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怎么搞个人崇拜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  <w:t>个人崇拜耶稣像。我色相一起挂起</w:t>
      </w:r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  <w:t>怎么提升自己。挂靠名字 蹭名人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C94745"/>
    <w:rsid w:val="75C9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2021-11-30T09:33:00Z</dcterms:created>
  <dc:creator>ati</dc:creator>
  <cp:lastModifiedBy>ati</cp:lastModifiedBy>
  <dcterms:modified xsi:type="dcterms:W3CDTF">2021-11-30T09:33:52Z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1E71044422B8404F875E5379EB85AC1C</vt:lpwstr>
  </property>
</Properties>
</file>