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  购买物品的原则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轻便小巧</w:t>
      </w:r>
      <w:bookmarkStart w:id="0" w:name="_GoBack"/>
      <w:bookmarkEnd w:id="0"/>
      <w:r>
        <w:rPr>
          <w:rFonts w:hint="eastAsia"/>
          <w:lang w:val="en-US" w:eastAsia="zh-CN"/>
        </w:rPr>
        <w:t>，容易搬家模式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二手模式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替代品模式 yoga垫子替代床垫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tbl>
      <w:tblPr>
        <w:tblW w:w="28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落地扇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小风扇+凳子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9A366"/>
    <w:multiLevelType w:val="multilevel"/>
    <w:tmpl w:val="AB79A3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4105"/>
    <w:rsid w:val="1F2E28BE"/>
    <w:rsid w:val="24C03187"/>
    <w:rsid w:val="27D94105"/>
    <w:rsid w:val="33A57A17"/>
    <w:rsid w:val="40824E84"/>
    <w:rsid w:val="49F20191"/>
    <w:rsid w:val="7F4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2021-11-04T07:42:00Z</dcterms:created>
  <dc:creator>ati</dc:creator>
  <cp:lastModifiedBy>ati</cp:lastModifiedBy>
  <dcterms:modified xsi:type="dcterms:W3CDTF">2021-11-04T07:43:22Z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53C103C3264D4095B33BEB6ED89913D0</vt:lpwstr>
  </property>
</Properties>
</file>