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经济发展制造业之餐饮业发展总结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外卖进口自然贵了，需要我们自己制作就便宜起码一半。。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76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俩大原则 方便简单  价格实惠</w:t>
          </w:r>
          <w:r>
            <w:tab/>
          </w:r>
          <w:r>
            <w:fldChar w:fldCharType="begin"/>
          </w:r>
          <w:r>
            <w:instrText xml:space="preserve"> PAGEREF _Toc31266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做菜方法 以生吃 冷水泡饭  烧烤  煮饭 为简单。</w:t>
          </w:r>
          <w:r>
            <w:tab/>
          </w:r>
          <w:r>
            <w:fldChar w:fldCharType="begin"/>
          </w:r>
          <w:r>
            <w:instrText xml:space="preserve"> PAGEREF _Toc19187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做菜原料使用超市常见的原料</w:t>
          </w:r>
          <w:r>
            <w:tab/>
          </w:r>
          <w:r>
            <w:fldChar w:fldCharType="begin"/>
          </w:r>
          <w:r>
            <w:instrText xml:space="preserve"> PAGEREF _Toc19764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餐具一律简化。。</w:t>
          </w:r>
          <w:r>
            <w:tab/>
          </w:r>
          <w:r>
            <w:fldChar w:fldCharType="begin"/>
          </w:r>
          <w:r>
            <w:instrText xml:space="preserve"> PAGEREF _Toc9789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简捷菜谱大全</w:t>
          </w:r>
          <w:r>
            <w:tab/>
          </w:r>
          <w:r>
            <w:fldChar w:fldCharType="begin"/>
          </w:r>
          <w:r>
            <w:instrText xml:space="preserve"> PAGEREF _Toc496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水果 （西瓜 木瓜 毛荔枝 香蕉</w:t>
          </w:r>
          <w:r>
            <w:tab/>
          </w:r>
          <w:r>
            <w:fldChar w:fldCharType="begin"/>
          </w:r>
          <w:r>
            <w:instrText xml:space="preserve"> PAGEREF _Toc26594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肉类 Tuna鱼罐头 香辣小鱼 肉干</w:t>
          </w:r>
          <w:r>
            <w:tab/>
          </w:r>
          <w:r>
            <w:fldChar w:fldCharType="begin"/>
          </w:r>
          <w:r>
            <w:instrText xml:space="preserve"> PAGEREF _Toc668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各种蔬菜shala（胡罗卜 西红柿 +坚果 黄瓜 生菜 香菜</w:t>
          </w:r>
          <w:r>
            <w:tab/>
          </w:r>
          <w:r>
            <w:fldChar w:fldCharType="begin"/>
          </w:r>
          <w:r>
            <w:instrText xml:space="preserve"> PAGEREF _Toc26027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面包全麦+拉面+粉丝+cookie 模式搭配</w:t>
          </w:r>
          <w:r>
            <w:tab/>
          </w:r>
          <w:r>
            <w:fldChar w:fldCharType="begin"/>
          </w:r>
          <w:r>
            <w:instrText xml:space="preserve"> PAGEREF _Toc6140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 xml:space="preserve">坚果 零食类 </w:t>
          </w:r>
          <w:r>
            <w:rPr>
              <w:rFonts w:ascii="Verdana" w:hAnsi="Verdana" w:eastAsia="宋体" w:cs="Verdana"/>
              <w:i w:val="0"/>
              <w:iCs w:val="0"/>
              <w:caps w:val="0"/>
              <w:spacing w:val="0"/>
              <w:szCs w:val="21"/>
            </w:rPr>
            <w:t>巧克力等</w:t>
          </w:r>
          <w:r>
            <w:rPr>
              <w:rFonts w:hint="eastAsia" w:ascii="Verdana" w:hAnsi="Verdana" w:eastAsia="宋体" w:cs="Verdana"/>
              <w:i w:val="0"/>
              <w:iCs w:val="0"/>
              <w:caps w:val="0"/>
              <w:spacing w:val="0"/>
              <w:szCs w:val="21"/>
              <w:lang w:val="en-US" w:eastAsia="zh-CN"/>
            </w:rPr>
            <w:t xml:space="preserve"> tea </w:t>
          </w:r>
          <w:r>
            <w:rPr>
              <w:rFonts w:ascii="Verdana" w:hAnsi="Verdana" w:eastAsia="宋体" w:cs="Verdana"/>
              <w:i w:val="0"/>
              <w:iCs w:val="0"/>
              <w:caps w:val="0"/>
              <w:spacing w:val="0"/>
              <w:szCs w:val="21"/>
            </w:rPr>
            <w:t>山楂片</w:t>
          </w:r>
          <w:r>
            <w:tab/>
          </w:r>
          <w:r>
            <w:fldChar w:fldCharType="begin"/>
          </w:r>
          <w:r>
            <w:instrText xml:space="preserve"> PAGEREF _Toc20224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燕麦或全麦三明治 面包+香辣小鱼+蔬菜</w:t>
          </w:r>
          <w:r>
            <w:tab/>
          </w:r>
          <w:r>
            <w:fldChar w:fldCharType="begin"/>
          </w:r>
          <w:r>
            <w:instrText xml:space="preserve"> PAGEREF _Toc24253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2.6. </w:t>
          </w:r>
          <w:r>
            <w:rPr>
              <w:rFonts w:hint="eastAsia"/>
              <w:lang w:val="en-US" w:eastAsia="zh-CN"/>
            </w:rPr>
            <w:t>拉面 （方便面+香辣小鱼+吐纳鱼+蔬菜包</w:t>
          </w:r>
          <w:r>
            <w:tab/>
          </w:r>
          <w:r>
            <w:fldChar w:fldCharType="begin"/>
          </w:r>
          <w:r>
            <w:instrText xml:space="preserve"> PAGEREF _Toc29981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2.7. </w:t>
          </w:r>
          <w:r>
            <w:rPr>
              <w:rFonts w:hint="eastAsia"/>
              <w:lang w:val="en-US" w:eastAsia="zh-CN"/>
            </w:rPr>
            <w:t>关东煮或酸辣粉碗装</w:t>
          </w:r>
          <w:r>
            <w:tab/>
          </w:r>
          <w:r>
            <w:fldChar w:fldCharType="begin"/>
          </w:r>
          <w:r>
            <w:instrText xml:space="preserve"> PAGEREF _Toc30054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2.8. </w:t>
          </w:r>
          <w:r>
            <w:rPr>
              <w:rFonts w:hint="eastAsia"/>
              <w:lang w:val="en-US" w:eastAsia="zh-CN"/>
            </w:rPr>
            <w:t>八宝粥    紫菜卷 Naan囊</w:t>
          </w:r>
          <w:r>
            <w:tab/>
          </w:r>
          <w:r>
            <w:fldChar w:fldCharType="begin"/>
          </w:r>
          <w:r>
            <w:instrText xml:space="preserve"> PAGEREF _Toc11708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2.9. </w:t>
          </w:r>
          <w:r>
            <w:rPr>
              <w:rFonts w:hint="eastAsia"/>
              <w:lang w:val="en-US" w:eastAsia="zh-CN"/>
            </w:rPr>
            <w:t>烤薯片 南瓜粥 煮玉米 烤红薯 煮鸡蛋鸟蛋</w:t>
          </w:r>
          <w:r>
            <w:tab/>
          </w:r>
          <w:r>
            <w:fldChar w:fldCharType="begin"/>
          </w:r>
          <w:r>
            <w:instrText xml:space="preserve"> PAGEREF _Toc3798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2.10. </w:t>
          </w:r>
          <w:r>
            <w:t>大枣、葡萄干等天然果干，</w:t>
          </w:r>
          <w:r>
            <w:tab/>
          </w:r>
          <w:r>
            <w:fldChar w:fldCharType="begin"/>
          </w:r>
          <w:r>
            <w:instrText xml:space="preserve"> PAGEREF _Toc27686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2.11. </w:t>
          </w:r>
          <w:r>
            <w:rPr>
              <w:rFonts w:hint="eastAsia"/>
              <w:lang w:val="en-US" w:eastAsia="zh-CN"/>
            </w:rPr>
            <w:t>酸奶 榨菜泡菜</w:t>
          </w:r>
          <w:r>
            <w:tab/>
          </w:r>
          <w:r>
            <w:fldChar w:fldCharType="begin"/>
          </w:r>
          <w:r>
            <w:instrText xml:space="preserve"> PAGEREF _Toc13707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外卖类</w:t>
          </w:r>
          <w:r>
            <w:tab/>
          </w:r>
          <w:r>
            <w:fldChar w:fldCharType="begin"/>
          </w:r>
          <w:r>
            <w:instrText xml:space="preserve"> PAGEREF _Toc19410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711炸鸡米饭法 烧鸟  cookie</w:t>
          </w:r>
          <w:r>
            <w:tab/>
          </w:r>
          <w:r>
            <w:fldChar w:fldCharType="begin"/>
          </w:r>
          <w:r>
            <w:instrText xml:space="preserve"> PAGEREF _Toc11847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Subway外卖三明治</w:t>
          </w:r>
          <w:r>
            <w:tab/>
          </w:r>
          <w:r>
            <w:fldChar w:fldCharType="begin"/>
          </w:r>
          <w:r>
            <w:instrText xml:space="preserve"> PAGEREF _Toc24827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Greenwich 披萨</w:t>
          </w:r>
          <w:r>
            <w:tab/>
          </w:r>
          <w:r>
            <w:fldChar w:fldCharType="begin"/>
          </w:r>
          <w:r>
            <w:instrText xml:space="preserve"> PAGEREF _Toc7383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Inasa烧鸟</w:t>
          </w:r>
          <w:r>
            <w:tab/>
          </w:r>
          <w:r>
            <w:fldChar w:fldCharType="begin"/>
          </w:r>
          <w:r>
            <w:instrText xml:space="preserve"> PAGEREF _Toc1741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炒米饭外卖也不贵的chowkin 牛饭炒饭</w:t>
          </w:r>
          <w:r>
            <w:tab/>
          </w:r>
          <w:r>
            <w:fldChar w:fldCharType="begin"/>
          </w:r>
          <w:r>
            <w:instrText xml:space="preserve"> PAGEREF _Toc25598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Macdo套餐  wedyu类汉堡</w:t>
          </w:r>
          <w:r>
            <w:tab/>
          </w:r>
          <w:r>
            <w:fldChar w:fldCharType="begin"/>
          </w:r>
          <w:r>
            <w:instrText xml:space="preserve"> PAGEREF _Toc24605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31266"/>
      <w:r>
        <w:rPr>
          <w:rFonts w:hint="eastAsia"/>
          <w:lang w:val="en-US" w:eastAsia="zh-CN"/>
        </w:rPr>
        <w:t>俩大原则 方便简单  价格实惠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9187"/>
      <w:r>
        <w:rPr>
          <w:rFonts w:hint="eastAsia"/>
          <w:lang w:val="en-US" w:eastAsia="zh-CN"/>
        </w:rPr>
        <w:t>做菜方法 以生吃 冷水泡饭  烧烤  煮饭 为简单。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不要炒菜，麻烦，需要餐具多而且。。。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最好只需要热水一对就ok。不需要麻烦的炒菜 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9764"/>
      <w:r>
        <w:rPr>
          <w:rFonts w:hint="eastAsia"/>
          <w:lang w:val="en-US" w:eastAsia="zh-CN"/>
        </w:rPr>
        <w:t>做菜原料使用超市常见的原料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9789"/>
      <w:r>
        <w:rPr>
          <w:rFonts w:hint="eastAsia"/>
          <w:lang w:val="en-US" w:eastAsia="zh-CN"/>
        </w:rPr>
        <w:t>餐具一律简化。。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菜谱也要简化。。这样快速有方便又省钱。。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496"/>
      <w:r>
        <w:rPr>
          <w:rFonts w:hint="eastAsia"/>
          <w:lang w:val="en-US" w:eastAsia="zh-CN"/>
        </w:rPr>
        <w:t>简捷菜谱大全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6594"/>
      <w:r>
        <w:rPr>
          <w:rFonts w:hint="eastAsia"/>
          <w:lang w:val="en-US" w:eastAsia="zh-CN"/>
        </w:rPr>
        <w:t>水果 （西瓜 木瓜 毛荔枝 香蕉</w:t>
      </w:r>
      <w:bookmarkEnd w:id="5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6" w:name="_Toc668"/>
      <w:r>
        <w:rPr>
          <w:rFonts w:hint="eastAsia"/>
          <w:lang w:val="en-US" w:eastAsia="zh-CN"/>
        </w:rPr>
        <w:t>肉类 Tuna鱼罐头 香辣小鱼 肉干</w:t>
      </w:r>
      <w:bookmarkEnd w:id="6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7" w:name="_Toc26027"/>
      <w:r>
        <w:rPr>
          <w:rFonts w:hint="eastAsia"/>
          <w:lang w:val="en-US" w:eastAsia="zh-CN"/>
        </w:rPr>
        <w:t>各种蔬菜shala（胡罗卜 西红柿 +坚果 黄瓜 生菜 香菜</w:t>
      </w:r>
      <w:bookmarkEnd w:id="7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8" w:name="_Toc6140"/>
      <w:r>
        <w:rPr>
          <w:rFonts w:hint="eastAsia"/>
          <w:lang w:val="en-US" w:eastAsia="zh-CN"/>
        </w:rPr>
        <w:t>面包全麦+拉面+粉丝+cookie 模式搭配</w:t>
      </w:r>
      <w:bookmarkEnd w:id="8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9" w:name="_Toc20224"/>
      <w:r>
        <w:rPr>
          <w:rFonts w:hint="eastAsia"/>
          <w:lang w:val="en-US" w:eastAsia="zh-CN"/>
        </w:rPr>
        <w:t xml:space="preserve">坚果 零食类 </w:t>
      </w:r>
      <w:r>
        <w:rPr>
          <w:rFonts w:ascii="Verdana" w:hAnsi="Verdana" w:eastAsia="宋体" w:cs="Verdana"/>
          <w:i w:val="0"/>
          <w:iCs w:val="0"/>
          <w:caps w:val="0"/>
          <w:color w:val="333333"/>
          <w:spacing w:val="0"/>
          <w:sz w:val="21"/>
          <w:szCs w:val="21"/>
        </w:rPr>
        <w:t>巧克力等</w:t>
      </w:r>
      <w:r>
        <w:rPr>
          <w:rFonts w:hint="eastAsia" w:ascii="Verdana" w:hAnsi="Verdana" w:eastAsia="宋体" w:cs="Verdan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 xml:space="preserve"> tea </w:t>
      </w:r>
      <w:r>
        <w:rPr>
          <w:rFonts w:ascii="Verdana" w:hAnsi="Verdana" w:eastAsia="宋体" w:cs="Verdana"/>
          <w:i w:val="0"/>
          <w:iCs w:val="0"/>
          <w:caps w:val="0"/>
          <w:color w:val="333333"/>
          <w:spacing w:val="0"/>
          <w:sz w:val="21"/>
          <w:szCs w:val="21"/>
        </w:rPr>
        <w:t>山楂片</w:t>
      </w:r>
      <w:bookmarkEnd w:id="9"/>
    </w:p>
    <w:p>
      <w:pPr>
        <w:pStyle w:val="3"/>
        <w:numPr>
          <w:ilvl w:val="1"/>
          <w:numId w:val="2"/>
        </w:numPr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10" w:name="_Toc24253"/>
      <w:r>
        <w:rPr>
          <w:rFonts w:hint="eastAsia"/>
          <w:lang w:val="en-US" w:eastAsia="zh-CN"/>
        </w:rPr>
        <w:t>燕麦或全麦三明治 面包+香辣小鱼+蔬菜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无需热水，烹饪直接开吃。。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1" w:name="_Toc29981"/>
      <w:r>
        <w:rPr>
          <w:rFonts w:hint="eastAsia"/>
          <w:lang w:val="en-US" w:eastAsia="zh-CN"/>
        </w:rPr>
        <w:t>拉面 （方便面+香辣小鱼+吐纳鱼+蔬菜包</w:t>
      </w:r>
      <w:bookmarkEnd w:id="11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2" w:name="_Toc30054"/>
      <w:r>
        <w:rPr>
          <w:rFonts w:hint="eastAsia"/>
          <w:lang w:val="en-US" w:eastAsia="zh-CN"/>
        </w:rPr>
        <w:t>关东煮或酸辣粉碗装</w:t>
      </w:r>
      <w:bookmarkEnd w:id="12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3" w:name="_Toc11708"/>
      <w:r>
        <w:rPr>
          <w:rFonts w:hint="eastAsia"/>
          <w:lang w:val="en-US" w:eastAsia="zh-CN"/>
        </w:rPr>
        <w:t>八宝粥    紫菜卷 Naan囊</w:t>
      </w:r>
      <w:bookmarkEnd w:id="13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4" w:name="_Toc3798"/>
      <w:r>
        <w:rPr>
          <w:rFonts w:hint="eastAsia"/>
          <w:lang w:val="en-US" w:eastAsia="zh-CN"/>
        </w:rPr>
        <w:t>烤薯片 南瓜粥 煮玉米 烤红薯 煮鸡蛋鸟蛋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7686"/>
      <w:r>
        <w:t>大枣、葡萄干等天然果干，</w:t>
      </w:r>
      <w:bookmarkEnd w:id="15"/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3707"/>
      <w:r>
        <w:rPr>
          <w:rFonts w:hint="eastAsia"/>
          <w:lang w:val="en-US" w:eastAsia="zh-CN"/>
        </w:rPr>
        <w:t>酸奶 榨菜泡菜</w:t>
      </w:r>
      <w:bookmarkEnd w:id="16"/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7" w:name="_Toc19410"/>
      <w:r>
        <w:rPr>
          <w:rFonts w:hint="eastAsia"/>
          <w:lang w:val="en-US" w:eastAsia="zh-CN"/>
        </w:rPr>
        <w:t>外卖类</w:t>
      </w:r>
      <w:bookmarkEnd w:id="17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8" w:name="_Toc11847"/>
      <w:r>
        <w:rPr>
          <w:rFonts w:hint="eastAsia"/>
          <w:lang w:val="en-US" w:eastAsia="zh-CN"/>
        </w:rPr>
        <w:t>711炸鸡米饭法 烧鸟  cookie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9" w:name="_Toc24827"/>
      <w:r>
        <w:rPr>
          <w:rFonts w:hint="eastAsia"/>
          <w:lang w:val="en-US" w:eastAsia="zh-CN"/>
        </w:rPr>
        <w:t>Subway外卖三明治</w:t>
      </w:r>
      <w:bookmarkEnd w:id="19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20" w:name="_Toc7383"/>
      <w:r>
        <w:rPr>
          <w:rFonts w:hint="eastAsia"/>
          <w:lang w:val="en-US" w:eastAsia="zh-CN"/>
        </w:rPr>
        <w:t>Greenwich 披萨</w:t>
      </w:r>
      <w:bookmarkEnd w:id="20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21" w:name="_Toc1741"/>
      <w:r>
        <w:rPr>
          <w:rFonts w:hint="eastAsia"/>
          <w:lang w:val="en-US" w:eastAsia="zh-CN"/>
        </w:rPr>
        <w:t>Inasa烧鸟</w:t>
      </w:r>
      <w:bookmarkEnd w:id="21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22" w:name="_Toc25598"/>
      <w:r>
        <w:rPr>
          <w:rFonts w:hint="eastAsia"/>
          <w:lang w:val="en-US" w:eastAsia="zh-CN"/>
        </w:rPr>
        <w:t>炒米饭外卖也不贵的chowkin 牛饭炒饭</w:t>
      </w:r>
      <w:bookmarkEnd w:id="22"/>
    </w:p>
    <w:p>
      <w:pPr>
        <w:pStyle w:val="3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23" w:name="_Toc24605"/>
      <w:r>
        <w:rPr>
          <w:rFonts w:hint="eastAsia"/>
          <w:lang w:val="en-US" w:eastAsia="zh-CN"/>
        </w:rPr>
        <w:t>Macdo套餐  wedyu类汉堡</w:t>
      </w:r>
      <w:bookmarkEnd w:id="2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  <w:bookmarkStart w:id="24" w:name="_GoBack"/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食品白名单餐饮白名单列表吃饭food white list v2 tb5.docx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餐饮条例  浪漫与性价比原则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餐饮成本费用控制法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1.1. 餐饮成本法 大城市 二线城市 小城市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1.2. 建立水果价格表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1.3. 建立水果分布图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1.4. 建立水果蔬菜上市时间表，应季节水果教实惠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1.5. 使用组合原则 diy+采购部分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1.6. Diy部分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1.7. 清淡饮食，健康又简化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1.8. 不用餐具 手抓饭优先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1.9. 烧烤简单化，不用厨具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1.10. 产地附近原则，水果多 优惠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1.11. 入乡随俗，这样成本低，非要跑到北方吃芒果就贵些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餐饮 食物精致法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讲究以下6个“M”。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“Menu”（菜谱）  “Music”（音乐） “Meal”（食品）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“Mood”（气氛） “Meeting”（会面） “Manner”（礼节） “Meal”（食品）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素食主义者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烛光晚餐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少调料，小份装，重搭配 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精美的食器映衬下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蔬菜色彩搭配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食物  精致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参照日料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简单快速平价食品餐饮工作条例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 几个大原则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 DIY原料采购  主要是便利店  商店  与网络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2.1. 面包/方便面 米饭 香蕉 玉米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2.2. 罐头类 吞那鱼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2.3. 袋装鱼罐头 （中国超市 香辣小鱼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2.4. 热带水果 芒果 木瓜  红毛丹 香蕉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2.5. 炸鸡  鸡翅鸡腿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2.6. 袋装盒装奶 用来做奶茶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 外卖类 快餐类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 奶茶 水果茶 叶茶 红茶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6C74FE"/>
    <w:multiLevelType w:val="multilevel"/>
    <w:tmpl w:val="6B6C74F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A1878"/>
    <w:rsid w:val="014A7E1C"/>
    <w:rsid w:val="015D123B"/>
    <w:rsid w:val="02F114F5"/>
    <w:rsid w:val="04BA1878"/>
    <w:rsid w:val="04CD5B2C"/>
    <w:rsid w:val="05CA2EC4"/>
    <w:rsid w:val="0627193B"/>
    <w:rsid w:val="06E42D6F"/>
    <w:rsid w:val="0923795D"/>
    <w:rsid w:val="09530BE3"/>
    <w:rsid w:val="0AC65D52"/>
    <w:rsid w:val="0B770C6E"/>
    <w:rsid w:val="0BAA7CB2"/>
    <w:rsid w:val="0DED5FDF"/>
    <w:rsid w:val="0E683327"/>
    <w:rsid w:val="0F733F49"/>
    <w:rsid w:val="0F9830AE"/>
    <w:rsid w:val="13695A71"/>
    <w:rsid w:val="13CC1D05"/>
    <w:rsid w:val="13FF6BA7"/>
    <w:rsid w:val="14A25F16"/>
    <w:rsid w:val="14BE4A72"/>
    <w:rsid w:val="15A63DBB"/>
    <w:rsid w:val="16831AAC"/>
    <w:rsid w:val="16DD015C"/>
    <w:rsid w:val="188E4B96"/>
    <w:rsid w:val="19381745"/>
    <w:rsid w:val="1A3A2749"/>
    <w:rsid w:val="1BF41EC9"/>
    <w:rsid w:val="1CCC554A"/>
    <w:rsid w:val="1D174F3D"/>
    <w:rsid w:val="1D7E29D5"/>
    <w:rsid w:val="1DC90684"/>
    <w:rsid w:val="1F2B6CB6"/>
    <w:rsid w:val="234C775C"/>
    <w:rsid w:val="24D47243"/>
    <w:rsid w:val="284F65E5"/>
    <w:rsid w:val="294B0175"/>
    <w:rsid w:val="298F1FF3"/>
    <w:rsid w:val="2B7B1535"/>
    <w:rsid w:val="2BB35795"/>
    <w:rsid w:val="2D305F8B"/>
    <w:rsid w:val="2EB36023"/>
    <w:rsid w:val="2F5D49D6"/>
    <w:rsid w:val="33DA6314"/>
    <w:rsid w:val="34164687"/>
    <w:rsid w:val="34D44803"/>
    <w:rsid w:val="36C83B90"/>
    <w:rsid w:val="36F21035"/>
    <w:rsid w:val="39805FAD"/>
    <w:rsid w:val="39B20AC4"/>
    <w:rsid w:val="39EF63B7"/>
    <w:rsid w:val="3B821261"/>
    <w:rsid w:val="3C560CE4"/>
    <w:rsid w:val="3D8426B3"/>
    <w:rsid w:val="3DD54A8E"/>
    <w:rsid w:val="3F577F7C"/>
    <w:rsid w:val="3FE256CE"/>
    <w:rsid w:val="40285C30"/>
    <w:rsid w:val="4051620B"/>
    <w:rsid w:val="41331EEB"/>
    <w:rsid w:val="42080636"/>
    <w:rsid w:val="42296ADB"/>
    <w:rsid w:val="432B3F3A"/>
    <w:rsid w:val="44457575"/>
    <w:rsid w:val="45172FAD"/>
    <w:rsid w:val="465770DF"/>
    <w:rsid w:val="488501FF"/>
    <w:rsid w:val="489B6016"/>
    <w:rsid w:val="49623B34"/>
    <w:rsid w:val="4A043F63"/>
    <w:rsid w:val="4A143A90"/>
    <w:rsid w:val="4A2649DC"/>
    <w:rsid w:val="4C105606"/>
    <w:rsid w:val="4EC50562"/>
    <w:rsid w:val="50382820"/>
    <w:rsid w:val="5063565B"/>
    <w:rsid w:val="50BD6CD9"/>
    <w:rsid w:val="50C010A4"/>
    <w:rsid w:val="50DA2582"/>
    <w:rsid w:val="52D07F9B"/>
    <w:rsid w:val="54D05BBE"/>
    <w:rsid w:val="556A4428"/>
    <w:rsid w:val="55B23C34"/>
    <w:rsid w:val="56F270DD"/>
    <w:rsid w:val="58672098"/>
    <w:rsid w:val="5A2D3FC0"/>
    <w:rsid w:val="5A556267"/>
    <w:rsid w:val="5DF82331"/>
    <w:rsid w:val="5F2C24BC"/>
    <w:rsid w:val="61410C03"/>
    <w:rsid w:val="61EF5196"/>
    <w:rsid w:val="63A2578B"/>
    <w:rsid w:val="66783D95"/>
    <w:rsid w:val="679E5460"/>
    <w:rsid w:val="6931648A"/>
    <w:rsid w:val="6A0438CD"/>
    <w:rsid w:val="6A6573E1"/>
    <w:rsid w:val="6D0D4700"/>
    <w:rsid w:val="6D6B7549"/>
    <w:rsid w:val="6E070E7F"/>
    <w:rsid w:val="6FD14B4C"/>
    <w:rsid w:val="705C5595"/>
    <w:rsid w:val="71912792"/>
    <w:rsid w:val="71B21BE2"/>
    <w:rsid w:val="730C3006"/>
    <w:rsid w:val="7377150E"/>
    <w:rsid w:val="738442D9"/>
    <w:rsid w:val="74F86B5F"/>
    <w:rsid w:val="753E0516"/>
    <w:rsid w:val="75492D31"/>
    <w:rsid w:val="75F22DE1"/>
    <w:rsid w:val="776C7EF0"/>
    <w:rsid w:val="78320796"/>
    <w:rsid w:val="7A0F4B60"/>
    <w:rsid w:val="7A935C47"/>
    <w:rsid w:val="7C61326C"/>
    <w:rsid w:val="7D2B7798"/>
    <w:rsid w:val="7E03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2021-11-08T10:39:00Z</dcterms:created>
  <dc:creator>ati</dc:creator>
  <cp:lastModifiedBy>ati</cp:lastModifiedBy>
  <dcterms:modified xsi:type="dcterms:W3CDTF">2021-11-12T17:56:24Z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221F290F4907474EB7FED829892975B2</vt:lpwstr>
  </property>
</Properties>
</file>