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省钱泡妞法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02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Liangjiafa 找 新手省钱</w:t>
          </w:r>
          <w:r>
            <w:tab/>
          </w:r>
          <w:r>
            <w:fldChar w:fldCharType="begin"/>
          </w:r>
          <w:r>
            <w:instrText xml:space="preserve"> PAGEREF _Toc6277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Feifa mm</w:t>
          </w:r>
          <w:r>
            <w:tab/>
          </w:r>
          <w:r>
            <w:fldChar w:fldCharType="begin"/>
          </w:r>
          <w:r>
            <w:instrText xml:space="preserve"> PAGEREF _Toc32466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ab/>
          </w:r>
          <w:r>
            <w:fldChar w:fldCharType="begin"/>
          </w:r>
          <w:r>
            <w:instrText xml:space="preserve"> PAGEREF _Toc14718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约会软件</w:t>
          </w:r>
          <w:r>
            <w:tab/>
          </w:r>
          <w:r>
            <w:fldChar w:fldCharType="begin"/>
          </w:r>
          <w:r>
            <w:instrText xml:space="preserve"> PAGEREF _Toc10931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Momo    tantan</w:t>
          </w:r>
          <w:r>
            <w:tab/>
          </w:r>
          <w:r>
            <w:fldChar w:fldCharType="begin"/>
          </w:r>
          <w:r>
            <w:instrText xml:space="preserve"> PAGEREF _Toc30100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6277"/>
      <w:r>
        <w:rPr>
          <w:rFonts w:hint="eastAsia"/>
          <w:lang w:val="en-US" w:eastAsia="zh-CN"/>
        </w:rPr>
        <w:t>Liangjiafa 找 新手省钱</w:t>
      </w:r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2，中兴有良心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为了挣钱，中兴每年都招狂多的应届生，为什么不大量社会招聘？因为给的钱太少。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学生多便宜啊。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前两年，华为突然提薪，中兴受不了了。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你不提吧，学生不来就没人做事了。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提吧，老员工就倒挂了。也得给老员工提，这哪能呢，公司都不挣钱，哪有钱提？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好家伙，本来干事的人就不多啊。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这不是逼着应届生走吗？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拿这么点钱，干这么多活，人家为什么不去华为？去海康也行啊！去科大也行啊！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在一再二不能再三，既然中兴一直不认为自己错了，继续走坑应届生，水专利，招进不加班的文员人事工资和研发一样这样让研发充满失落感，这样的一条道路。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真的别怪人家制裁你。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2466"/>
      <w:r>
        <w:rPr>
          <w:rFonts w:hint="eastAsia"/>
          <w:lang w:val="en-US" w:eastAsia="zh-CN"/>
        </w:rPr>
        <w:t>Feifa mm</w:t>
      </w:r>
      <w:bookmarkEnd w:id="1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t>对北朝鲜难民的政策是一个反复出现的人权问题。</w:t>
      </w:r>
      <w:r>
        <w:rPr>
          <w:rFonts w:hint="default"/>
        </w:rPr>
        <w:t>将这些难民遣返朝鲜是官方政策，但是该政策执行得并不平均，其中相当多的人留在了中华人民共和国。驱逐政治难民虽然违反国际法，但作为非法移民，他们的处境is可危。他们的权利并不总是受到保护，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"https://en.wikipedia.org/wiki/Human_rights_in_China" \l "cite_note-225"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Cs w:val="11"/>
          <w:u w:val="none"/>
          <w:shd w:val="clear" w:fill="FFFFFF"/>
        </w:rPr>
        <w:t>[225]</w:t>
      </w:r>
      <w:r>
        <w:rPr>
          <w:rFonts w:hint="default"/>
        </w:rPr>
        <w:fldChar w:fldCharType="end"/>
      </w:r>
      <w:r>
        <w:rPr>
          <w:rFonts w:hint="default"/>
        </w:rPr>
        <w:t>有的被诱骗结婚，被迫从事网络色情或卖淫，据称与犯罪网络有关，估计产生了每年1.05亿美元的收入。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14718"/>
      <w:bookmarkEnd w:id="2"/>
      <w:r>
        <w:rPr>
          <w:rFonts w:hint="eastAsia"/>
          <w:lang w:val="en-US" w:eastAsia="zh-CN"/>
        </w:rPr>
        <w:t>建立自己软实力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要结婚 女友关系</w:t>
      </w:r>
    </w:p>
    <w:p>
      <w:pPr>
        <w:rPr>
          <w:rFonts w:ascii="Noto Serif" w:hAnsi="Noto Serif" w:eastAsia="Noto Serif" w:cs="Noto Serif"/>
          <w:i w:val="0"/>
          <w:iCs w:val="0"/>
          <w:caps w:val="0"/>
          <w:color w:val="333333"/>
          <w:spacing w:val="0"/>
          <w:sz w:val="20"/>
          <w:szCs w:val="20"/>
          <w:shd w:val="clear" w:fill="FCFCFC"/>
        </w:rPr>
      </w:pPr>
      <w:r>
        <w:rPr>
          <w:rFonts w:ascii="Noto Serif" w:hAnsi="Noto Serif" w:eastAsia="Noto Serif" w:cs="Noto Serif"/>
          <w:i w:val="0"/>
          <w:iCs w:val="0"/>
          <w:caps w:val="0"/>
          <w:color w:val="333333"/>
          <w:spacing w:val="0"/>
          <w:sz w:val="20"/>
          <w:szCs w:val="20"/>
          <w:shd w:val="clear" w:fill="FCFCFC"/>
        </w:rPr>
        <w:t>的政治领袖很早就明白价值观可以创造动力。如果我能吸引或说服你做我想要的事情，那么我就不必强迫或者付钱给你。如果美国（或任何国家）能够代表其他人认为有吸引力的价值观，就不必动用大棒和胡萝卜。美国的软实力部分取决于美国文化和外交政策对他国的吸引力；但这也取决于我们的价值观，以及我们在国内践行民主的方式。</w:t>
      </w:r>
    </w:p>
    <w:p>
      <w:pPr>
        <w:rPr>
          <w:rFonts w:ascii="Noto Serif" w:hAnsi="Noto Serif" w:eastAsia="Noto Serif" w:cs="Noto Serif"/>
          <w:i w:val="0"/>
          <w:iCs w:val="0"/>
          <w:caps w:val="0"/>
          <w:color w:val="333333"/>
          <w:spacing w:val="0"/>
          <w:sz w:val="20"/>
          <w:szCs w:val="20"/>
          <w:shd w:val="clear" w:fill="FCFCFC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软实力包括三种力量：一是对他国产生的文化吸引力；二是本国的政治价值观；三是具有合法性和道德威信的外交政策。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多搞点影视文化名单录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服饰文化  餐饮文化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Party玩法文化</w:t>
      </w:r>
      <w:bookmarkStart w:id="5" w:name="_GoBack"/>
      <w:bookmarkEnd w:id="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共同旅游多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多许诺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0931"/>
      <w:r>
        <w:rPr>
          <w:rFonts w:hint="eastAsia"/>
          <w:lang w:val="en-US" w:eastAsia="zh-CN"/>
        </w:rPr>
        <w:t>约会软件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0100"/>
      <w:r>
        <w:rPr>
          <w:rFonts w:hint="eastAsia"/>
          <w:lang w:val="en-US" w:eastAsia="zh-CN"/>
        </w:rPr>
        <w:t>Momo    tantan</w:t>
      </w:r>
      <w:bookmarkEnd w:id="4"/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  <w:t>带到国外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们无法跟外面联系，也消解了任何反抗的可能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erif">
    <w:panose1 w:val="02020502060505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B6F5FB"/>
    <w:multiLevelType w:val="multilevel"/>
    <w:tmpl w:val="1BB6F5F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0243E"/>
    <w:rsid w:val="01D91BE3"/>
    <w:rsid w:val="06323C68"/>
    <w:rsid w:val="07546DD4"/>
    <w:rsid w:val="0F510D71"/>
    <w:rsid w:val="0FE3525D"/>
    <w:rsid w:val="18B72A5A"/>
    <w:rsid w:val="2370723A"/>
    <w:rsid w:val="24EA171E"/>
    <w:rsid w:val="283F3982"/>
    <w:rsid w:val="328D2877"/>
    <w:rsid w:val="353258CD"/>
    <w:rsid w:val="386A424A"/>
    <w:rsid w:val="3BE53CF0"/>
    <w:rsid w:val="428A35BC"/>
    <w:rsid w:val="45091972"/>
    <w:rsid w:val="45646FAC"/>
    <w:rsid w:val="4B3F7D9F"/>
    <w:rsid w:val="4BB6706A"/>
    <w:rsid w:val="51FA3F1C"/>
    <w:rsid w:val="531F1FB4"/>
    <w:rsid w:val="592D4269"/>
    <w:rsid w:val="5B2916BE"/>
    <w:rsid w:val="5C02460F"/>
    <w:rsid w:val="6C9E1B12"/>
    <w:rsid w:val="7270243E"/>
    <w:rsid w:val="72EC5B74"/>
    <w:rsid w:val="73D51281"/>
    <w:rsid w:val="74752345"/>
    <w:rsid w:val="761A4999"/>
    <w:rsid w:val="767D4A7C"/>
    <w:rsid w:val="795A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2019-12-03T07:26:00Z</dcterms:created>
  <dc:creator>ATI老哇的爪子007</dc:creator>
  <cp:lastModifiedBy>ati</cp:lastModifiedBy>
  <dcterms:modified xsi:type="dcterms:W3CDTF">2021-12-26T12:46:53Z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497236630DD44A6DB53AC54738A8B75A</vt:lpwstr>
  </property>
</Properties>
</file>