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fnc scr act金融安全法v6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节约费用</w:t>
          </w:r>
          <w:r>
            <w:tab/>
          </w:r>
          <w:r>
            <w:fldChar w:fldCharType="begin"/>
          </w:r>
          <w:r>
            <w:instrText xml:space="preserve"> PAGEREF _Toc30455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Diy   二手法</w:t>
          </w:r>
          <w:r>
            <w:tab/>
          </w:r>
          <w:r>
            <w:fldChar w:fldCharType="begin"/>
          </w:r>
          <w:r>
            <w:instrText xml:space="preserve"> PAGEREF _Toc12317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分析费用 代替法</w:t>
          </w:r>
          <w:r>
            <w:tab/>
          </w:r>
          <w:r>
            <w:fldChar w:fldCharType="begin"/>
          </w:r>
          <w:r>
            <w:instrText xml:space="preserve"> PAGEREF _Toc17658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_Toc6754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_Toc32058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_Toc26593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设置限额</w:t>
          </w:r>
          <w:r>
            <w:tab/>
          </w:r>
          <w:r>
            <w:fldChar w:fldCharType="begin"/>
          </w:r>
          <w:r>
            <w:instrText xml:space="preserve"> PAGEREF _Toc31543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设置夜间不要支付00-10</w:t>
          </w:r>
          <w:r>
            <w:tab/>
          </w:r>
          <w:r>
            <w:fldChar w:fldCharType="begin"/>
          </w:r>
          <w:r>
            <w:instrText xml:space="preserve"> PAGEREF _Toc26502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设置每日限额1000，每月3000</w:t>
          </w:r>
          <w:r>
            <w:tab/>
          </w:r>
          <w:r>
            <w:fldChar w:fldCharType="begin"/>
          </w:r>
          <w:r>
            <w:instrText xml:space="preserve"> PAGEREF _Toc3860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Atm取款同样</w:t>
          </w:r>
          <w:r>
            <w:tab/>
          </w:r>
          <w:r>
            <w:fldChar w:fldCharType="begin"/>
          </w:r>
          <w:r>
            <w:instrText xml:space="preserve"> PAGEREF _Toc29862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免密支付功能，降低每日每笔最高限额</w:t>
          </w:r>
          <w:r>
            <w:tab/>
          </w:r>
          <w:r>
            <w:fldChar w:fldCharType="begin"/>
          </w:r>
          <w:r>
            <w:instrText xml:space="preserve"> PAGEREF _Toc2611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加强安保 防止盗窃 保险箱小金库模式</w:t>
          </w:r>
          <w:r>
            <w:tab/>
          </w:r>
          <w:r>
            <w:fldChar w:fldCharType="begin"/>
          </w:r>
          <w:r>
            <w:instrText xml:space="preserve"> PAGEREF _Toc9718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钱箱 + 贴封条</w:t>
          </w:r>
          <w:r>
            <w:tab/>
          </w:r>
          <w:r>
            <w:fldChar w:fldCharType="begin"/>
          </w:r>
          <w:r>
            <w:instrText xml:space="preserve"> PAGEREF _Toc28639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保险线锁</w:t>
          </w:r>
          <w:r>
            <w:tab/>
          </w:r>
          <w:r>
            <w:fldChar w:fldCharType="begin"/>
          </w:r>
          <w:r>
            <w:instrText xml:space="preserve"> PAGEREF _Toc25403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_Toc23501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不要过夜。不要多人</w:t>
          </w:r>
          <w:r>
            <w:tab/>
          </w:r>
          <w:r>
            <w:fldChar w:fldCharType="begin"/>
          </w:r>
          <w:r>
            <w:instrText xml:space="preserve"> PAGEREF _Toc21871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检查自动化扣款 全部尽可能关闭</w:t>
          </w:r>
          <w:r>
            <w:tab/>
          </w:r>
          <w:r>
            <w:fldChar w:fldCharType="begin"/>
          </w:r>
          <w:r>
            <w:instrText xml:space="preserve"> PAGEREF _Toc13750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Ms ggl evernote 不要网站随意绑定信用卡</w:t>
          </w:r>
          <w:r>
            <w:tab/>
          </w:r>
          <w:r>
            <w:fldChar w:fldCharType="begin"/>
          </w:r>
          <w:r>
            <w:instrText xml:space="preserve"> PAGEREF _Toc16151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Zadal grab  绑定小额信用卡只可以+限额</w:t>
          </w:r>
          <w:r>
            <w:tab/>
          </w:r>
          <w:r>
            <w:fldChar w:fldCharType="begin"/>
          </w:r>
          <w:r>
            <w:instrText xml:space="preserve"> PAGEREF _Toc389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Alipay wechat</w:t>
          </w:r>
          <w:r>
            <w:tab/>
          </w:r>
          <w:r>
            <w:fldChar w:fldCharType="begin"/>
          </w:r>
          <w:r>
            <w:instrText xml:space="preserve"> PAGEREF _Toc18171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_Toc5891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防政治绑架 防绑架 防抢劫</w:t>
          </w:r>
          <w:r>
            <w:tab/>
          </w:r>
          <w:r>
            <w:fldChar w:fldCharType="begin"/>
          </w:r>
          <w:r>
            <w:instrText xml:space="preserve"> PAGEREF _Toc12702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防偷盗 防高赔付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防诈骗   防远程盗刷</w:t>
          </w:r>
          <w:r>
            <w:tab/>
          </w:r>
          <w:r>
            <w:fldChar w:fldCharType="begin"/>
          </w:r>
          <w:r>
            <w:instrText xml:space="preserve"> PAGEREF _Toc20514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防腐败贪污</w:t>
          </w:r>
          <w:r>
            <w:tab/>
          </w:r>
          <w:r>
            <w:fldChar w:fldCharType="begin"/>
          </w:r>
          <w:r>
            <w:instrText xml:space="preserve"> PAGEREF _Toc20950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防止卡号泄密 盗刷</w:t>
          </w:r>
          <w:r>
            <w:tab/>
          </w:r>
          <w:r>
            <w:fldChar w:fldCharType="begin"/>
          </w:r>
          <w:r>
            <w:instrText xml:space="preserve"> PAGEREF _Toc19089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定期更换名字 卡号 半年年为好</w:t>
          </w:r>
          <w:r>
            <w:tab/>
          </w:r>
          <w:r>
            <w:fldChar w:fldCharType="begin"/>
          </w:r>
          <w:r>
            <w:instrText xml:space="preserve"> PAGEREF _Toc12805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8.2. 信用卡不要海外使用</w:t>
          </w:r>
          <w:r>
            <w:tab/>
          </w:r>
          <w:r>
            <w:fldChar w:fldCharType="begin"/>
          </w:r>
          <w:r>
            <w:instrText xml:space="preserve"> PAGEREF _Toc25899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8.3. 多用现金</w:t>
          </w:r>
          <w:r>
            <w:tab/>
          </w:r>
          <w:r>
            <w:fldChar w:fldCharType="begin"/>
          </w:r>
          <w:r>
            <w:instrText xml:space="preserve"> PAGEREF _Toc13284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8.4. 信用卡挂掉vcc</w:t>
          </w:r>
          <w:r>
            <w:rPr>
              <w:rFonts w:hint="eastAsia"/>
              <w:lang w:val="en-US" w:eastAsia="zh-CN"/>
            </w:rPr>
            <w:t xml:space="preserve"> 借记卡挂掉卡号</w:t>
          </w:r>
          <w:r>
            <w:tab/>
          </w:r>
          <w:r>
            <w:fldChar w:fldCharType="begin"/>
          </w:r>
          <w:r>
            <w:instrText xml:space="preserve"> PAGEREF _Toc24870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8.5. 签名复杂化</w:t>
          </w:r>
          <w:r>
            <w:tab/>
          </w:r>
          <w:r>
            <w:fldChar w:fldCharType="begin"/>
          </w:r>
          <w:r>
            <w:instrText xml:space="preserve"> PAGEREF _Toc22346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8.6. 更换芯片卡ic 卡。音译</w:t>
          </w:r>
          <w:r>
            <w:tab/>
          </w:r>
          <w:r>
            <w:fldChar w:fldCharType="begin"/>
          </w:r>
          <w:r>
            <w:instrText xml:space="preserve"> PAGEREF _Toc23697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_Toc29242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_Toc27440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9.3.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_Toc8639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_Toc23663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_Toc2360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9.6. </w:t>
          </w:r>
          <w:r>
            <w:rPr>
              <w:rFonts w:hint="eastAsia"/>
              <w:lang w:val="en-US" w:eastAsia="zh-CN"/>
            </w:rPr>
            <w:t>最后才透漏隐私信息  银行卡只用一次就销毁</w:t>
          </w:r>
          <w:r>
            <w:tab/>
          </w:r>
          <w:r>
            <w:fldChar w:fldCharType="begin"/>
          </w:r>
          <w:r>
            <w:instrText xml:space="preserve"> PAGEREF _Toc17541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9.7. </w:t>
          </w:r>
          <w:r>
            <w:rPr>
              <w:rFonts w:hint="eastAsia"/>
              <w:lang w:val="en-US" w:eastAsia="zh-CN"/>
            </w:rPr>
            <w:t>卡片替身 手机替身系列</w:t>
          </w:r>
          <w:r>
            <w:tab/>
          </w:r>
          <w:r>
            <w:fldChar w:fldCharType="begin"/>
          </w:r>
          <w:r>
            <w:instrText xml:space="preserve"> PAGEREF _Toc1304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9.8. </w:t>
          </w:r>
          <w:r>
            <w:rPr>
              <w:rFonts w:hint="eastAsia"/>
              <w:lang w:val="en-US" w:eastAsia="zh-CN"/>
            </w:rPr>
            <w:t>鸡蛋不能放一个篮子原则，分散开</w:t>
          </w:r>
          <w:r>
            <w:tab/>
          </w:r>
          <w:r>
            <w:fldChar w:fldCharType="begin"/>
          </w:r>
          <w:r>
            <w:instrText xml:space="preserve"> PAGEREF _Toc1438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9.9. </w:t>
          </w:r>
          <w:r>
            <w:rPr>
              <w:rFonts w:hint="eastAsia"/>
              <w:lang w:val="en-US" w:eastAsia="zh-CN"/>
            </w:rPr>
            <w:t>金融消费者银行账户等尽量使用专用手机号绑定</w:t>
          </w:r>
          <w:r>
            <w:tab/>
          </w:r>
          <w:r>
            <w:fldChar w:fldCharType="begin"/>
          </w:r>
          <w:r>
            <w:instrText xml:space="preserve"> PAGEREF _Toc12347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9.10. </w:t>
          </w:r>
          <w:r>
            <w:rPr>
              <w:rFonts w:hint="eastAsia"/>
              <w:lang w:val="en-US" w:eastAsia="zh-CN"/>
            </w:rPr>
            <w:t>重要银行账户尽量不要开通网上银行，尽量不要绑定第三方支付</w:t>
          </w:r>
          <w:r>
            <w:tab/>
          </w:r>
          <w:r>
            <w:fldChar w:fldCharType="begin"/>
          </w:r>
          <w:r>
            <w:instrText xml:space="preserve"> PAGEREF _Toc4868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_Toc19770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455"/>
      <w:r>
        <w:rPr>
          <w:rFonts w:hint="eastAsia"/>
          <w:lang w:val="en-US" w:eastAsia="zh-CN"/>
        </w:rPr>
        <w:t>节约费用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317"/>
      <w:r>
        <w:rPr>
          <w:rFonts w:hint="eastAsia"/>
          <w:lang w:val="en-US" w:eastAsia="zh-CN"/>
        </w:rPr>
        <w:t>Diy   二手法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58"/>
      <w:r>
        <w:rPr>
          <w:rFonts w:hint="eastAsia"/>
          <w:lang w:val="en-US" w:eastAsia="zh-CN"/>
        </w:rPr>
        <w:t>分析费用 代替法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重点app不要绑定信用卡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电子商务网站 最容易被盗刷 lazada grab</w:t>
      </w:r>
    </w:p>
    <w:p>
      <w:pPr>
        <w:rPr>
          <w:rFonts w:hint="default"/>
          <w:lang w:val="en-US" w:eastAsia="zh-CN"/>
        </w:rPr>
      </w:pPr>
      <w:bookmarkStart w:id="46" w:name="_GoBack"/>
      <w:bookmarkEnd w:id="4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3210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754"/>
      <w:r>
        <w:rPr>
          <w:rFonts w:hint="eastAsia"/>
          <w:lang w:val="en-US" w:eastAsia="zh-CN"/>
        </w:rPr>
        <w:t>防止家属腐败贪污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031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058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593"/>
      <w:r>
        <w:rPr>
          <w:rFonts w:hint="eastAsia"/>
          <w:lang w:val="en-US" w:eastAsia="zh-CN"/>
        </w:rPr>
        <w:t>防止高额赔付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1543"/>
      <w:r>
        <w:rPr>
          <w:rFonts w:hint="eastAsia"/>
          <w:lang w:val="en-US" w:eastAsia="zh-CN"/>
        </w:rPr>
        <w:t>设置限额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6502"/>
      <w:r>
        <w:rPr>
          <w:rFonts w:hint="eastAsia"/>
          <w:lang w:val="en-US" w:eastAsia="zh-CN"/>
        </w:rPr>
        <w:t>设置夜间不要支付00-10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860"/>
      <w:r>
        <w:rPr>
          <w:rFonts w:hint="eastAsia"/>
          <w:lang w:val="en-US" w:eastAsia="zh-CN"/>
        </w:rPr>
        <w:t>设置每日限额1000，每月3000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862"/>
      <w:r>
        <w:rPr>
          <w:rFonts w:hint="eastAsia"/>
          <w:lang w:val="en-US" w:eastAsia="zh-CN"/>
        </w:rPr>
        <w:t>Atm取款同样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11"/>
      <w:r>
        <w:rPr>
          <w:rFonts w:hint="eastAsia"/>
          <w:lang w:val="en-US" w:eastAsia="zh-CN"/>
        </w:rPr>
        <w:t>免密支付功能，降低每日每笔最高限额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9718"/>
      <w:r>
        <w:rPr>
          <w:rFonts w:hint="eastAsia"/>
          <w:lang w:val="en-US" w:eastAsia="zh-CN"/>
        </w:rPr>
        <w:t>加强安保 防止盗窃 保险箱小金库模式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639"/>
      <w:r>
        <w:rPr>
          <w:rFonts w:hint="eastAsia"/>
          <w:lang w:val="en-US" w:eastAsia="zh-CN"/>
        </w:rPr>
        <w:t>钱箱 + 贴封条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403"/>
      <w:r>
        <w:rPr>
          <w:rFonts w:hint="eastAsia"/>
          <w:lang w:val="en-US" w:eastAsia="zh-CN"/>
        </w:rPr>
        <w:t>保险线锁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501"/>
      <w:r>
        <w:rPr>
          <w:rFonts w:hint="eastAsia"/>
          <w:lang w:val="en-US" w:eastAsia="zh-CN"/>
        </w:rPr>
        <w:t>安全的公寓需要的 存放贵重物品 来客登记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710"/>
      <w:r>
        <w:rPr>
          <w:rFonts w:hint="eastAsia"/>
          <w:lang w:val="en-US" w:eastAsia="zh-CN"/>
        </w:rPr>
        <w:t>保险箱很好用的需要 打包好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1871"/>
      <w:r>
        <w:rPr>
          <w:rFonts w:hint="eastAsia"/>
          <w:lang w:val="en-US" w:eastAsia="zh-CN"/>
        </w:rPr>
        <w:t>不要过夜。不要多人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所以，妃子们通常只能侍寝两个时辰便要回到自己的寝宫。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毛行踪诡秘，除了去苏联访问那次，其他离京外巡，只有在临行前一、两个小时，他的工作人员才知晓。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同时定个慢车。迷惑逼人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3750"/>
      <w:r>
        <w:rPr>
          <w:rFonts w:hint="eastAsia"/>
          <w:lang w:val="en-US" w:eastAsia="zh-CN"/>
        </w:rPr>
        <w:t>检查自动化扣款 全部尽可能关闭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6151"/>
      <w:r>
        <w:rPr>
          <w:rFonts w:hint="eastAsia"/>
          <w:lang w:val="en-US" w:eastAsia="zh-CN"/>
        </w:rPr>
        <w:t>Ms ggl evernote 不要网站随意绑定信用卡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89"/>
      <w:r>
        <w:rPr>
          <w:rFonts w:hint="eastAsia"/>
          <w:lang w:val="en-US" w:eastAsia="zh-CN"/>
        </w:rPr>
        <w:t>Zadal grab  绑定小额信用卡只可以+限额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171"/>
      <w:r>
        <w:rPr>
          <w:rFonts w:hint="eastAsia"/>
          <w:lang w:val="en-US" w:eastAsia="zh-CN"/>
        </w:rPr>
        <w:t>Alipay wechat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891"/>
      <w:r>
        <w:t>免密支付要慎用</w:t>
      </w:r>
      <w:bookmarkEnd w:id="2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3" w:name="_Toc12702"/>
      <w:r>
        <w:rPr>
          <w:rFonts w:hint="eastAsia"/>
          <w:lang w:val="en-US" w:eastAsia="zh-CN"/>
        </w:rPr>
        <w:t>防政治绑架 防绑架 防抢劫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5850"/>
      <w:r>
        <w:rPr>
          <w:rFonts w:hint="eastAsia"/>
          <w:lang w:val="en-US" w:eastAsia="zh-CN"/>
        </w:rPr>
        <w:t>防偷盗 防高赔付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0514"/>
      <w:r>
        <w:rPr>
          <w:rFonts w:hint="eastAsia"/>
          <w:lang w:val="en-US" w:eastAsia="zh-CN"/>
        </w:rPr>
        <w:t>防诈骗   防远程盗刷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950"/>
      <w:r>
        <w:rPr>
          <w:rFonts w:hint="eastAsia"/>
          <w:lang w:val="en-US" w:eastAsia="zh-CN"/>
        </w:rPr>
        <w:t>防腐败贪污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9089"/>
      <w:r>
        <w:rPr>
          <w:rFonts w:hint="eastAsia"/>
          <w:lang w:val="en-US" w:eastAsia="zh-CN"/>
        </w:rPr>
        <w:t>防止卡号泄密 盗刷</w:t>
      </w:r>
      <w:bookmarkEnd w:id="2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2805"/>
      <w:r>
        <w:rPr>
          <w:rFonts w:hint="eastAsia"/>
          <w:lang w:val="en-US" w:eastAsia="zh-CN"/>
        </w:rPr>
        <w:t>定期更换名字 卡号 半年年为好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5899"/>
      <w:r>
        <w:rPr>
          <w:rFonts w:hint="default"/>
          <w:lang w:val="en-US" w:eastAsia="zh-CN"/>
        </w:rPr>
        <w:t>信用卡不要海外使用</w:t>
      </w:r>
      <w:bookmarkEnd w:id="29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多用借记卡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3284"/>
      <w:r>
        <w:rPr>
          <w:rFonts w:hint="default"/>
          <w:lang w:val="en-US" w:eastAsia="zh-CN"/>
        </w:rPr>
        <w:t>多用现金</w:t>
      </w:r>
      <w:bookmarkEnd w:id="30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俩个海外网络金融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870"/>
      <w:r>
        <w:rPr>
          <w:rFonts w:hint="default"/>
          <w:lang w:val="en-US" w:eastAsia="zh-CN"/>
        </w:rPr>
        <w:t>信用卡挂掉vcc</w:t>
      </w:r>
      <w:r>
        <w:rPr>
          <w:rFonts w:hint="eastAsia"/>
          <w:lang w:val="en-US" w:eastAsia="zh-CN"/>
        </w:rPr>
        <w:t xml:space="preserve"> 借记卡挂掉卡号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2346"/>
      <w:r>
        <w:rPr>
          <w:rFonts w:hint="default"/>
          <w:lang w:val="en-US" w:eastAsia="zh-CN"/>
        </w:rPr>
        <w:t>签名复杂化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3697"/>
      <w:r>
        <w:rPr>
          <w:rFonts w:hint="default"/>
          <w:lang w:val="en-US" w:eastAsia="zh-CN"/>
        </w:rPr>
        <w:t>更换芯片卡ic 卡。音译</w:t>
      </w:r>
      <w:bookmarkEnd w:id="33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12627"/>
      <w:r>
        <w:rPr>
          <w:rFonts w:hint="eastAsia"/>
          <w:lang w:val="en-US" w:eastAsia="zh-CN"/>
        </w:rPr>
        <w:t>Other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9242"/>
      <w:r>
        <w:t>USB调试谨慎开放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7440"/>
      <w:r>
        <w:rPr>
          <w:rFonts w:hint="eastAsia"/>
        </w:rPr>
        <w:t>关闭移动支付手机号登录功能</w:t>
      </w:r>
      <w:bookmarkEnd w:id="36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37" w:name="_Toc8639"/>
      <w:r>
        <w:rPr>
          <w:rFonts w:hint="eastAsia"/>
        </w:rPr>
        <w:t>确保密码与平常注册网站会员的密码不同</w:t>
      </w:r>
      <w:bookmarkEnd w:id="37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3663"/>
      <w:r>
        <w:rPr>
          <w:rFonts w:hint="eastAsia"/>
          <w:lang w:val="en-US" w:eastAsia="zh-CN"/>
        </w:rPr>
        <w:t>不要小店刷卡，防止被copy卡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360"/>
      <w:r>
        <w:rPr>
          <w:rFonts w:hint="eastAsia"/>
          <w:lang w:val="en-US" w:eastAsia="zh-CN"/>
        </w:rPr>
        <w:t>海外不要刷卡，尽可能的把卡 换成ic卡。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人身安全和金融安全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7541"/>
      <w:r>
        <w:rPr>
          <w:rFonts w:hint="eastAsia"/>
          <w:lang w:val="en-US" w:eastAsia="zh-CN"/>
        </w:rPr>
        <w:t>最后才透漏隐私信息  银行卡只用一次就销毁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 替身策略。手机替身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304"/>
      <w:r>
        <w:rPr>
          <w:rFonts w:hint="eastAsia"/>
          <w:lang w:val="en-US" w:eastAsia="zh-CN"/>
        </w:rPr>
        <w:t>卡片替身 手机替身系列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1:16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金融安全法，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38"/>
      <w:r>
        <w:rPr>
          <w:rFonts w:hint="eastAsia"/>
          <w:lang w:val="en-US" w:eastAsia="zh-CN"/>
        </w:rPr>
        <w:t>鸡蛋不能放一个篮子原则，分散开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1，如有可能尽可能不要换汇，留在这边花掉投资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2.不要有积蓄，否则容易被收割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3.如果要还债确实需要转回国内卡周转，要到账后立即转移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4.投资轻资产，可以全球移动，随时带走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资金不要转回国内，不然一个财产来源不明罪就吃不了兜着走。钱财充公，失去自由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嫌疑人张某很快打开了手机。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改支付宝支付密码盗取账户金额的方法更为简单，张某打开支付宝采取“发送手机验证码+回答与您有关的问题”的方式更改支付密码。回答的问题是从5个不同的姓名中找出1个认识的人，犯罪嫌疑人通过翻看机主的手机通讯录很快验证成功，顺利更改密码盗取支付宝金额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2347"/>
      <w:r>
        <w:rPr>
          <w:rFonts w:hint="eastAsia"/>
          <w:lang w:val="en-US" w:eastAsia="zh-CN"/>
        </w:rPr>
        <w:t>金融消费者银行账户等尽量使用专用手机号绑定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在接受经济日报记者采访时表示：“金融消费者银行账户等尽量使用专用手机号绑定，同时关闭网站APP上的免密支付功能，降低每日每笔最高限额。重要银行账户尽量不要开通网上银行，尽量不要绑定第三方支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4868"/>
      <w:r>
        <w:rPr>
          <w:rFonts w:hint="eastAsia"/>
          <w:lang w:val="en-US" w:eastAsia="zh-CN"/>
        </w:rPr>
        <w:t>重要银行账户尽量不要开通网上银行，尽量不要绑定第三方支付</w:t>
      </w:r>
      <w:bookmarkEnd w:id="44"/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19770"/>
      <w:r>
        <w:rPr>
          <w:rFonts w:hint="eastAsia"/>
          <w:lang w:val="en-US" w:eastAsia="zh-CN"/>
        </w:rPr>
        <w:t>Ref</w:t>
      </w:r>
      <w:bookmarkEnd w:id="45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 ，各种lock的使用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防止绑架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各种锁具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伸缩式钢缆锁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信息安全锁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虚拟专用网vpn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密码管理器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各种保险箱 备用背包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金钱腰带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备用钱包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伪装手机与fake wallet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门警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和别人一起旅行的好处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旅游保险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0F05E4F"/>
    <w:rsid w:val="037641D5"/>
    <w:rsid w:val="03BC5517"/>
    <w:rsid w:val="03E959C4"/>
    <w:rsid w:val="07447ABB"/>
    <w:rsid w:val="08533605"/>
    <w:rsid w:val="088F454E"/>
    <w:rsid w:val="0A516E3B"/>
    <w:rsid w:val="0F6F6B2D"/>
    <w:rsid w:val="10443B37"/>
    <w:rsid w:val="11E429C5"/>
    <w:rsid w:val="12C678AC"/>
    <w:rsid w:val="14BD5EA6"/>
    <w:rsid w:val="15166246"/>
    <w:rsid w:val="156644E7"/>
    <w:rsid w:val="15DE6AA4"/>
    <w:rsid w:val="17307B4E"/>
    <w:rsid w:val="1733791F"/>
    <w:rsid w:val="17C91798"/>
    <w:rsid w:val="17D2150C"/>
    <w:rsid w:val="18071F82"/>
    <w:rsid w:val="18253042"/>
    <w:rsid w:val="18D04380"/>
    <w:rsid w:val="1B762FC3"/>
    <w:rsid w:val="1BD27AED"/>
    <w:rsid w:val="1C525F55"/>
    <w:rsid w:val="1C6E0CB4"/>
    <w:rsid w:val="1EBD399D"/>
    <w:rsid w:val="1EC70CAD"/>
    <w:rsid w:val="20F87D04"/>
    <w:rsid w:val="21B14062"/>
    <w:rsid w:val="22B34ACF"/>
    <w:rsid w:val="23604D89"/>
    <w:rsid w:val="23AD5300"/>
    <w:rsid w:val="2488250C"/>
    <w:rsid w:val="24975D87"/>
    <w:rsid w:val="24A501A2"/>
    <w:rsid w:val="25824FC2"/>
    <w:rsid w:val="26E33046"/>
    <w:rsid w:val="27F10E11"/>
    <w:rsid w:val="28587696"/>
    <w:rsid w:val="29514D0A"/>
    <w:rsid w:val="2B4153FA"/>
    <w:rsid w:val="2B931429"/>
    <w:rsid w:val="2C536608"/>
    <w:rsid w:val="2CA05379"/>
    <w:rsid w:val="2CEA1FC1"/>
    <w:rsid w:val="2DDE3735"/>
    <w:rsid w:val="2EA136BC"/>
    <w:rsid w:val="30054AD9"/>
    <w:rsid w:val="3050201B"/>
    <w:rsid w:val="30C65E2D"/>
    <w:rsid w:val="329135FA"/>
    <w:rsid w:val="32F553C0"/>
    <w:rsid w:val="33B271F9"/>
    <w:rsid w:val="33E40CFC"/>
    <w:rsid w:val="34E6588F"/>
    <w:rsid w:val="36B978C7"/>
    <w:rsid w:val="376C6002"/>
    <w:rsid w:val="377D3CD2"/>
    <w:rsid w:val="3A17747E"/>
    <w:rsid w:val="3A3D7EDC"/>
    <w:rsid w:val="3AE475EE"/>
    <w:rsid w:val="3B986F4A"/>
    <w:rsid w:val="3D4E2866"/>
    <w:rsid w:val="3DE32B7F"/>
    <w:rsid w:val="3DF9782F"/>
    <w:rsid w:val="3F8906D0"/>
    <w:rsid w:val="4019392C"/>
    <w:rsid w:val="41ED0709"/>
    <w:rsid w:val="42603D5C"/>
    <w:rsid w:val="42B20943"/>
    <w:rsid w:val="43D41EF5"/>
    <w:rsid w:val="44494453"/>
    <w:rsid w:val="44D93108"/>
    <w:rsid w:val="461F3AE6"/>
    <w:rsid w:val="463450FE"/>
    <w:rsid w:val="467A1B24"/>
    <w:rsid w:val="479F670F"/>
    <w:rsid w:val="4A40790B"/>
    <w:rsid w:val="4BFA1468"/>
    <w:rsid w:val="4C4239F6"/>
    <w:rsid w:val="4CFE603D"/>
    <w:rsid w:val="4F793542"/>
    <w:rsid w:val="4FB43616"/>
    <w:rsid w:val="50697EF2"/>
    <w:rsid w:val="51055979"/>
    <w:rsid w:val="51155BEE"/>
    <w:rsid w:val="512E1286"/>
    <w:rsid w:val="51481F5B"/>
    <w:rsid w:val="515967DF"/>
    <w:rsid w:val="516B23EC"/>
    <w:rsid w:val="52687572"/>
    <w:rsid w:val="55313132"/>
    <w:rsid w:val="55C954C0"/>
    <w:rsid w:val="57AA6C27"/>
    <w:rsid w:val="5C0B4E17"/>
    <w:rsid w:val="5DA97E4D"/>
    <w:rsid w:val="5ED657C7"/>
    <w:rsid w:val="5F684E7C"/>
    <w:rsid w:val="5F70359E"/>
    <w:rsid w:val="5F743417"/>
    <w:rsid w:val="604F4151"/>
    <w:rsid w:val="60B90BF4"/>
    <w:rsid w:val="61AE0DF4"/>
    <w:rsid w:val="61D77C01"/>
    <w:rsid w:val="64255857"/>
    <w:rsid w:val="64C76AC3"/>
    <w:rsid w:val="65145E42"/>
    <w:rsid w:val="652B653A"/>
    <w:rsid w:val="65F53318"/>
    <w:rsid w:val="65FE2039"/>
    <w:rsid w:val="667B02CD"/>
    <w:rsid w:val="66E86231"/>
    <w:rsid w:val="67E0129F"/>
    <w:rsid w:val="68266852"/>
    <w:rsid w:val="68BA29AE"/>
    <w:rsid w:val="6A257EC8"/>
    <w:rsid w:val="6B8E5234"/>
    <w:rsid w:val="6BDF2684"/>
    <w:rsid w:val="6CF13D76"/>
    <w:rsid w:val="6F0E1D81"/>
    <w:rsid w:val="70956499"/>
    <w:rsid w:val="71B60A52"/>
    <w:rsid w:val="71E57633"/>
    <w:rsid w:val="72784A25"/>
    <w:rsid w:val="73A0783D"/>
    <w:rsid w:val="75243526"/>
    <w:rsid w:val="76F37003"/>
    <w:rsid w:val="785E73E8"/>
    <w:rsid w:val="78C74C7B"/>
    <w:rsid w:val="7A1C7AA6"/>
    <w:rsid w:val="7ABE47AD"/>
    <w:rsid w:val="7AE239DD"/>
    <w:rsid w:val="7B451E91"/>
    <w:rsid w:val="7B5E4865"/>
    <w:rsid w:val="7C481A15"/>
    <w:rsid w:val="7DC9390C"/>
    <w:rsid w:val="7E113AA3"/>
    <w:rsid w:val="7F1016A1"/>
    <w:rsid w:val="7F477F7D"/>
    <w:rsid w:val="7F733462"/>
    <w:rsid w:val="7F8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2021-12-12T17:47:36Z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E1149BD655B34BD3B09585554B07C77D</vt:lpwstr>
  </property>
</Properties>
</file>