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轻资产投资</w:t>
      </w:r>
    </w:p>
    <w:p>
      <w:pPr>
        <w:rPr>
          <w:rFonts w:hint="eastAsia"/>
          <w:lang w:val="en-US" w:eastAsia="zh-CN"/>
        </w:rPr>
      </w:pPr>
    </w:p>
    <w:sdt>
      <w:sdtPr>
        <w:rPr>
          <w:rFonts w:ascii="宋体" w:hAnsi="宋体" w:eastAsia="宋体" w:cstheme="minorBidi"/>
          <w:kern w:val="2"/>
          <w:sz w:val="21"/>
          <w:szCs w:val="24"/>
          <w:lang w:val="en-US" w:eastAsia="zh-CN" w:bidi="ar-SA"/>
        </w:rPr>
        <w:id w:val="14745340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_Toc831 </w:instrText>
          </w:r>
          <w:r>
            <w:rPr>
              <w:rFonts w:hint="eastAsia"/>
              <w:lang w:val="en-US" w:eastAsia="zh-CN"/>
            </w:rPr>
            <w:fldChar w:fldCharType="separate"/>
          </w:r>
          <w:r>
            <w:rPr>
              <w:rFonts w:hint="default"/>
              <w:lang w:val="en-US" w:eastAsia="zh-CN"/>
            </w:rPr>
            <w:t xml:space="preserve">1. </w:t>
          </w:r>
          <w:r>
            <w:rPr>
              <w:rFonts w:hint="eastAsia"/>
              <w:lang w:val="en-US" w:eastAsia="zh-CN"/>
            </w:rPr>
            <w:t>先天资源</w:t>
          </w:r>
          <w:r>
            <w:tab/>
          </w:r>
          <w:r>
            <w:fldChar w:fldCharType="begin"/>
          </w:r>
          <w:r>
            <w:instrText xml:space="preserve"> PAGEREF _Toc831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_Toc9485 </w:instrText>
          </w:r>
          <w:r>
            <w:rPr>
              <w:rFonts w:hint="eastAsia"/>
              <w:lang w:val="en-US" w:eastAsia="zh-CN"/>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_Toc9485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_Toc25252 </w:instrText>
          </w:r>
          <w:r>
            <w:rPr>
              <w:rFonts w:hint="eastAsia"/>
              <w:lang w:val="en-US" w:eastAsia="zh-CN"/>
            </w:rPr>
            <w:fldChar w:fldCharType="separate"/>
          </w:r>
          <w:r>
            <w:rPr>
              <w:rFonts w:hint="default"/>
              <w:lang w:val="en-US" w:eastAsia="zh-CN"/>
            </w:rPr>
            <w:t xml:space="preserve">2.1. </w:t>
          </w:r>
          <w:r>
            <w:rPr>
              <w:rFonts w:hint="eastAsia"/>
              <w:lang w:val="en-US" w:eastAsia="zh-CN"/>
            </w:rPr>
            <w:t>以租代买  共享经济 服务化</w:t>
          </w:r>
          <w:r>
            <w:tab/>
          </w:r>
          <w:r>
            <w:fldChar w:fldCharType="begin"/>
          </w:r>
          <w:r>
            <w:instrText xml:space="preserve"> PAGEREF _Toc25252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_Toc11919 </w:instrText>
          </w:r>
          <w:r>
            <w:rPr>
              <w:rFonts w:hint="eastAsia"/>
              <w:lang w:val="en-US" w:eastAsia="zh-CN"/>
            </w:rPr>
            <w:fldChar w:fldCharType="separate"/>
          </w:r>
          <w:r>
            <w:rPr>
              <w:rFonts w:hint="default"/>
              <w:lang w:val="en-US" w:eastAsia="zh-CN"/>
            </w:rPr>
            <w:t xml:space="preserve">2.2. </w:t>
          </w:r>
          <w:r>
            <w:rPr>
              <w:rFonts w:hint="eastAsia"/>
              <w:lang w:val="en-US" w:eastAsia="zh-CN"/>
            </w:rPr>
            <w:t>轻资产与外包</w:t>
          </w:r>
          <w:r>
            <w:tab/>
          </w:r>
          <w:r>
            <w:fldChar w:fldCharType="begin"/>
          </w:r>
          <w:r>
            <w:instrText xml:space="preserve"> PAGEREF _Toc11919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_Toc13226 </w:instrText>
          </w:r>
          <w:r>
            <w:rPr>
              <w:rFonts w:hint="eastAsia"/>
              <w:lang w:val="en-US" w:eastAsia="zh-CN"/>
            </w:rPr>
            <w:fldChar w:fldCharType="separate"/>
          </w:r>
          <w:r>
            <w:rPr>
              <w:rFonts w:hint="default" w:ascii="Segoe UI" w:hAnsi="Segoe UI" w:eastAsia="Segoe UI" w:cs="Segoe UI"/>
              <w:bCs/>
              <w:szCs w:val="29"/>
            </w:rPr>
            <w:t xml:space="preserve">3. </w:t>
          </w:r>
          <w:r>
            <w:rPr>
              <w:rFonts w:hint="default" w:ascii="Segoe UI" w:hAnsi="Segoe UI" w:eastAsia="Segoe UI" w:cs="Segoe UI"/>
              <w:bCs/>
              <w:i w:val="0"/>
              <w:iCs w:val="0"/>
              <w:caps w:val="0"/>
              <w:spacing w:val="0"/>
              <w:szCs w:val="29"/>
              <w:shd w:val="clear" w:fill="FFFFFF"/>
            </w:rPr>
            <w:t>轻资产模式的特点</w:t>
          </w:r>
          <w:r>
            <w:rPr>
              <w:rFonts w:hint="default" w:ascii="Segoe UI" w:hAnsi="Segoe UI" w:eastAsia="Segoe UI" w:cs="Segoe UI"/>
              <w:bCs/>
              <w:i w:val="0"/>
              <w:iCs w:val="0"/>
              <w:caps w:val="0"/>
              <w:spacing w:val="0"/>
              <w:szCs w:val="29"/>
              <w:shd w:val="clear" w:fill="FFFFFF"/>
              <w:vertAlign w:val="superscript"/>
            </w:rPr>
            <w:t>[1]</w:t>
          </w:r>
          <w:r>
            <w:tab/>
          </w:r>
          <w:r>
            <w:fldChar w:fldCharType="begin"/>
          </w:r>
          <w:r>
            <w:instrText xml:space="preserve"> PAGEREF _Toc13226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_Toc17652 </w:instrText>
          </w:r>
          <w:r>
            <w:rPr>
              <w:rFonts w:hint="eastAsia"/>
              <w:lang w:val="en-US" w:eastAsia="zh-CN"/>
            </w:rPr>
            <w:fldChar w:fldCharType="separate"/>
          </w:r>
          <w:r>
            <w:rPr>
              <w:rFonts w:hint="default"/>
            </w:rPr>
            <w:t xml:space="preserve">4. </w:t>
          </w:r>
          <w:r>
            <w:t>读万卷书不如行万里路</w:t>
          </w:r>
          <w:r>
            <w:rPr>
              <w:rFonts w:hint="eastAsia"/>
              <w:lang w:val="en-US" w:eastAsia="zh-CN"/>
            </w:rPr>
            <w:t xml:space="preserve"> 增长 阅历</w:t>
          </w:r>
          <w:r>
            <w:tab/>
          </w:r>
          <w:r>
            <w:fldChar w:fldCharType="begin"/>
          </w:r>
          <w:r>
            <w:instrText xml:space="preserve"> PAGEREF _Toc17652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_Toc23995 </w:instrText>
          </w:r>
          <w:r>
            <w:rPr>
              <w:rFonts w:hint="eastAsia"/>
              <w:lang w:val="en-US" w:eastAsia="zh-CN"/>
            </w:rPr>
            <w:fldChar w:fldCharType="separate"/>
          </w:r>
          <w:r>
            <w:rPr>
              <w:rFonts w:hint="default"/>
              <w:lang w:val="en-US"/>
            </w:rPr>
            <w:t xml:space="preserve">4.1. </w:t>
          </w:r>
          <w:r>
            <w:rPr>
              <w:rFonts w:hint="eastAsia"/>
              <w:lang w:val="en-US" w:eastAsia="zh-CN"/>
            </w:rPr>
            <w:t>财务诈骗方法防范</w:t>
          </w:r>
          <w:r>
            <w:tab/>
          </w:r>
          <w:r>
            <w:fldChar w:fldCharType="begin"/>
          </w:r>
          <w:r>
            <w:instrText xml:space="preserve"> PAGEREF _Toc23995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_Toc25126 </w:instrText>
          </w:r>
          <w:r>
            <w:rPr>
              <w:rFonts w:hint="eastAsia"/>
              <w:lang w:val="en-US" w:eastAsia="zh-CN"/>
            </w:rPr>
            <w:fldChar w:fldCharType="separate"/>
          </w:r>
          <w:r>
            <w:rPr>
              <w:rFonts w:hint="default"/>
              <w:lang w:val="en-US" w:eastAsia="zh-CN"/>
            </w:rPr>
            <w:t xml:space="preserve">4.2. </w:t>
          </w:r>
          <w:r>
            <w:rPr>
              <w:rFonts w:hint="eastAsia"/>
              <w:lang w:val="en-US" w:eastAsia="zh-CN"/>
            </w:rPr>
            <w:t>教育学历</w:t>
          </w:r>
          <w:r>
            <w:tab/>
          </w:r>
          <w:r>
            <w:fldChar w:fldCharType="begin"/>
          </w:r>
          <w:r>
            <w:instrText xml:space="preserve"> PAGEREF _Toc25126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_Toc2709 </w:instrText>
          </w:r>
          <w:r>
            <w:rPr>
              <w:rFonts w:hint="eastAsia"/>
              <w:lang w:val="en-US" w:eastAsia="zh-CN"/>
            </w:rPr>
            <w:fldChar w:fldCharType="separate"/>
          </w:r>
          <w:r>
            <w:rPr>
              <w:rFonts w:hint="default"/>
              <w:lang w:val="en-US" w:eastAsia="zh-CN"/>
            </w:rPr>
            <w:t xml:space="preserve">5. </w:t>
          </w:r>
          <w:r>
            <w:rPr>
              <w:rFonts w:hint="eastAsia"/>
              <w:lang w:val="en-US" w:eastAsia="zh-CN"/>
            </w:rPr>
            <w:t>财务类 投资与金融信用以即金融工具保值类融资类</w:t>
          </w:r>
          <w:r>
            <w:tab/>
          </w:r>
          <w:r>
            <w:fldChar w:fldCharType="begin"/>
          </w:r>
          <w:r>
            <w:instrText xml:space="preserve"> PAGEREF _Toc2709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_Toc19045 </w:instrText>
          </w:r>
          <w:r>
            <w:rPr>
              <w:rFonts w:hint="eastAsia"/>
              <w:lang w:val="en-US" w:eastAsia="zh-CN"/>
            </w:rPr>
            <w:fldChar w:fldCharType="separate"/>
          </w:r>
          <w:r>
            <w:rPr>
              <w:rFonts w:hint="default"/>
              <w:lang w:val="en-US" w:eastAsia="zh-CN"/>
            </w:rPr>
            <w:t xml:space="preserve">5.1. </w:t>
          </w:r>
          <w:r>
            <w:rPr>
              <w:rFonts w:hint="eastAsia"/>
              <w:lang w:val="en-US" w:eastAsia="zh-CN"/>
            </w:rPr>
            <w:t>财产保险箱 藏富于民 自办银行</w:t>
          </w:r>
          <w:r>
            <w:tab/>
          </w:r>
          <w:r>
            <w:fldChar w:fldCharType="begin"/>
          </w:r>
          <w:r>
            <w:instrText xml:space="preserve"> PAGEREF _Toc19045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_Toc4363 </w:instrText>
          </w:r>
          <w:r>
            <w:rPr>
              <w:rFonts w:hint="eastAsia"/>
              <w:lang w:val="en-US" w:eastAsia="zh-CN"/>
            </w:rPr>
            <w:fldChar w:fldCharType="separate"/>
          </w:r>
          <w:r>
            <w:rPr>
              <w:rFonts w:hint="default"/>
              <w:lang w:val="en-US" w:eastAsia="zh-CN"/>
            </w:rPr>
            <w:t xml:space="preserve">5.2. </w:t>
          </w:r>
          <w:r>
            <w:rPr>
              <w:rFonts w:hint="eastAsia"/>
              <w:lang w:val="en-US" w:eastAsia="zh-CN"/>
            </w:rPr>
            <w:t>银行，网络app，</w:t>
          </w:r>
          <w:r>
            <w:tab/>
          </w:r>
          <w:r>
            <w:fldChar w:fldCharType="begin"/>
          </w:r>
          <w:r>
            <w:instrText xml:space="preserve"> PAGEREF _Toc4363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_Toc22148 </w:instrText>
          </w:r>
          <w:r>
            <w:rPr>
              <w:rFonts w:hint="eastAsia"/>
              <w:lang w:val="en-US" w:eastAsia="zh-CN"/>
            </w:rPr>
            <w:fldChar w:fldCharType="separate"/>
          </w:r>
          <w:r>
            <w:rPr>
              <w:rFonts w:hint="default"/>
              <w:lang w:val="en-US" w:eastAsia="zh-CN"/>
            </w:rPr>
            <w:t xml:space="preserve">5.3. </w:t>
          </w:r>
          <w:r>
            <w:rPr>
              <w:rFonts w:hint="eastAsia"/>
              <w:lang w:val="en-US" w:eastAsia="zh-CN"/>
            </w:rPr>
            <w:t>网络支付app等</w:t>
          </w:r>
          <w:r>
            <w:tab/>
          </w:r>
          <w:r>
            <w:fldChar w:fldCharType="begin"/>
          </w:r>
          <w:r>
            <w:instrText xml:space="preserve"> PAGEREF _Toc22148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_Toc30411 </w:instrText>
          </w:r>
          <w:r>
            <w:rPr>
              <w:rFonts w:hint="eastAsia"/>
              <w:lang w:val="en-US" w:eastAsia="zh-CN"/>
            </w:rPr>
            <w:fldChar w:fldCharType="separate"/>
          </w:r>
          <w:r>
            <w:rPr>
              <w:rFonts w:hint="default"/>
              <w:lang w:val="en-US" w:eastAsia="zh-CN"/>
            </w:rPr>
            <w:t xml:space="preserve">5.4. </w:t>
          </w:r>
          <w:r>
            <w:rPr>
              <w:rFonts w:hint="eastAsia"/>
              <w:lang w:val="en-US" w:eastAsia="zh-CN"/>
            </w:rPr>
            <w:t>在线商店app</w:t>
          </w:r>
          <w:r>
            <w:tab/>
          </w:r>
          <w:r>
            <w:fldChar w:fldCharType="begin"/>
          </w:r>
          <w:r>
            <w:instrText xml:space="preserve"> PAGEREF _Toc30411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_Toc19732 </w:instrText>
          </w:r>
          <w:r>
            <w:rPr>
              <w:rFonts w:hint="eastAsia"/>
              <w:lang w:val="en-US" w:eastAsia="zh-CN"/>
            </w:rPr>
            <w:fldChar w:fldCharType="separate"/>
          </w:r>
          <w:r>
            <w:rPr>
              <w:rFonts w:hint="default"/>
              <w:lang w:val="en-US" w:eastAsia="zh-CN"/>
            </w:rPr>
            <w:t xml:space="preserve">5.5. </w:t>
          </w:r>
          <w:r>
            <w:rPr>
              <w:rFonts w:hint="eastAsia"/>
              <w:lang w:val="en-US" w:eastAsia="zh-CN"/>
            </w:rPr>
            <w:t>海外借记卡 信用卡 网络app</w:t>
          </w:r>
          <w:r>
            <w:tab/>
          </w:r>
          <w:r>
            <w:fldChar w:fldCharType="begin"/>
          </w:r>
          <w:r>
            <w:instrText xml:space="preserve"> PAGEREF _Toc19732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_Toc18766 </w:instrText>
          </w:r>
          <w:r>
            <w:rPr>
              <w:rFonts w:hint="eastAsia"/>
              <w:lang w:val="en-US" w:eastAsia="zh-CN"/>
            </w:rPr>
            <w:fldChar w:fldCharType="separate"/>
          </w:r>
          <w:r>
            <w:rPr>
              <w:rFonts w:hint="default"/>
              <w:lang w:val="en-US" w:eastAsia="zh-CN"/>
            </w:rPr>
            <w:t xml:space="preserve">5.6. </w:t>
          </w:r>
          <w:r>
            <w:rPr>
              <w:rFonts w:hint="eastAsia"/>
              <w:lang w:val="en-US" w:eastAsia="zh-CN"/>
            </w:rPr>
            <w:t>某些行业资格证  必要的技能类</w:t>
          </w:r>
          <w:r>
            <w:tab/>
          </w:r>
          <w:r>
            <w:fldChar w:fldCharType="begin"/>
          </w:r>
          <w:r>
            <w:instrText xml:space="preserve"> PAGEREF _Toc18766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_Toc10770 </w:instrText>
          </w:r>
          <w:r>
            <w:rPr>
              <w:rFonts w:hint="eastAsia"/>
              <w:lang w:val="en-US" w:eastAsia="zh-CN"/>
            </w:rPr>
            <w:fldChar w:fldCharType="separate"/>
          </w:r>
          <w:r>
            <w:rPr>
              <w:rFonts w:hint="default"/>
              <w:lang w:val="en-US" w:eastAsia="zh-CN"/>
            </w:rPr>
            <w:t xml:space="preserve">6. </w:t>
          </w:r>
          <w:r>
            <w:rPr>
              <w:rFonts w:hint="eastAsia"/>
              <w:lang w:val="en-US" w:eastAsia="zh-CN"/>
            </w:rPr>
            <w:t>医疗保险</w:t>
          </w:r>
          <w:r>
            <w:tab/>
          </w:r>
          <w:r>
            <w:fldChar w:fldCharType="begin"/>
          </w:r>
          <w:r>
            <w:instrText xml:space="preserve"> PAGEREF _Toc10770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_Toc20323 </w:instrText>
          </w:r>
          <w:r>
            <w:rPr>
              <w:rFonts w:hint="eastAsia"/>
              <w:lang w:val="en-US" w:eastAsia="zh-CN"/>
            </w:rPr>
            <w:fldChar w:fldCharType="separate"/>
          </w:r>
          <w:r>
            <w:rPr>
              <w:rFonts w:hint="default"/>
              <w:lang w:val="en-US" w:eastAsia="zh-CN"/>
            </w:rPr>
            <w:t xml:space="preserve">6.1. </w:t>
          </w:r>
          <w:r>
            <w:rPr>
              <w:rFonts w:hint="eastAsia"/>
              <w:lang w:val="en-US" w:eastAsia="zh-CN"/>
            </w:rPr>
            <w:t>医疗资源 与知识 医生的人脉圈</w:t>
          </w:r>
          <w:r>
            <w:tab/>
          </w:r>
          <w:r>
            <w:fldChar w:fldCharType="begin"/>
          </w:r>
          <w:r>
            <w:instrText xml:space="preserve"> PAGEREF _Toc20323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_Toc28875 </w:instrText>
          </w:r>
          <w:r>
            <w:rPr>
              <w:rFonts w:hint="eastAsia"/>
              <w:lang w:val="en-US" w:eastAsia="zh-CN"/>
            </w:rPr>
            <w:fldChar w:fldCharType="separate"/>
          </w:r>
          <w:r>
            <w:rPr>
              <w:rFonts w:hint="default"/>
              <w:lang w:val="en-US" w:eastAsia="zh-CN"/>
            </w:rPr>
            <w:t xml:space="preserve">6.2. </w:t>
          </w:r>
          <w:r>
            <w:t>旅行保险</w:t>
          </w:r>
          <w:r>
            <w:tab/>
          </w:r>
          <w:r>
            <w:fldChar w:fldCharType="begin"/>
          </w:r>
          <w:r>
            <w:instrText xml:space="preserve"> PAGEREF _Toc28875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_Toc24561 </w:instrText>
          </w:r>
          <w:r>
            <w:rPr>
              <w:rFonts w:hint="eastAsia"/>
              <w:lang w:val="en-US" w:eastAsia="zh-CN"/>
            </w:rPr>
            <w:fldChar w:fldCharType="separate"/>
          </w:r>
          <w:r>
            <w:rPr>
              <w:rFonts w:hint="default"/>
              <w:lang w:val="en-US" w:eastAsia="zh-CN"/>
            </w:rPr>
            <w:t xml:space="preserve">7. </w:t>
          </w:r>
          <w:r>
            <w:rPr>
              <w:rFonts w:hint="eastAsia"/>
              <w:lang w:val="en-US" w:eastAsia="zh-CN"/>
            </w:rPr>
            <w:t>生活类 人脉圈</w:t>
          </w:r>
          <w:r>
            <w:tab/>
          </w:r>
          <w:r>
            <w:fldChar w:fldCharType="begin"/>
          </w:r>
          <w:r>
            <w:instrText xml:space="preserve"> PAGEREF _Toc24561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_Toc16914 </w:instrText>
          </w:r>
          <w:r>
            <w:rPr>
              <w:rFonts w:hint="eastAsia"/>
              <w:lang w:val="en-US" w:eastAsia="zh-CN"/>
            </w:rPr>
            <w:fldChar w:fldCharType="separate"/>
          </w:r>
          <w:r>
            <w:rPr>
              <w:rFonts w:hint="default"/>
              <w:lang w:val="en-US" w:eastAsia="zh-CN"/>
            </w:rPr>
            <w:t xml:space="preserve">7.1. </w:t>
          </w:r>
          <w:r>
            <w:rPr>
              <w:rFonts w:hint="eastAsia"/>
              <w:lang w:val="en-US" w:eastAsia="zh-CN"/>
            </w:rPr>
            <w:t>朋友圈  同事圈 同学圈</w:t>
          </w:r>
          <w:r>
            <w:tab/>
          </w:r>
          <w:r>
            <w:fldChar w:fldCharType="begin"/>
          </w:r>
          <w:r>
            <w:instrText xml:space="preserve"> PAGEREF _Toc16914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_Toc20452 </w:instrText>
          </w:r>
          <w:r>
            <w:rPr>
              <w:rFonts w:hint="eastAsia"/>
              <w:lang w:val="en-US" w:eastAsia="zh-CN"/>
            </w:rPr>
            <w:fldChar w:fldCharType="separate"/>
          </w:r>
          <w:r>
            <w:rPr>
              <w:rFonts w:hint="default"/>
              <w:lang w:val="en-US" w:eastAsia="zh-CN"/>
            </w:rPr>
            <w:t xml:space="preserve">7.2. </w:t>
          </w:r>
          <w:r>
            <w:rPr>
              <w:rFonts w:hint="eastAsia"/>
              <w:lang w:val="en-US" w:eastAsia="zh-CN"/>
            </w:rPr>
            <w:t>社区邻居圈  贸易区建设</w:t>
          </w:r>
          <w:r>
            <w:tab/>
          </w:r>
          <w:r>
            <w:fldChar w:fldCharType="begin"/>
          </w:r>
          <w:r>
            <w:instrText xml:space="preserve"> PAGEREF _Toc20452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 </w:instrText>
          </w:r>
          <w:r>
            <w:rPr>
              <w:rFonts w:hint="eastAsia"/>
              <w:lang w:val="en-US" w:eastAsia="zh-CN"/>
            </w:rPr>
            <w:fldChar w:fldCharType="separate"/>
          </w:r>
          <w:r>
            <w:rPr>
              <w:rFonts w:hint="default"/>
              <w:lang w:val="en-US" w:eastAsia="zh-CN"/>
            </w:rPr>
            <w:t xml:space="preserve">7.3. </w:t>
          </w:r>
          <w:r>
            <w:rPr>
              <w:rFonts w:hint="eastAsia"/>
              <w:lang w:val="en-US" w:eastAsia="zh-CN"/>
            </w:rPr>
            <w:t xml:space="preserve">家庭圈老婆女朋友 小孩圈 </w:t>
          </w:r>
          <w:r>
            <w:rPr>
              <w:rFonts w:ascii="Calibri" w:hAnsi="Calibri" w:eastAsia="宋体" w:cs="Calibri"/>
              <w:i w:val="0"/>
              <w:iCs w:val="0"/>
              <w:szCs w:val="21"/>
              <w:vertAlign w:val="baseline"/>
            </w:rPr>
            <w:t>人口资源</w:t>
          </w:r>
          <w:r>
            <w:rPr>
              <w:rFonts w:hint="default" w:ascii="Calibri" w:hAnsi="Calibri" w:eastAsia="宋体" w:cs="Calibri"/>
              <w:i w:val="0"/>
              <w:iCs w:val="0"/>
              <w:szCs w:val="21"/>
              <w:vertAlign w:val="baseline"/>
            </w:rPr>
            <w:t xml:space="preserve"> </w:t>
          </w:r>
          <w:r>
            <w:tab/>
          </w:r>
          <w:r>
            <w:fldChar w:fldCharType="begin"/>
          </w:r>
          <w:r>
            <w:instrText xml:space="preserve"> PAGEREF _Toc256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_Toc14432 </w:instrText>
          </w:r>
          <w:r>
            <w:rPr>
              <w:rFonts w:hint="eastAsia"/>
              <w:lang w:val="en-US" w:eastAsia="zh-CN"/>
            </w:rPr>
            <w:fldChar w:fldCharType="separate"/>
          </w:r>
          <w:r>
            <w:rPr>
              <w:rFonts w:hint="default"/>
              <w:lang w:val="en-US" w:eastAsia="zh-CN"/>
            </w:rPr>
            <w:t xml:space="preserve">7.4. </w:t>
          </w:r>
          <w:r>
            <w:rPr>
              <w:rFonts w:hint="eastAsia"/>
              <w:lang w:val="en-US" w:eastAsia="zh-CN"/>
            </w:rPr>
            <w:t>各种ngo组织   宗教组织 志愿者组织</w:t>
          </w:r>
          <w:r>
            <w:tab/>
          </w:r>
          <w:r>
            <w:fldChar w:fldCharType="begin"/>
          </w:r>
          <w:r>
            <w:instrText xml:space="preserve"> PAGEREF _Toc14432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_Toc25301 </w:instrText>
          </w:r>
          <w:r>
            <w:rPr>
              <w:rFonts w:hint="eastAsia"/>
              <w:lang w:val="en-US" w:eastAsia="zh-CN"/>
            </w:rPr>
            <w:fldChar w:fldCharType="separate"/>
          </w:r>
          <w:r>
            <w:rPr>
              <w:rFonts w:hint="default"/>
              <w:lang w:val="en-US" w:eastAsia="zh-CN"/>
            </w:rPr>
            <w:t xml:space="preserve">8. </w:t>
          </w:r>
          <w:r>
            <w:rPr>
              <w:rFonts w:hint="eastAsia"/>
              <w:lang w:val="en-US" w:eastAsia="zh-CN"/>
            </w:rPr>
            <w:t>身份类投资</w:t>
          </w:r>
          <w:r>
            <w:tab/>
          </w:r>
          <w:r>
            <w:fldChar w:fldCharType="begin"/>
          </w:r>
          <w:r>
            <w:instrText xml:space="preserve"> PAGEREF _Toc25301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_Toc8109 </w:instrText>
          </w:r>
          <w:r>
            <w:rPr>
              <w:rFonts w:hint="eastAsia"/>
              <w:lang w:val="en-US" w:eastAsia="zh-CN"/>
            </w:rPr>
            <w:fldChar w:fldCharType="separate"/>
          </w:r>
          <w:r>
            <w:rPr>
              <w:rFonts w:hint="default"/>
              <w:lang w:val="en-US" w:eastAsia="zh-CN"/>
            </w:rPr>
            <w:t xml:space="preserve">8.1. </w:t>
          </w:r>
          <w:r>
            <w:rPr>
              <w:rFonts w:hint="eastAsia"/>
              <w:lang w:val="en-US" w:eastAsia="zh-CN"/>
            </w:rPr>
            <w:t>各种身份证件 港澳 台湾通行证 边民证 等</w:t>
          </w:r>
          <w:r>
            <w:tab/>
          </w:r>
          <w:r>
            <w:fldChar w:fldCharType="begin"/>
          </w:r>
          <w:r>
            <w:instrText xml:space="preserve"> PAGEREF _Toc8109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_Toc27309 </w:instrText>
          </w:r>
          <w:r>
            <w:rPr>
              <w:rFonts w:hint="eastAsia"/>
              <w:lang w:val="en-US" w:eastAsia="zh-CN"/>
            </w:rPr>
            <w:fldChar w:fldCharType="separate"/>
          </w:r>
          <w:r>
            <w:rPr>
              <w:rFonts w:hint="default"/>
            </w:rPr>
            <w:t xml:space="preserve">8.2. </w:t>
          </w:r>
          <w:r>
            <w:rPr>
              <w:rFonts w:hint="eastAsia"/>
              <w:lang w:val="en-US" w:eastAsia="zh-CN"/>
            </w:rPr>
            <w:t xml:space="preserve">驾照 </w:t>
          </w:r>
          <w:r>
            <w:t>海员证</w:t>
          </w:r>
          <w:r>
            <w:rPr>
              <w:rFonts w:hint="eastAsia"/>
              <w:lang w:val="en-US" w:eastAsia="zh-CN"/>
            </w:rPr>
            <w:t xml:space="preserve"> 出生证明 </w:t>
          </w:r>
          <w:r>
            <w:rPr>
              <w:rFonts w:ascii="Calibri" w:hAnsi="Calibri" w:eastAsia="宋体" w:cs="Calibri"/>
              <w:i w:val="0"/>
              <w:iCs w:val="0"/>
              <w:szCs w:val="21"/>
              <w:vertAlign w:val="baseline"/>
            </w:rPr>
            <w:t>Passport</w:t>
          </w:r>
          <w:r>
            <w:tab/>
          </w:r>
          <w:r>
            <w:fldChar w:fldCharType="begin"/>
          </w:r>
          <w:r>
            <w:instrText xml:space="preserve"> PAGEREF _Toc27309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_Toc8835 </w:instrText>
          </w:r>
          <w:r>
            <w:rPr>
              <w:rFonts w:hint="eastAsia"/>
              <w:lang w:val="en-US" w:eastAsia="zh-CN"/>
            </w:rPr>
            <w:fldChar w:fldCharType="separate"/>
          </w:r>
          <w:r>
            <w:rPr>
              <w:rFonts w:hint="default"/>
            </w:rPr>
            <w:t>8.3. 资格证</w:t>
          </w:r>
          <w:r>
            <w:rPr>
              <w:rFonts w:hint="default" w:ascii="sans-serif" w:hAnsi="sans-serif" w:eastAsia="sans-serif" w:cs="sans-serif"/>
              <w:i w:val="0"/>
              <w:iCs w:val="0"/>
              <w:szCs w:val="27"/>
              <w:vertAlign w:val="baseline"/>
            </w:rPr>
            <w:t>各种 毕业证等</w:t>
          </w:r>
          <w:r>
            <w:rPr>
              <w:rFonts w:hint="eastAsia" w:ascii="sans-serif" w:hAnsi="sans-serif" w:eastAsia="宋体" w:cs="sans-serif"/>
              <w:i w:val="0"/>
              <w:iCs w:val="0"/>
              <w:szCs w:val="27"/>
              <w:vertAlign w:val="baseline"/>
              <w:lang w:val="en-US" w:eastAsia="zh-CN"/>
            </w:rPr>
            <w:t xml:space="preserve"> 各种工作证 id</w:t>
          </w:r>
          <w:r>
            <w:tab/>
          </w:r>
          <w:r>
            <w:fldChar w:fldCharType="begin"/>
          </w:r>
          <w:r>
            <w:instrText xml:space="preserve"> PAGEREF _Toc8835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_Toc6190 </w:instrText>
          </w:r>
          <w:r>
            <w:rPr>
              <w:rFonts w:hint="eastAsia"/>
              <w:lang w:val="en-US" w:eastAsia="zh-CN"/>
            </w:rPr>
            <w:fldChar w:fldCharType="separate"/>
          </w:r>
          <w:r>
            <w:rPr>
              <w:rFonts w:hint="default"/>
              <w:lang w:val="en-US" w:eastAsia="zh-CN"/>
            </w:rPr>
            <w:t>8.4. 绿卡和护照也是个投资的不错方向</w:t>
          </w:r>
          <w:r>
            <w:tab/>
          </w:r>
          <w:r>
            <w:fldChar w:fldCharType="begin"/>
          </w:r>
          <w:r>
            <w:instrText xml:space="preserve"> PAGEREF _Toc6190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_Toc26772 </w:instrText>
          </w:r>
          <w:r>
            <w:rPr>
              <w:rFonts w:hint="eastAsia"/>
              <w:lang w:val="en-US" w:eastAsia="zh-CN"/>
            </w:rPr>
            <w:fldChar w:fldCharType="separate"/>
          </w:r>
          <w:r>
            <w:rPr>
              <w:rFonts w:hint="default"/>
              <w:lang w:val="en-US" w:eastAsia="zh-CN"/>
            </w:rPr>
            <w:t xml:space="preserve">8.5. </w:t>
          </w:r>
          <w:r>
            <w:rPr>
              <w:rFonts w:hint="eastAsia"/>
              <w:lang w:val="en-US" w:eastAsia="zh-CN"/>
            </w:rPr>
            <w:t>长期签证 （学习类 商务类 家属类</w:t>
          </w:r>
          <w:r>
            <w:tab/>
          </w:r>
          <w:r>
            <w:fldChar w:fldCharType="begin"/>
          </w:r>
          <w:r>
            <w:instrText xml:space="preserve"> PAGEREF _Toc26772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_Toc2140 </w:instrText>
          </w:r>
          <w:r>
            <w:rPr>
              <w:rFonts w:hint="eastAsia"/>
              <w:lang w:val="en-US" w:eastAsia="zh-CN"/>
            </w:rPr>
            <w:fldChar w:fldCharType="separate"/>
          </w:r>
          <w:r>
            <w:rPr>
              <w:rFonts w:hint="default"/>
              <w:lang w:val="en-US" w:eastAsia="zh-CN"/>
            </w:rPr>
            <w:t xml:space="preserve">9. </w:t>
          </w:r>
          <w:r>
            <w:rPr>
              <w:rFonts w:hint="eastAsia"/>
              <w:lang w:val="en-US" w:eastAsia="zh-CN"/>
            </w:rPr>
            <w:t>信息处理系统</w:t>
          </w:r>
          <w:r>
            <w:tab/>
          </w:r>
          <w:r>
            <w:fldChar w:fldCharType="begin"/>
          </w:r>
          <w:r>
            <w:instrText xml:space="preserve"> PAGEREF _Toc2140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_Toc18056 </w:instrText>
          </w:r>
          <w:r>
            <w:rPr>
              <w:rFonts w:hint="eastAsia"/>
              <w:lang w:val="en-US" w:eastAsia="zh-CN"/>
            </w:rPr>
            <w:fldChar w:fldCharType="separate"/>
          </w:r>
          <w:r>
            <w:rPr>
              <w:rFonts w:hint="default"/>
              <w:lang w:val="en-US" w:eastAsia="zh-CN"/>
            </w:rPr>
            <w:t xml:space="preserve">9.1. </w:t>
          </w:r>
          <w:r>
            <w:rPr>
              <w:rFonts w:hint="eastAsia"/>
              <w:lang w:val="en-US" w:eastAsia="zh-CN"/>
            </w:rPr>
            <w:t>Ms google的会员  ifttt evenote笔记等</w:t>
          </w:r>
          <w:r>
            <w:tab/>
          </w:r>
          <w:r>
            <w:fldChar w:fldCharType="begin"/>
          </w:r>
          <w:r>
            <w:instrText xml:space="preserve"> PAGEREF _Toc18056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_Toc552 </w:instrText>
          </w:r>
          <w:r>
            <w:rPr>
              <w:rFonts w:hint="eastAsia"/>
              <w:lang w:val="en-US" w:eastAsia="zh-CN"/>
            </w:rPr>
            <w:fldChar w:fldCharType="separate"/>
          </w:r>
          <w:r>
            <w:rPr>
              <w:rFonts w:hint="default"/>
              <w:lang w:val="en-US" w:eastAsia="zh-CN"/>
            </w:rPr>
            <w:t xml:space="preserve">9.2. </w:t>
          </w:r>
          <w:r>
            <w:rPr>
              <w:rFonts w:hint="eastAsia"/>
              <w:lang w:val="en-US" w:eastAsia="zh-CN"/>
            </w:rPr>
            <w:t>日志 oa系统</w:t>
          </w:r>
          <w:r>
            <w:tab/>
          </w:r>
          <w:r>
            <w:fldChar w:fldCharType="begin"/>
          </w:r>
          <w:r>
            <w:instrText xml:space="preserve"> PAGEREF _Toc552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_Toc16590 </w:instrText>
          </w:r>
          <w:r>
            <w:rPr>
              <w:rFonts w:hint="eastAsia"/>
              <w:lang w:val="en-US" w:eastAsia="zh-CN"/>
            </w:rPr>
            <w:fldChar w:fldCharType="separate"/>
          </w:r>
          <w:r>
            <w:rPr>
              <w:rFonts w:hint="default"/>
              <w:lang w:val="en-US" w:eastAsia="zh-CN"/>
            </w:rPr>
            <w:t xml:space="preserve">9.3. </w:t>
          </w:r>
          <w:r>
            <w:rPr>
              <w:rFonts w:hint="eastAsia"/>
              <w:lang w:val="en-US" w:eastAsia="zh-CN"/>
            </w:rPr>
            <w:t>财务系统</w:t>
          </w:r>
          <w:r>
            <w:tab/>
          </w:r>
          <w:r>
            <w:fldChar w:fldCharType="begin"/>
          </w:r>
          <w:r>
            <w:instrText xml:space="preserve"> PAGEREF _Toc16590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_Toc29825 </w:instrText>
          </w:r>
          <w:r>
            <w:rPr>
              <w:rFonts w:hint="eastAsia"/>
              <w:lang w:val="en-US" w:eastAsia="zh-CN"/>
            </w:rPr>
            <w:fldChar w:fldCharType="separate"/>
          </w:r>
          <w:r>
            <w:rPr>
              <w:rFonts w:hint="default"/>
              <w:lang w:val="en-US" w:eastAsia="zh-CN"/>
            </w:rPr>
            <w:t xml:space="preserve">9.4. </w:t>
          </w:r>
          <w:r>
            <w:rPr>
              <w:rFonts w:hint="eastAsia"/>
              <w:lang w:val="en-US" w:eastAsia="zh-CN"/>
            </w:rPr>
            <w:t>事件预案系统</w:t>
          </w:r>
          <w:r>
            <w:tab/>
          </w:r>
          <w:r>
            <w:fldChar w:fldCharType="begin"/>
          </w:r>
          <w:r>
            <w:instrText xml:space="preserve"> PAGEREF _Toc29825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_Toc32228 </w:instrText>
          </w:r>
          <w:r>
            <w:rPr>
              <w:rFonts w:hint="eastAsia"/>
              <w:lang w:val="en-US" w:eastAsia="zh-CN"/>
            </w:rPr>
            <w:fldChar w:fldCharType="separate"/>
          </w:r>
          <w:r>
            <w:rPr>
              <w:rFonts w:hint="default"/>
              <w:lang w:val="en-US" w:eastAsia="zh-CN"/>
            </w:rPr>
            <w:t xml:space="preserve">10. </w:t>
          </w:r>
          <w:r>
            <w:rPr>
              <w:rFonts w:hint="eastAsia"/>
              <w:lang w:val="en-US" w:eastAsia="zh-CN"/>
            </w:rPr>
            <w:t>家庭安防投资</w:t>
          </w:r>
          <w:r>
            <w:tab/>
          </w:r>
          <w:r>
            <w:fldChar w:fldCharType="begin"/>
          </w:r>
          <w:r>
            <w:instrText xml:space="preserve"> PAGEREF _Toc32228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_Toc23028 </w:instrText>
          </w:r>
          <w:r>
            <w:rPr>
              <w:rFonts w:hint="eastAsia"/>
              <w:lang w:val="en-US" w:eastAsia="zh-CN"/>
            </w:rPr>
            <w:fldChar w:fldCharType="separate"/>
          </w:r>
          <w:r>
            <w:rPr>
              <w:rFonts w:hint="default"/>
              <w:lang w:val="en-US" w:eastAsia="zh-CN"/>
            </w:rPr>
            <w:t xml:space="preserve">10.1. </w:t>
          </w:r>
          <w:r>
            <w:rPr>
              <w:rFonts w:hint="eastAsia"/>
              <w:lang w:val="en-US" w:eastAsia="zh-CN"/>
            </w:rPr>
            <w:t>安全屋</w:t>
          </w:r>
          <w:r>
            <w:tab/>
          </w:r>
          <w:r>
            <w:fldChar w:fldCharType="begin"/>
          </w:r>
          <w:r>
            <w:instrText xml:space="preserve"> PAGEREF _Toc23028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_Toc27663 </w:instrText>
          </w:r>
          <w:r>
            <w:rPr>
              <w:rFonts w:hint="eastAsia"/>
              <w:lang w:val="en-US" w:eastAsia="zh-CN"/>
            </w:rPr>
            <w:fldChar w:fldCharType="separate"/>
          </w:r>
          <w:r>
            <w:rPr>
              <w:rFonts w:hint="default"/>
              <w:lang w:val="en-US" w:eastAsia="zh-CN"/>
            </w:rPr>
            <w:t xml:space="preserve">11. </w:t>
          </w:r>
          <w:r>
            <w:rPr>
              <w:rFonts w:hint="eastAsia"/>
              <w:lang w:val="en-US" w:eastAsia="zh-CN"/>
            </w:rPr>
            <w:t>不花钱的投资，必要的知识</w:t>
          </w:r>
          <w:r>
            <w:tab/>
          </w:r>
          <w:r>
            <w:fldChar w:fldCharType="begin"/>
          </w:r>
          <w:r>
            <w:instrText xml:space="preserve"> PAGEREF _Toc27663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_Toc22029 </w:instrText>
          </w:r>
          <w:r>
            <w:rPr>
              <w:rFonts w:hint="eastAsia"/>
              <w:lang w:val="en-US" w:eastAsia="zh-CN"/>
            </w:rPr>
            <w:fldChar w:fldCharType="separate"/>
          </w:r>
          <w:r>
            <w:rPr>
              <w:rFonts w:hint="default"/>
              <w:lang w:val="en-US" w:eastAsia="zh-CN"/>
            </w:rPr>
            <w:t xml:space="preserve">11.1. </w:t>
          </w:r>
          <w:r>
            <w:rPr>
              <w:rFonts w:hint="eastAsia"/>
              <w:lang w:val="en-US" w:eastAsia="zh-CN"/>
            </w:rPr>
            <w:t>软资产投资 语言类</w:t>
          </w:r>
          <w:r>
            <w:tab/>
          </w:r>
          <w:r>
            <w:fldChar w:fldCharType="begin"/>
          </w:r>
          <w:r>
            <w:instrText xml:space="preserve"> PAGEREF _Toc22029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_Toc15764 </w:instrText>
          </w:r>
          <w:r>
            <w:rPr>
              <w:rFonts w:hint="eastAsia"/>
              <w:lang w:val="en-US" w:eastAsia="zh-CN"/>
            </w:rPr>
            <w:fldChar w:fldCharType="separate"/>
          </w:r>
          <w:r>
            <w:rPr>
              <w:rFonts w:hint="default"/>
              <w:lang w:val="en-US" w:eastAsia="zh-CN"/>
            </w:rPr>
            <w:t xml:space="preserve">11.2. </w:t>
          </w:r>
          <w:r>
            <w:rPr>
              <w:rFonts w:hint="eastAsia"/>
              <w:lang w:val="en-US" w:eastAsia="zh-CN"/>
            </w:rPr>
            <w:t>旅游 工作类知识积累</w:t>
          </w:r>
          <w:r>
            <w:tab/>
          </w:r>
          <w:r>
            <w:fldChar w:fldCharType="begin"/>
          </w:r>
          <w:r>
            <w:instrText xml:space="preserve"> PAGEREF _Toc15764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_Toc17189 </w:instrText>
          </w:r>
          <w:r>
            <w:rPr>
              <w:rFonts w:hint="eastAsia"/>
              <w:lang w:val="en-US" w:eastAsia="zh-CN"/>
            </w:rPr>
            <w:fldChar w:fldCharType="separate"/>
          </w:r>
          <w:r>
            <w:rPr>
              <w:rFonts w:hint="default"/>
              <w:lang w:val="en-US" w:eastAsia="zh-CN"/>
            </w:rPr>
            <w:t xml:space="preserve">11.3. </w:t>
          </w:r>
          <w:r>
            <w:rPr>
              <w:rFonts w:hint="eastAsia"/>
              <w:lang w:val="en-US" w:eastAsia="zh-CN"/>
            </w:rPr>
            <w:t>医疗类知识</w:t>
          </w:r>
          <w:r>
            <w:tab/>
          </w:r>
          <w:r>
            <w:fldChar w:fldCharType="begin"/>
          </w:r>
          <w:r>
            <w:instrText xml:space="preserve"> PAGEREF _Toc17189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_Toc14321 </w:instrText>
          </w:r>
          <w:r>
            <w:rPr>
              <w:rFonts w:hint="eastAsia"/>
              <w:lang w:val="en-US" w:eastAsia="zh-CN"/>
            </w:rPr>
            <w:fldChar w:fldCharType="separate"/>
          </w:r>
          <w:r>
            <w:rPr>
              <w:rFonts w:hint="default"/>
              <w:lang w:val="en-US" w:eastAsia="zh-CN"/>
            </w:rPr>
            <w:t xml:space="preserve">11.4. </w:t>
          </w:r>
          <w:r>
            <w:rPr>
              <w:rFonts w:hint="eastAsia"/>
              <w:lang w:val="en-US" w:eastAsia="zh-CN"/>
            </w:rPr>
            <w:t>政治管理运作知识</w:t>
          </w:r>
          <w:r>
            <w:tab/>
          </w:r>
          <w:r>
            <w:fldChar w:fldCharType="begin"/>
          </w:r>
          <w:r>
            <w:instrText xml:space="preserve"> PAGEREF _Toc14321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_Toc23360 </w:instrText>
          </w:r>
          <w:r>
            <w:rPr>
              <w:rFonts w:hint="eastAsia"/>
              <w:lang w:val="en-US" w:eastAsia="zh-CN"/>
            </w:rPr>
            <w:fldChar w:fldCharType="separate"/>
          </w:r>
          <w:r>
            <w:rPr>
              <w:rFonts w:hint="default" w:ascii="Courier New" w:hAnsi="Courier New" w:cs="Courier New"/>
              <w:i w:val="0"/>
              <w:iCs w:val="0"/>
              <w:szCs w:val="20"/>
            </w:rPr>
            <w:t xml:space="preserve">11.5. </w:t>
          </w:r>
          <w:r>
            <w:rPr>
              <w:rFonts w:hint="eastAsia"/>
              <w:lang w:val="en-US" w:eastAsia="zh-CN"/>
            </w:rPr>
            <w:t>某个具体技术技能（可包中产阶层无忧</w:t>
          </w:r>
          <w:r>
            <w:tab/>
          </w:r>
          <w:r>
            <w:fldChar w:fldCharType="begin"/>
          </w:r>
          <w:r>
            <w:instrText xml:space="preserve"> PAGEREF _Toc23360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_Toc30121 </w:instrText>
          </w:r>
          <w:r>
            <w:rPr>
              <w:rFonts w:hint="eastAsia"/>
              <w:lang w:val="en-US" w:eastAsia="zh-CN"/>
            </w:rPr>
            <w:fldChar w:fldCharType="separate"/>
          </w:r>
          <w:r>
            <w:rPr>
              <w:rFonts w:hint="default"/>
            </w:rPr>
            <w:t xml:space="preserve">11.6. </w:t>
          </w:r>
          <w:r>
            <w:t>生活经验阅历</w:t>
          </w:r>
          <w:r>
            <w:rPr>
              <w:rFonts w:hint="eastAsia"/>
              <w:lang w:val="en-US" w:eastAsia="zh-CN"/>
            </w:rPr>
            <w:t xml:space="preserve"> 衣食住行</w:t>
          </w:r>
          <w:r>
            <w:tab/>
          </w:r>
          <w:r>
            <w:fldChar w:fldCharType="begin"/>
          </w:r>
          <w:r>
            <w:instrText xml:space="preserve"> PAGEREF _Toc30121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_Toc15648 </w:instrText>
          </w:r>
          <w:r>
            <w:rPr>
              <w:rFonts w:hint="eastAsia"/>
              <w:lang w:val="en-US" w:eastAsia="zh-CN"/>
            </w:rPr>
            <w:fldChar w:fldCharType="separate"/>
          </w:r>
          <w:r>
            <w:rPr>
              <w:rFonts w:hint="default"/>
              <w:lang w:val="en-US" w:eastAsia="zh-CN"/>
            </w:rPr>
            <w:t xml:space="preserve">11.7. </w:t>
          </w:r>
          <w:r>
            <w:rPr>
              <w:rFonts w:hint="eastAsia"/>
              <w:lang w:val="en-US" w:eastAsia="zh-CN"/>
            </w:rPr>
            <w:t>经历与阅历</w:t>
          </w:r>
          <w:r>
            <w:tab/>
          </w:r>
          <w:r>
            <w:fldChar w:fldCharType="begin"/>
          </w:r>
          <w:r>
            <w:instrText xml:space="preserve"> PAGEREF _Toc15648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_Toc30618 </w:instrText>
          </w:r>
          <w:r>
            <w:rPr>
              <w:rFonts w:hint="eastAsia"/>
              <w:lang w:val="en-US" w:eastAsia="zh-CN"/>
            </w:rPr>
            <w:fldChar w:fldCharType="separate"/>
          </w:r>
          <w:r>
            <w:rPr>
              <w:rFonts w:hint="default"/>
            </w:rPr>
            <w:t xml:space="preserve">12. </w:t>
          </w:r>
          <w:r>
            <w:rPr>
              <w:rFonts w:hint="eastAsia"/>
              <w:lang w:val="en-US" w:eastAsia="zh-CN"/>
            </w:rPr>
            <w:t>ref</w:t>
          </w:r>
          <w:r>
            <w:tab/>
          </w:r>
          <w:r>
            <w:fldChar w:fldCharType="begin"/>
          </w:r>
          <w:r>
            <w:instrText xml:space="preserve"> PAGEREF _Toc30618 \h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831"/>
      <w:r>
        <w:rPr>
          <w:rFonts w:hint="eastAsia"/>
          <w:lang w:val="en-US" w:eastAsia="zh-CN"/>
        </w:rPr>
        <w:t>先天资源</w:t>
      </w:r>
      <w:bookmarkEnd w:id="0"/>
    </w:p>
    <w:p>
      <w:pPr>
        <w:rPr>
          <w:rFonts w:hint="eastAsia" w:ascii="宋体" w:hAnsi="宋体" w:eastAsia="宋体" w:cs="宋体"/>
          <w:b w:val="0"/>
          <w:bCs w:val="0"/>
          <w:sz w:val="24"/>
          <w:szCs w:val="24"/>
          <w:u w:val="none"/>
          <w:lang w:val="en-US" w:eastAsia="zh-CN"/>
        </w:rPr>
      </w:pP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"heading=h.1fob9te"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2. 先天资源</w:t>
      </w:r>
      <w:r>
        <w:rPr>
          <w:rStyle w:val="17"/>
          <w:rFonts w:hint="default" w:ascii="Calibri" w:hAnsi="Calibri" w:eastAsia="宋体" w:cs="Calibri"/>
          <w:i w:val="0"/>
          <w:iCs w:val="0"/>
          <w:color w:val="000000"/>
          <w:sz w:val="21"/>
          <w:szCs w:val="21"/>
          <w:u w:val="none"/>
          <w:vertAlign w:val="baseline"/>
        </w:rPr>
        <w:t xml:space="preserve"> </w:t>
      </w:r>
      <w:r>
        <w:rPr>
          <w:rFonts w:ascii="宋体" w:hAnsi="宋体" w:eastAsia="宋体" w:cs="宋体"/>
          <w:b w:val="0"/>
          <w:bCs w:val="0"/>
          <w:sz w:val="24"/>
          <w:szCs w:val="24"/>
          <w:u w:val="none"/>
        </w:rPr>
        <w:fldChar w:fldCharType="end"/>
      </w:r>
      <w:r>
        <w:rPr>
          <w:rFonts w:hint="eastAsia" w:ascii="宋体" w:hAnsi="宋体" w:eastAsia="宋体" w:cs="宋体"/>
          <w:b w:val="0"/>
          <w:bCs w:val="0"/>
          <w:sz w:val="24"/>
          <w:szCs w:val="24"/>
          <w:u w:val="none"/>
          <w:lang w:val="en-US" w:eastAsia="zh-CN"/>
        </w:rPr>
        <w:t xml:space="preserve"> 身高 健身 面容  肤色</w:t>
      </w:r>
    </w:p>
    <w:p>
      <w:pPr>
        <w:rPr>
          <w:rFonts w:hint="eastAsia" w:ascii="宋体" w:hAnsi="宋体" w:eastAsia="宋体" w:cs="宋体"/>
          <w:b w:val="0"/>
          <w:bCs w:val="0"/>
          <w:sz w:val="24"/>
          <w:szCs w:val="24"/>
          <w:u w:val="none"/>
          <w:lang w:val="en-US" w:eastAsia="zh-CN"/>
        </w:rPr>
      </w:pPr>
    </w:p>
    <w:p>
      <w:pPr>
        <w:pStyle w:val="2"/>
        <w:bidi w:val="0"/>
        <w:rPr>
          <w:rFonts w:hint="eastAsia"/>
          <w:lang w:val="en-US" w:eastAsia="zh-CN"/>
        </w:rPr>
      </w:pPr>
      <w:bookmarkStart w:id="1" w:name="_Toc9485"/>
      <w:r>
        <w:rPr>
          <w:rFonts w:hint="eastAsia"/>
          <w:lang w:val="en-US" w:eastAsia="zh-CN"/>
        </w:rPr>
        <w:t>原则</w:t>
      </w:r>
      <w:bookmarkEnd w:id="1"/>
    </w:p>
    <w:p>
      <w:pPr>
        <w:pStyle w:val="3"/>
        <w:bidi w:val="0"/>
        <w:rPr>
          <w:rFonts w:hint="default"/>
          <w:lang w:val="en-US" w:eastAsia="zh-CN"/>
        </w:rPr>
      </w:pPr>
      <w:bookmarkStart w:id="2" w:name="_Toc25252"/>
      <w:r>
        <w:rPr>
          <w:rFonts w:hint="eastAsia"/>
          <w:lang w:val="en-US" w:eastAsia="zh-CN"/>
        </w:rPr>
        <w:t>以租代买  共享经济 服务化</w:t>
      </w:r>
      <w:bookmarkEnd w:id="2"/>
    </w:p>
    <w:p>
      <w:pPr>
        <w:rPr>
          <w:rFonts w:hint="eastAsia" w:ascii="宋体" w:hAnsi="宋体" w:eastAsia="宋体" w:cs="宋体"/>
          <w:b w:val="0"/>
          <w:bCs w:val="0"/>
          <w:sz w:val="24"/>
          <w:szCs w:val="24"/>
          <w:u w:val="none"/>
          <w:lang w:val="en-US" w:eastAsia="zh-CN"/>
        </w:rPr>
      </w:pPr>
    </w:p>
    <w:p>
      <w:pPr>
        <w:rPr>
          <w:rStyle w:val="16"/>
          <w:rFonts w:ascii="Helvetica" w:hAnsi="Helvetica" w:eastAsia="Helvetica" w:cs="Helvetica"/>
          <w:b/>
          <w:bCs/>
          <w:i w:val="0"/>
          <w:iCs w:val="0"/>
          <w:caps w:val="0"/>
          <w:color w:val="666666"/>
          <w:spacing w:val="0"/>
          <w:sz w:val="15"/>
          <w:szCs w:val="15"/>
          <w:shd w:val="clear" w:fill="FFFFFF"/>
        </w:rPr>
      </w:pPr>
      <w:r>
        <w:rPr>
          <w:rStyle w:val="16"/>
          <w:rFonts w:ascii="Helvetica" w:hAnsi="Helvetica" w:eastAsia="Helvetica" w:cs="Helvetica"/>
          <w:b/>
          <w:bCs/>
          <w:i w:val="0"/>
          <w:iCs w:val="0"/>
          <w:caps w:val="0"/>
          <w:color w:val="666666"/>
          <w:spacing w:val="0"/>
          <w:sz w:val="15"/>
          <w:szCs w:val="15"/>
          <w:shd w:val="clear" w:fill="FFFFFF"/>
        </w:rPr>
        <w:t>使用而不占有”观点是一致的。从此出发，希望消费者选择服务来取代产品的重复购买。比如用电子书代替纸书，用汽车租赁来替代买车</w:t>
      </w:r>
    </w:p>
    <w:p>
      <w:pPr>
        <w:rPr>
          <w:rFonts w:ascii="Helvetica" w:hAnsi="Helvetica" w:eastAsia="Helvetica" w:cs="Helvetica"/>
          <w:i w:val="0"/>
          <w:iCs w:val="0"/>
          <w:caps w:val="0"/>
          <w:color w:val="333333"/>
          <w:spacing w:val="0"/>
          <w:sz w:val="16"/>
          <w:szCs w:val="16"/>
          <w:shd w:val="clear" w:fill="FFFFFF"/>
        </w:rPr>
      </w:pPr>
      <w:r>
        <w:rPr>
          <w:rFonts w:ascii="Helvetica" w:hAnsi="Helvetica" w:eastAsia="Helvetica" w:cs="Helvetica"/>
          <w:i w:val="0"/>
          <w:iCs w:val="0"/>
          <w:caps w:val="0"/>
          <w:color w:val="333333"/>
          <w:spacing w:val="0"/>
          <w:sz w:val="16"/>
          <w:szCs w:val="16"/>
          <w:shd w:val="clear" w:fill="FFFFFF"/>
        </w:rPr>
        <w:t>选择服务来取代产品的重复购买</w:t>
      </w:r>
    </w:p>
    <w:p>
      <w:pPr>
        <w:rPr>
          <w:rFonts w:ascii="Helvetica" w:hAnsi="Helvetica" w:eastAsia="Helvetica" w:cs="Helvetica"/>
          <w:i w:val="0"/>
          <w:iCs w:val="0"/>
          <w:caps w:val="0"/>
          <w:color w:val="333333"/>
          <w:spacing w:val="0"/>
          <w:sz w:val="16"/>
          <w:szCs w:val="16"/>
          <w:shd w:val="clear" w:fill="FFFFFF"/>
        </w:rPr>
      </w:pPr>
    </w:p>
    <w:p>
      <w:pPr>
        <w:pStyle w:val="3"/>
        <w:bidi w:val="0"/>
        <w:rPr>
          <w:rFonts w:hint="default"/>
          <w:lang w:val="en-US" w:eastAsia="zh-CN"/>
        </w:rPr>
      </w:pPr>
      <w:bookmarkStart w:id="3" w:name="_Toc11919"/>
      <w:r>
        <w:rPr>
          <w:rFonts w:hint="eastAsia"/>
          <w:lang w:val="en-US" w:eastAsia="zh-CN"/>
        </w:rPr>
        <w:t>轻资产与外包</w:t>
      </w:r>
      <w:bookmarkEnd w:id="3"/>
    </w:p>
    <w:p>
      <w:pPr>
        <w:pStyle w:val="2"/>
        <w:bidi w:val="0"/>
        <w:rPr>
          <w:rFonts w:ascii="Segoe UI" w:hAnsi="Segoe UI" w:eastAsia="Segoe UI" w:cs="Segoe UI"/>
          <w:b/>
          <w:bCs/>
          <w:sz w:val="29"/>
          <w:szCs w:val="29"/>
        </w:rPr>
      </w:pPr>
      <w:bookmarkStart w:id="4" w:name="_Toc13226"/>
      <w:r>
        <w:rPr>
          <w:rFonts w:hint="default" w:ascii="Segoe UI" w:hAnsi="Segoe UI" w:eastAsia="Segoe UI" w:cs="Segoe UI"/>
          <w:b/>
          <w:bCs/>
          <w:i w:val="0"/>
          <w:iCs w:val="0"/>
          <w:caps w:val="0"/>
          <w:color w:val="333333"/>
          <w:spacing w:val="0"/>
          <w:sz w:val="29"/>
          <w:szCs w:val="29"/>
          <w:shd w:val="clear" w:fill="FFFFFF"/>
        </w:rPr>
        <w:t>轻资产模式的特点</w:t>
      </w:r>
      <w:r>
        <w:rPr>
          <w:rFonts w:hint="default" w:ascii="Segoe UI" w:hAnsi="Segoe UI" w:eastAsia="Segoe UI" w:cs="Segoe UI"/>
          <w:b/>
          <w:bCs/>
          <w:i w:val="0"/>
          <w:iCs w:val="0"/>
          <w:caps w:val="0"/>
          <w:color w:val="2153B0"/>
          <w:spacing w:val="0"/>
          <w:sz w:val="29"/>
          <w:szCs w:val="29"/>
          <w:u w:val="none"/>
          <w:shd w:val="clear" w:fill="FFFFFF"/>
          <w:vertAlign w:val="superscript"/>
        </w:rPr>
        <w:fldChar w:fldCharType="begin"/>
      </w:r>
      <w:r>
        <w:rPr>
          <w:rFonts w:hint="default" w:ascii="Segoe UI" w:hAnsi="Segoe UI" w:eastAsia="Segoe UI" w:cs="Segoe UI"/>
          <w:b/>
          <w:bCs/>
          <w:i w:val="0"/>
          <w:iCs w:val="0"/>
          <w:caps w:val="0"/>
          <w:color w:val="2153B0"/>
          <w:spacing w:val="0"/>
          <w:sz w:val="29"/>
          <w:szCs w:val="29"/>
          <w:u w:val="none"/>
          <w:shd w:val="clear" w:fill="FFFFFF"/>
          <w:vertAlign w:val="superscript"/>
        </w:rPr>
        <w:instrText xml:space="preserve"> HYPERLINK "https://wiki.mbalib.com/wiki/%E8%BD%BB%E8%B5%84%E4%BA%A7%E6%A8%A1%E5%BC%8F" \l "_note-.E9.92.9F.E5.90.91.E5.AE.87" \o "" </w:instrText>
      </w:r>
      <w:r>
        <w:rPr>
          <w:rFonts w:hint="default" w:ascii="Segoe UI" w:hAnsi="Segoe UI" w:eastAsia="Segoe UI" w:cs="Segoe UI"/>
          <w:b/>
          <w:bCs/>
          <w:i w:val="0"/>
          <w:iCs w:val="0"/>
          <w:caps w:val="0"/>
          <w:color w:val="2153B0"/>
          <w:spacing w:val="0"/>
          <w:sz w:val="29"/>
          <w:szCs w:val="29"/>
          <w:u w:val="none"/>
          <w:shd w:val="clear" w:fill="FFFFFF"/>
          <w:vertAlign w:val="superscript"/>
        </w:rPr>
        <w:fldChar w:fldCharType="separate"/>
      </w:r>
      <w:r>
        <w:rPr>
          <w:rStyle w:val="17"/>
          <w:rFonts w:hint="default" w:ascii="Segoe UI" w:hAnsi="Segoe UI" w:eastAsia="Segoe UI" w:cs="Segoe UI"/>
          <w:b/>
          <w:bCs/>
          <w:i w:val="0"/>
          <w:iCs w:val="0"/>
          <w:caps w:val="0"/>
          <w:color w:val="2153B0"/>
          <w:spacing w:val="0"/>
          <w:sz w:val="29"/>
          <w:szCs w:val="29"/>
          <w:u w:val="none"/>
          <w:shd w:val="clear" w:fill="FFFFFF"/>
          <w:vertAlign w:val="superscript"/>
        </w:rPr>
        <w:t>[1]</w:t>
      </w:r>
      <w:r>
        <w:rPr>
          <w:rFonts w:hint="default" w:ascii="Segoe UI" w:hAnsi="Segoe UI" w:eastAsia="Segoe UI" w:cs="Segoe UI"/>
          <w:b/>
          <w:bCs/>
          <w:i w:val="0"/>
          <w:iCs w:val="0"/>
          <w:caps w:val="0"/>
          <w:color w:val="2153B0"/>
          <w:spacing w:val="0"/>
          <w:sz w:val="29"/>
          <w:szCs w:val="29"/>
          <w:u w:val="none"/>
          <w:shd w:val="clear" w:fill="FFFFFF"/>
          <w:vertAlign w:val="superscript"/>
        </w:rPr>
        <w:fldChar w:fldCharType="end"/>
      </w:r>
      <w:bookmarkEnd w:id="4"/>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 w:afterAutospacing="0" w:line="330" w:lineRule="atLeast"/>
        <w:ind w:left="0" w:right="0"/>
        <w:jc w:val="left"/>
        <w:rPr>
          <w:rFonts w:hint="eastAsia" w:ascii="宋体" w:hAnsi="宋体" w:eastAsia="宋体" w:cs="宋体"/>
          <w:b/>
          <w:bCs/>
          <w:sz w:val="24"/>
          <w:szCs w:val="24"/>
        </w:rPr>
      </w:pPr>
      <w:r>
        <w:rPr>
          <w:rFonts w:hint="eastAsia" w:ascii="宋体" w:hAnsi="宋体" w:eastAsia="宋体" w:cs="宋体"/>
          <w:b/>
          <w:bCs/>
          <w:i w:val="0"/>
          <w:iCs w:val="0"/>
          <w:caps w:val="0"/>
          <w:color w:val="333333"/>
          <w:spacing w:val="0"/>
          <w:sz w:val="24"/>
          <w:szCs w:val="24"/>
          <w:shd w:val="clear" w:fill="FFFFFF"/>
        </w:rPr>
        <w:t>　　(一)投入小产出大。</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作为轻资产模式的典型，凡客诚品2007年以最初的475万成立，不到4年创造出市值32亿美元的成绩，不得不引起惊叹。当然，这得益于良好的市场细分，同时市场空间足够大。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 w:afterAutospacing="0" w:line="330" w:lineRule="atLeast"/>
        <w:ind w:left="0" w:right="0"/>
        <w:jc w:val="left"/>
        <w:rPr>
          <w:rFonts w:hint="eastAsia" w:ascii="宋体" w:hAnsi="宋体" w:eastAsia="宋体" w:cs="宋体"/>
          <w:b/>
          <w:bCs/>
          <w:sz w:val="24"/>
          <w:szCs w:val="24"/>
        </w:rPr>
      </w:pPr>
      <w:r>
        <w:rPr>
          <w:rFonts w:hint="eastAsia" w:ascii="宋体" w:hAnsi="宋体" w:eastAsia="宋体" w:cs="宋体"/>
          <w:b/>
          <w:bCs/>
          <w:i w:val="0"/>
          <w:iCs w:val="0"/>
          <w:caps w:val="0"/>
          <w:color w:val="333333"/>
          <w:spacing w:val="0"/>
          <w:sz w:val="24"/>
          <w:szCs w:val="24"/>
          <w:shd w:val="clear" w:fill="FFFFFF"/>
        </w:rPr>
        <w:t>　　(二)产品必须具有高附加值。</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320"/>
        <w:jc w:val="left"/>
        <w:rPr>
          <w:rFonts w:hint="default" w:ascii="Segoe UI" w:hAnsi="Segoe UI" w:eastAsia="Segoe UI" w:cs="Segoe UI"/>
          <w:i w:val="0"/>
          <w:iCs w:val="0"/>
          <w:caps w:val="0"/>
          <w:color w:val="333333"/>
          <w:spacing w:val="0"/>
          <w:sz w:val="16"/>
          <w:szCs w:val="16"/>
          <w:shd w:val="clear" w:fill="FFFFFF"/>
        </w:rPr>
      </w:pPr>
      <w:r>
        <w:rPr>
          <w:rFonts w:hint="default" w:ascii="Segoe UI" w:hAnsi="Segoe UI" w:eastAsia="Segoe UI" w:cs="Segoe UI"/>
          <w:i w:val="0"/>
          <w:iCs w:val="0"/>
          <w:caps w:val="0"/>
          <w:color w:val="333333"/>
          <w:spacing w:val="0"/>
          <w:sz w:val="16"/>
          <w:szCs w:val="16"/>
          <w:shd w:val="clear" w:fill="FFFFFF"/>
        </w:rPr>
        <w:t>由于在轻资产公司一般都是需要通过迅速占领市场的同时获得市场认可。而传统品牌都是在通过数年积淀在公众心目中留下印象。所以，轻资产模式下的公司在产品方面必须要有自己的特色，并且有高附加值，才能得到社会的认同。</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320"/>
        <w:jc w:val="left"/>
        <w:rPr>
          <w:rFonts w:hint="default" w:ascii="Segoe UI" w:hAnsi="Segoe UI" w:eastAsia="Segoe UI" w:cs="Segoe UI"/>
          <w:i w:val="0"/>
          <w:iCs w:val="0"/>
          <w:caps w:val="0"/>
          <w:color w:val="333333"/>
          <w:spacing w:val="0"/>
          <w:sz w:val="16"/>
          <w:szCs w:val="16"/>
          <w:shd w:val="clear" w:fill="FFFFFF"/>
        </w:rPr>
      </w:pPr>
    </w:p>
    <w:p>
      <w:pPr>
        <w:pStyle w:val="2"/>
        <w:bidi w:val="0"/>
        <w:rPr>
          <w:rFonts w:hint="default"/>
        </w:rPr>
      </w:pPr>
      <w:bookmarkStart w:id="5" w:name="_Toc17652"/>
      <w:r>
        <w:t>读万卷书不如行万里路</w:t>
      </w:r>
      <w:r>
        <w:rPr>
          <w:rFonts w:hint="eastAsia"/>
          <w:lang w:val="en-US" w:eastAsia="zh-CN"/>
        </w:rPr>
        <w:t xml:space="preserve"> 增长 阅历</w:t>
      </w:r>
      <w:bookmarkEnd w:id="5"/>
    </w:p>
    <w:p>
      <w:pPr>
        <w:pStyle w:val="3"/>
        <w:bidi w:val="0"/>
        <w:rPr>
          <w:rFonts w:hint="default"/>
          <w:lang w:val="en-US"/>
        </w:rPr>
      </w:pPr>
      <w:bookmarkStart w:id="6" w:name="_Toc23995"/>
      <w:r>
        <w:rPr>
          <w:rFonts w:hint="eastAsia"/>
          <w:lang w:val="en-US" w:eastAsia="zh-CN"/>
        </w:rPr>
        <w:t>财务诈骗方法防范</w:t>
      </w:r>
      <w:bookmarkEnd w:id="6"/>
    </w:p>
    <w:p>
      <w:pPr>
        <w:rPr>
          <w:rFonts w:hint="default" w:ascii="Helvetica" w:hAnsi="Helvetica" w:eastAsia="Helvetica" w:cs="Helvetica"/>
          <w:i w:val="0"/>
          <w:iCs w:val="0"/>
          <w:caps w:val="0"/>
          <w:color w:val="333333"/>
          <w:spacing w:val="0"/>
          <w:sz w:val="16"/>
          <w:szCs w:val="16"/>
          <w:shd w:val="clear" w:fill="FFFFFF"/>
          <w:lang w:val="en-US" w:eastAsia="zh-CN"/>
        </w:rPr>
      </w:pPr>
    </w:p>
    <w:p>
      <w:pPr>
        <w:pStyle w:val="3"/>
        <w:bidi w:val="0"/>
        <w:rPr>
          <w:rFonts w:hint="default"/>
          <w:lang w:val="en-US" w:eastAsia="zh-CN"/>
        </w:rPr>
      </w:pPr>
      <w:bookmarkStart w:id="7" w:name="_Toc25126"/>
      <w:r>
        <w:rPr>
          <w:rFonts w:hint="eastAsia"/>
          <w:lang w:val="en-US" w:eastAsia="zh-CN"/>
        </w:rPr>
        <w:t>教育学历</w:t>
      </w:r>
      <w:bookmarkEnd w:id="7"/>
    </w:p>
    <w:p>
      <w:pPr>
        <w:rPr>
          <w:rFonts w:hint="default"/>
          <w:lang w:val="en-US" w:eastAsia="zh-CN"/>
        </w:rPr>
      </w:pPr>
      <w:r>
        <w:rPr>
          <w:rFonts w:hint="default"/>
          <w:lang w:val="en-US" w:eastAsia="zh-CN"/>
        </w:rPr>
        <w:t>atisum, [17.10.21 01:34]</w:t>
      </w:r>
    </w:p>
    <w:p>
      <w:pPr>
        <w:rPr>
          <w:rFonts w:hint="default"/>
          <w:lang w:val="en-US" w:eastAsia="zh-CN"/>
        </w:rPr>
      </w:pPr>
      <w:r>
        <w:rPr>
          <w:rFonts w:hint="default"/>
          <w:lang w:val="en-US" w:eastAsia="zh-CN"/>
        </w:rPr>
        <w:t>一般来说投资轻资产最好，可以全球移动，可以随身携带最好。。</w:t>
      </w:r>
    </w:p>
    <w:p>
      <w:pPr>
        <w:rPr>
          <w:rFonts w:hint="default"/>
          <w:lang w:val="en-US" w:eastAsia="zh-CN"/>
        </w:rPr>
      </w:pPr>
    </w:p>
    <w:p>
      <w:pPr>
        <w:rPr>
          <w:rFonts w:hint="default"/>
          <w:lang w:val="en-US" w:eastAsia="zh-CN"/>
        </w:rPr>
      </w:pPr>
      <w:r>
        <w:rPr>
          <w:rFonts w:hint="default"/>
          <w:lang w:val="en-US" w:eastAsia="zh-CN"/>
        </w:rPr>
        <w:t>atisum, [17.10.21 01:35]</w:t>
      </w:r>
    </w:p>
    <w:p>
      <w:pPr>
        <w:rPr>
          <w:rFonts w:hint="default"/>
          <w:lang w:val="en-US" w:eastAsia="zh-CN"/>
        </w:rPr>
      </w:pPr>
      <w:r>
        <w:rPr>
          <w:rFonts w:hint="default"/>
          <w:lang w:val="en-US" w:eastAsia="zh-CN"/>
        </w:rPr>
        <w:t>所以，高学历教育，硕士博士就很有用了。</w:t>
      </w:r>
    </w:p>
    <w:p>
      <w:pPr>
        <w:rPr>
          <w:rFonts w:hint="default"/>
          <w:lang w:val="en-US" w:eastAsia="zh-CN"/>
        </w:rPr>
      </w:pPr>
    </w:p>
    <w:p>
      <w:pPr>
        <w:rPr>
          <w:rFonts w:hint="default"/>
          <w:lang w:val="en-US" w:eastAsia="zh-CN"/>
        </w:rPr>
      </w:pPr>
      <w:r>
        <w:rPr>
          <w:rFonts w:hint="default"/>
          <w:lang w:val="en-US" w:eastAsia="zh-CN"/>
        </w:rPr>
        <w:t>atisum, [17.10.21 01:35]</w:t>
      </w:r>
    </w:p>
    <w:p>
      <w:pPr>
        <w:rPr>
          <w:rFonts w:hint="default"/>
          <w:lang w:val="en-US" w:eastAsia="zh-CN"/>
        </w:rPr>
      </w:pPr>
      <w:r>
        <w:rPr>
          <w:rFonts w:hint="default"/>
          <w:lang w:val="en-US" w:eastAsia="zh-CN"/>
        </w:rPr>
        <w:t>其次是亲属家庭投资。。投资在人上，未来有回报</w:t>
      </w:r>
    </w:p>
    <w:p>
      <w:pPr>
        <w:rPr>
          <w:rFonts w:hint="default"/>
          <w:lang w:val="en-US" w:eastAsia="zh-CN"/>
        </w:rPr>
      </w:pPr>
    </w:p>
    <w:p>
      <w:pPr>
        <w:rPr>
          <w:rFonts w:hint="default"/>
          <w:lang w:val="en-US" w:eastAsia="zh-CN"/>
        </w:rPr>
      </w:pPr>
      <w:r>
        <w:rPr>
          <w:rFonts w:hint="default"/>
          <w:lang w:val="en-US" w:eastAsia="zh-CN"/>
        </w:rPr>
        <w:t>atisum, [17.10.21 01:36]</w:t>
      </w:r>
    </w:p>
    <w:p>
      <w:pPr>
        <w:rPr>
          <w:rFonts w:hint="default"/>
          <w:lang w:val="en-US" w:eastAsia="zh-CN"/>
        </w:rPr>
      </w:pPr>
      <w:r>
        <w:rPr>
          <w:rFonts w:hint="default"/>
          <w:lang w:val="en-US" w:eastAsia="zh-CN"/>
        </w:rPr>
        <w:t>比如本来是普通女性朋友关系，砸点钱投资成女朋友，在砸点钱投资成老婆，变成直系亲属，</w:t>
      </w:r>
    </w:p>
    <w:p>
      <w:pPr>
        <w:rPr>
          <w:rFonts w:hint="default"/>
          <w:lang w:val="en-US" w:eastAsia="zh-CN"/>
        </w:rPr>
      </w:pPr>
    </w:p>
    <w:p>
      <w:pPr>
        <w:rPr>
          <w:rFonts w:hint="default"/>
          <w:lang w:val="en-US" w:eastAsia="zh-CN"/>
        </w:rPr>
      </w:pPr>
      <w:r>
        <w:rPr>
          <w:rFonts w:hint="default"/>
          <w:lang w:val="en-US" w:eastAsia="zh-CN"/>
        </w:rPr>
        <w:t>atisum, [17.10.21 01:37]</w:t>
      </w:r>
    </w:p>
    <w:p>
      <w:pPr>
        <w:rPr>
          <w:rFonts w:hint="default"/>
          <w:lang w:val="en-US" w:eastAsia="zh-CN"/>
        </w:rPr>
      </w:pPr>
      <w:r>
        <w:rPr>
          <w:rFonts w:hint="default"/>
          <w:lang w:val="en-US" w:eastAsia="zh-CN"/>
        </w:rPr>
        <w:t>绿卡和护照也是个投资的不错方向，轻资产。跨国移动，跟随自己</w:t>
      </w:r>
    </w:p>
    <w:p>
      <w:pPr>
        <w:rPr>
          <w:rFonts w:hint="default"/>
          <w:lang w:val="en-US" w:eastAsia="zh-CN"/>
        </w:rPr>
      </w:pPr>
    </w:p>
    <w:p>
      <w:pPr>
        <w:pStyle w:val="2"/>
        <w:bidi w:val="0"/>
        <w:rPr>
          <w:rFonts w:hint="default"/>
          <w:lang w:val="en-US" w:eastAsia="zh-CN"/>
        </w:rPr>
      </w:pPr>
      <w:bookmarkStart w:id="8" w:name="_Toc2709"/>
      <w:r>
        <w:rPr>
          <w:rFonts w:hint="eastAsia"/>
          <w:lang w:val="en-US" w:eastAsia="zh-CN"/>
        </w:rPr>
        <w:t>财务类 投资与金融信用以即金融工具保值类融资类</w:t>
      </w:r>
      <w:bookmarkEnd w:id="8"/>
    </w:p>
    <w:p>
      <w:pPr>
        <w:pStyle w:val="3"/>
        <w:bidi w:val="0"/>
        <w:rPr>
          <w:rFonts w:hint="default"/>
          <w:lang w:val="en-US" w:eastAsia="zh-CN"/>
        </w:rPr>
      </w:pPr>
      <w:bookmarkStart w:id="9" w:name="_Toc19045"/>
      <w:r>
        <w:rPr>
          <w:rFonts w:hint="eastAsia"/>
          <w:lang w:val="en-US" w:eastAsia="zh-CN"/>
        </w:rPr>
        <w:t>财产保险箱 藏富于民 自办银行</w:t>
      </w:r>
      <w:bookmarkEnd w:id="9"/>
    </w:p>
    <w:p>
      <w:pPr>
        <w:pStyle w:val="3"/>
        <w:bidi w:val="0"/>
        <w:rPr>
          <w:rFonts w:hint="eastAsia"/>
          <w:lang w:val="en-US" w:eastAsia="zh-CN"/>
        </w:rPr>
      </w:pPr>
      <w:bookmarkStart w:id="10" w:name="_Toc4363"/>
      <w:r>
        <w:rPr>
          <w:rFonts w:hint="eastAsia"/>
          <w:lang w:val="en-US" w:eastAsia="zh-CN"/>
        </w:rPr>
        <w:t>银行，网络app，</w:t>
      </w:r>
      <w:bookmarkEnd w:id="10"/>
    </w:p>
    <w:p>
      <w:pPr>
        <w:pStyle w:val="3"/>
        <w:bidi w:val="0"/>
        <w:rPr>
          <w:rFonts w:hint="eastAsia"/>
          <w:lang w:val="en-US" w:eastAsia="zh-CN"/>
        </w:rPr>
      </w:pPr>
      <w:bookmarkStart w:id="11" w:name="_Toc22148"/>
      <w:r>
        <w:rPr>
          <w:rFonts w:hint="eastAsia"/>
          <w:lang w:val="en-US" w:eastAsia="zh-CN"/>
        </w:rPr>
        <w:t>网络支付app等</w:t>
      </w:r>
      <w:bookmarkEnd w:id="11"/>
    </w:p>
    <w:p>
      <w:pPr>
        <w:pStyle w:val="3"/>
        <w:bidi w:val="0"/>
        <w:rPr>
          <w:rFonts w:hint="default"/>
          <w:lang w:val="en-US" w:eastAsia="zh-CN"/>
        </w:rPr>
      </w:pPr>
      <w:bookmarkStart w:id="12" w:name="_Toc30411"/>
      <w:r>
        <w:rPr>
          <w:rFonts w:hint="eastAsia"/>
          <w:lang w:val="en-US" w:eastAsia="zh-CN"/>
        </w:rPr>
        <w:t>在线商店app</w:t>
      </w:r>
      <w:bookmarkEnd w:id="12"/>
    </w:p>
    <w:p>
      <w:pPr>
        <w:pStyle w:val="3"/>
        <w:bidi w:val="0"/>
        <w:rPr>
          <w:rFonts w:hint="default"/>
          <w:lang w:val="en-US" w:eastAsia="zh-CN"/>
        </w:rPr>
      </w:pPr>
      <w:bookmarkStart w:id="13" w:name="_Toc19732"/>
      <w:r>
        <w:rPr>
          <w:rFonts w:hint="eastAsia"/>
          <w:lang w:val="en-US" w:eastAsia="zh-CN"/>
        </w:rPr>
        <w:t>海外借记卡 信用卡 网络app</w:t>
      </w:r>
      <w:bookmarkEnd w:id="13"/>
    </w:p>
    <w:p>
      <w:pPr>
        <w:pStyle w:val="3"/>
        <w:bidi w:val="0"/>
        <w:rPr>
          <w:rFonts w:hint="default"/>
          <w:lang w:val="en-US" w:eastAsia="zh-CN"/>
        </w:rPr>
      </w:pPr>
      <w:bookmarkStart w:id="14" w:name="_Toc18766"/>
      <w:r>
        <w:rPr>
          <w:rFonts w:hint="eastAsia"/>
          <w:lang w:val="en-US" w:eastAsia="zh-CN"/>
        </w:rPr>
        <w:t>某些行业资格证  必要的技能类</w:t>
      </w:r>
      <w:bookmarkEnd w:id="14"/>
    </w:p>
    <w:p>
      <w:pPr>
        <w:pStyle w:val="2"/>
        <w:bidi w:val="0"/>
        <w:rPr>
          <w:rFonts w:hint="default"/>
          <w:lang w:val="en-US" w:eastAsia="zh-CN"/>
        </w:rPr>
      </w:pPr>
      <w:bookmarkStart w:id="15" w:name="_Toc10770"/>
      <w:r>
        <w:rPr>
          <w:rFonts w:hint="eastAsia"/>
          <w:lang w:val="en-US" w:eastAsia="zh-CN"/>
        </w:rPr>
        <w:t>医疗保险</w:t>
      </w:r>
      <w:bookmarkEnd w:id="15"/>
    </w:p>
    <w:p>
      <w:pPr>
        <w:pStyle w:val="3"/>
        <w:bidi w:val="0"/>
        <w:rPr>
          <w:rFonts w:hint="default"/>
          <w:lang w:val="en-US" w:eastAsia="zh-CN"/>
        </w:rPr>
      </w:pPr>
      <w:bookmarkStart w:id="16" w:name="_Toc20323"/>
      <w:r>
        <w:rPr>
          <w:rFonts w:hint="eastAsia"/>
          <w:lang w:val="en-US" w:eastAsia="zh-CN"/>
        </w:rPr>
        <w:t>医疗资源 与知识 医生的人脉圈</w:t>
      </w:r>
      <w:bookmarkEnd w:id="16"/>
    </w:p>
    <w:p>
      <w:pPr>
        <w:pStyle w:val="3"/>
        <w:bidi w:val="0"/>
        <w:rPr>
          <w:rFonts w:hint="default"/>
          <w:lang w:val="en-US" w:eastAsia="zh-CN"/>
        </w:rPr>
      </w:pPr>
      <w:bookmarkStart w:id="17" w:name="_Toc28875"/>
      <w:r>
        <w:t>旅行保险</w:t>
      </w:r>
      <w:bookmarkEnd w:id="17"/>
    </w:p>
    <w:p>
      <w:pPr>
        <w:pStyle w:val="2"/>
        <w:bidi w:val="0"/>
        <w:rPr>
          <w:rFonts w:hint="eastAsia"/>
          <w:lang w:val="en-US" w:eastAsia="zh-CN"/>
        </w:rPr>
      </w:pPr>
      <w:bookmarkStart w:id="18" w:name="_Toc24561"/>
      <w:r>
        <w:rPr>
          <w:rFonts w:hint="eastAsia"/>
          <w:lang w:val="en-US" w:eastAsia="zh-CN"/>
        </w:rPr>
        <w:t>生活类 人脉圈</w:t>
      </w:r>
      <w:bookmarkEnd w:id="18"/>
    </w:p>
    <w:p>
      <w:pPr>
        <w:pStyle w:val="3"/>
        <w:bidi w:val="0"/>
        <w:ind w:left="575" w:leftChars="0" w:hanging="575" w:firstLineChars="0"/>
        <w:rPr>
          <w:rFonts w:hint="eastAsia"/>
          <w:lang w:val="en-US" w:eastAsia="zh-CN"/>
        </w:rPr>
      </w:pPr>
      <w:bookmarkStart w:id="19" w:name="_Toc16914"/>
      <w:r>
        <w:rPr>
          <w:rFonts w:hint="eastAsia"/>
          <w:lang w:val="en-US" w:eastAsia="zh-CN"/>
        </w:rPr>
        <w:t>朋友圈  同事圈 同学圈</w:t>
      </w:r>
      <w:bookmarkEnd w:id="19"/>
    </w:p>
    <w:p>
      <w:pPr>
        <w:pStyle w:val="3"/>
        <w:bidi w:val="0"/>
        <w:ind w:left="575" w:leftChars="0" w:hanging="575" w:firstLineChars="0"/>
        <w:rPr>
          <w:rFonts w:hint="default"/>
          <w:lang w:val="en-US" w:eastAsia="zh-CN"/>
        </w:rPr>
      </w:pPr>
      <w:bookmarkStart w:id="20" w:name="_Toc20452"/>
      <w:r>
        <w:rPr>
          <w:rFonts w:hint="eastAsia"/>
          <w:lang w:val="en-US" w:eastAsia="zh-CN"/>
        </w:rPr>
        <w:t>社区邻居圈  贸易区建设</w:t>
      </w:r>
      <w:bookmarkEnd w:id="20"/>
    </w:p>
    <w:p>
      <w:pPr>
        <w:pStyle w:val="3"/>
        <w:bidi w:val="0"/>
        <w:rPr>
          <w:rFonts w:hint="default"/>
          <w:lang w:val="en-US" w:eastAsia="zh-CN"/>
        </w:rPr>
      </w:pPr>
      <w:bookmarkStart w:id="21" w:name="_Toc256"/>
      <w:r>
        <w:rPr>
          <w:rFonts w:hint="eastAsia"/>
          <w:lang w:val="en-US" w:eastAsia="zh-CN"/>
        </w:rPr>
        <w:t xml:space="preserve">家庭圈老婆女朋友 小孩圈 </w:t>
      </w: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"heading=h.2xcytpi"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人口资源</w:t>
      </w:r>
      <w:r>
        <w:rPr>
          <w:rStyle w:val="17"/>
          <w:rFonts w:hint="default" w:ascii="Calibri" w:hAnsi="Calibri" w:eastAsia="宋体" w:cs="Calibri"/>
          <w:i w:val="0"/>
          <w:iCs w:val="0"/>
          <w:color w:val="000000"/>
          <w:sz w:val="21"/>
          <w:szCs w:val="21"/>
          <w:u w:val="none"/>
          <w:vertAlign w:val="baseline"/>
        </w:rPr>
        <w:t xml:space="preserve"> </w:t>
      </w:r>
      <w:r>
        <w:rPr>
          <w:rFonts w:ascii="宋体" w:hAnsi="宋体" w:eastAsia="宋体" w:cs="宋体"/>
          <w:b w:val="0"/>
          <w:bCs w:val="0"/>
          <w:sz w:val="24"/>
          <w:szCs w:val="24"/>
          <w:u w:val="none"/>
        </w:rPr>
        <w:fldChar w:fldCharType="end"/>
      </w:r>
      <w:bookmarkEnd w:id="21"/>
    </w:p>
    <w:p>
      <w:pPr>
        <w:bidi w:val="0"/>
        <w:rPr>
          <w:rFonts w:hint="default"/>
          <w:lang w:val="en-US" w:eastAsia="zh-CN"/>
        </w:rPr>
      </w:pPr>
    </w:p>
    <w:p>
      <w:pPr>
        <w:rPr>
          <w:rFonts w:hint="default"/>
          <w:lang w:val="en-US" w:eastAsia="zh-CN"/>
        </w:rPr>
      </w:pPr>
      <w:r>
        <w:rPr>
          <w:rFonts w:hint="default"/>
          <w:lang w:val="en-US" w:eastAsia="zh-CN"/>
        </w:rPr>
        <w:t>比如本来是普通女性朋友关系，砸点钱投资成女朋友，在砸点钱投资成老婆，变成直系亲属，</w:t>
      </w:r>
    </w:p>
    <w:p>
      <w:pPr>
        <w:pStyle w:val="3"/>
        <w:bidi w:val="0"/>
        <w:rPr>
          <w:rFonts w:hint="default"/>
          <w:lang w:val="en-US" w:eastAsia="zh-CN"/>
        </w:rPr>
      </w:pPr>
      <w:bookmarkStart w:id="22" w:name="_Toc14432"/>
      <w:r>
        <w:rPr>
          <w:rFonts w:hint="eastAsia"/>
          <w:lang w:val="en-US" w:eastAsia="zh-CN"/>
        </w:rPr>
        <w:t>各种ngo组织   宗教组织 志愿者组织</w:t>
      </w:r>
      <w:bookmarkEnd w:id="22"/>
    </w:p>
    <w:p>
      <w:pPr>
        <w:keepNext w:val="0"/>
        <w:keepLines w:val="0"/>
        <w:widowControl/>
        <w:numPr>
          <w:ilvl w:val="0"/>
          <w:numId w:val="2"/>
        </w:numPr>
        <w:suppressLineNumbers w:val="0"/>
        <w:bidi w:val="0"/>
        <w:spacing w:before="0" w:beforeAutospacing="1" w:after="0" w:afterAutospacing="1"/>
        <w:ind w:left="720" w:hanging="360"/>
        <w:textAlignment w:val="baseline"/>
        <w:rPr>
          <w:rFonts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 加入公司 传教等商务 或 ngo集团 4</w:t>
      </w:r>
    </w:p>
    <w:p>
      <w:pPr>
        <w:keepNext w:val="0"/>
        <w:keepLines w:val="0"/>
        <w:widowControl/>
        <w:numPr>
          <w:ilvl w:val="0"/>
          <w:numId w:val="2"/>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rPr>
          <w:rFonts w:hint="default"/>
          <w:lang w:val="en-US" w:eastAsia="zh-CN"/>
        </w:rPr>
      </w:pPr>
    </w:p>
    <w:p>
      <w:pPr>
        <w:pStyle w:val="2"/>
        <w:bidi w:val="0"/>
        <w:rPr>
          <w:rFonts w:hint="default"/>
          <w:lang w:val="en-US" w:eastAsia="zh-CN"/>
        </w:rPr>
      </w:pPr>
      <w:bookmarkStart w:id="23" w:name="_Toc25301"/>
      <w:r>
        <w:rPr>
          <w:rFonts w:hint="eastAsia"/>
          <w:lang w:val="en-US" w:eastAsia="zh-CN"/>
        </w:rPr>
        <w:t>身份类投资</w:t>
      </w:r>
      <w:bookmarkEnd w:id="23"/>
    </w:p>
    <w:p>
      <w:pPr>
        <w:pStyle w:val="3"/>
        <w:bidi w:val="0"/>
        <w:rPr>
          <w:rFonts w:hint="default"/>
          <w:lang w:val="en-US" w:eastAsia="zh-CN"/>
        </w:rPr>
      </w:pPr>
      <w:bookmarkStart w:id="24" w:name="_Toc8109"/>
      <w:r>
        <w:rPr>
          <w:rFonts w:hint="eastAsia"/>
          <w:lang w:val="en-US" w:eastAsia="zh-CN"/>
        </w:rPr>
        <w:t>各种身份证件 港澳 台湾通行证 边民证 等</w:t>
      </w:r>
      <w:bookmarkEnd w:id="24"/>
    </w:p>
    <w:p>
      <w:pPr>
        <w:pStyle w:val="3"/>
        <w:bidi w:val="0"/>
      </w:pPr>
      <w:bookmarkStart w:id="25" w:name="_Toc27309"/>
      <w:r>
        <w:rPr>
          <w:rFonts w:hint="eastAsia"/>
          <w:lang w:val="en-US" w:eastAsia="zh-CN"/>
        </w:rPr>
        <w:t xml:space="preserve">驾照 </w:t>
      </w:r>
      <w:r>
        <w:t>海员证</w:t>
      </w:r>
      <w:r>
        <w:rPr>
          <w:rFonts w:hint="eastAsia"/>
          <w:lang w:val="en-US" w:eastAsia="zh-CN"/>
        </w:rPr>
        <w:t xml:space="preserve"> 出生证明 </w:t>
      </w: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"heading=h.1y810tw"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Passport</w:t>
      </w:r>
      <w:r>
        <w:rPr>
          <w:rFonts w:ascii="宋体" w:hAnsi="宋体" w:eastAsia="宋体" w:cs="宋体"/>
          <w:b w:val="0"/>
          <w:bCs w:val="0"/>
          <w:sz w:val="24"/>
          <w:szCs w:val="24"/>
          <w:u w:val="none"/>
        </w:rPr>
        <w:fldChar w:fldCharType="end"/>
      </w:r>
      <w:bookmarkEnd w:id="25"/>
    </w:p>
    <w:p>
      <w:pPr>
        <w:pStyle w:val="3"/>
        <w:bidi w:val="0"/>
      </w:pPr>
      <w:bookmarkStart w:id="26" w:name="_Toc8835"/>
      <w:r>
        <w:rPr>
          <w:rFonts w:hint="default"/>
        </w:rPr>
        <w:t>资格证</w:t>
      </w:r>
      <w:r>
        <w:rPr>
          <w:rFonts w:hint="default" w:ascii="sans-serif" w:hAnsi="sans-serif" w:eastAsia="sans-serif" w:cs="sans-serif"/>
          <w:i w:val="0"/>
          <w:iCs w:val="0"/>
          <w:color w:val="000000"/>
          <w:szCs w:val="27"/>
          <w:u w:val="none"/>
          <w:vertAlign w:val="baseline"/>
        </w:rPr>
        <w:t>各种 毕业证等</w:t>
      </w:r>
      <w:r>
        <w:rPr>
          <w:rFonts w:hint="eastAsia" w:ascii="sans-serif" w:hAnsi="sans-serif" w:eastAsia="宋体" w:cs="sans-serif"/>
          <w:i w:val="0"/>
          <w:iCs w:val="0"/>
          <w:color w:val="000000"/>
          <w:szCs w:val="27"/>
          <w:u w:val="none"/>
          <w:vertAlign w:val="baseline"/>
          <w:lang w:val="en-US" w:eastAsia="zh-CN"/>
        </w:rPr>
        <w:t xml:space="preserve"> 各种工作证 id</w:t>
      </w:r>
      <w:bookmarkEnd w:id="26"/>
    </w:p>
    <w:p>
      <w:pPr>
        <w:pStyle w:val="3"/>
        <w:bidi w:val="0"/>
        <w:rPr>
          <w:rFonts w:hint="default"/>
          <w:lang w:val="en-US" w:eastAsia="zh-CN"/>
        </w:rPr>
      </w:pPr>
      <w:r>
        <w:rPr>
          <w:rFonts w:hint="eastAsia" w:ascii="sans-serif" w:hAnsi="sans-serif" w:eastAsia="宋体" w:cs="sans-serif"/>
          <w:i w:val="0"/>
          <w:iCs w:val="0"/>
          <w:color w:val="000000"/>
          <w:sz w:val="20"/>
          <w:szCs w:val="20"/>
          <w:u w:val="none"/>
          <w:lang w:val="en-US" w:eastAsia="zh-CN"/>
        </w:rPr>
        <w:t xml:space="preserve"> </w:t>
      </w:r>
      <w:bookmarkStart w:id="27" w:name="_Toc6190"/>
      <w:r>
        <w:rPr>
          <w:rFonts w:hint="default"/>
          <w:lang w:val="en-US" w:eastAsia="zh-CN"/>
        </w:rPr>
        <w:t>绿卡和护照也是个投资的不错方向</w:t>
      </w:r>
      <w:bookmarkEnd w:id="27"/>
    </w:p>
    <w:p>
      <w:pPr>
        <w:rPr>
          <w:rFonts w:hint="default"/>
          <w:lang w:val="en-US" w:eastAsia="zh-CN"/>
        </w:rPr>
      </w:pPr>
      <w:r>
        <w:rPr>
          <w:rFonts w:hint="default"/>
          <w:lang w:val="en-US" w:eastAsia="zh-CN"/>
        </w:rPr>
        <w:t>，轻资产。跨国移动，跟随自己</w:t>
      </w:r>
    </w:p>
    <w:p>
      <w:pPr>
        <w:rPr>
          <w:rFonts w:hint="default"/>
          <w:lang w:val="en-US" w:eastAsia="zh-CN"/>
        </w:rPr>
      </w:pPr>
    </w:p>
    <w:p>
      <w:pPr>
        <w:pStyle w:val="3"/>
        <w:bidi w:val="0"/>
        <w:rPr>
          <w:rFonts w:hint="default"/>
          <w:lang w:val="en-US" w:eastAsia="zh-CN"/>
        </w:rPr>
      </w:pPr>
      <w:bookmarkStart w:id="28" w:name="_Toc26772"/>
      <w:r>
        <w:rPr>
          <w:rFonts w:hint="eastAsia"/>
          <w:lang w:val="en-US" w:eastAsia="zh-CN"/>
        </w:rPr>
        <w:t>长期签证 （学习类 商务类 家属类</w:t>
      </w:r>
      <w:bookmarkEnd w:id="28"/>
    </w:p>
    <w:p>
      <w:pPr>
        <w:pStyle w:val="2"/>
        <w:bidi w:val="0"/>
        <w:rPr>
          <w:rFonts w:hint="default"/>
          <w:lang w:val="en-US" w:eastAsia="zh-CN"/>
        </w:rPr>
      </w:pPr>
      <w:bookmarkStart w:id="29" w:name="_Toc2140"/>
      <w:r>
        <w:rPr>
          <w:rFonts w:hint="eastAsia"/>
          <w:lang w:val="en-US" w:eastAsia="zh-CN"/>
        </w:rPr>
        <w:t>信息处理系统</w:t>
      </w:r>
      <w:bookmarkEnd w:id="29"/>
    </w:p>
    <w:p>
      <w:pPr>
        <w:pStyle w:val="3"/>
        <w:bidi w:val="0"/>
        <w:rPr>
          <w:rFonts w:hint="default"/>
          <w:lang w:val="en-US" w:eastAsia="zh-CN"/>
        </w:rPr>
      </w:pPr>
      <w:bookmarkStart w:id="30" w:name="_Toc18056"/>
      <w:r>
        <w:rPr>
          <w:rFonts w:hint="eastAsia"/>
          <w:lang w:val="en-US" w:eastAsia="zh-CN"/>
        </w:rPr>
        <w:t>Ms google的会员  ifttt evenote笔记等</w:t>
      </w:r>
      <w:bookmarkEnd w:id="30"/>
    </w:p>
    <w:p>
      <w:pPr>
        <w:pStyle w:val="3"/>
        <w:bidi w:val="0"/>
        <w:rPr>
          <w:rFonts w:hint="default"/>
          <w:lang w:val="en-US" w:eastAsia="zh-CN"/>
        </w:rPr>
      </w:pPr>
      <w:bookmarkStart w:id="31" w:name="_Toc552"/>
      <w:r>
        <w:rPr>
          <w:rFonts w:hint="eastAsia"/>
          <w:lang w:val="en-US" w:eastAsia="zh-CN"/>
        </w:rPr>
        <w:t>日志 oa系统</w:t>
      </w:r>
      <w:bookmarkEnd w:id="31"/>
    </w:p>
    <w:p>
      <w:pPr>
        <w:pStyle w:val="3"/>
        <w:bidi w:val="0"/>
        <w:rPr>
          <w:rFonts w:hint="default"/>
          <w:lang w:val="en-US" w:eastAsia="zh-CN"/>
        </w:rPr>
      </w:pPr>
      <w:bookmarkStart w:id="32" w:name="_Toc16590"/>
      <w:r>
        <w:rPr>
          <w:rFonts w:hint="eastAsia"/>
          <w:lang w:val="en-US" w:eastAsia="zh-CN"/>
        </w:rPr>
        <w:t>财务系统</w:t>
      </w:r>
      <w:bookmarkEnd w:id="32"/>
    </w:p>
    <w:p>
      <w:pPr>
        <w:pStyle w:val="3"/>
        <w:bidi w:val="0"/>
        <w:rPr>
          <w:rFonts w:hint="default"/>
          <w:lang w:val="en-US" w:eastAsia="zh-CN"/>
        </w:rPr>
      </w:pPr>
      <w:bookmarkStart w:id="33" w:name="_Toc29825"/>
      <w:r>
        <w:rPr>
          <w:rFonts w:hint="eastAsia"/>
          <w:lang w:val="en-US" w:eastAsia="zh-CN"/>
        </w:rPr>
        <w:t>事件预案系统</w:t>
      </w:r>
      <w:bookmarkEnd w:id="33"/>
    </w:p>
    <w:p>
      <w:pPr>
        <w:pStyle w:val="2"/>
        <w:bidi w:val="0"/>
        <w:rPr>
          <w:rFonts w:hint="default"/>
          <w:lang w:val="en-US" w:eastAsia="zh-CN"/>
        </w:rPr>
      </w:pPr>
      <w:bookmarkStart w:id="34" w:name="_Toc32228"/>
      <w:r>
        <w:rPr>
          <w:rFonts w:hint="eastAsia"/>
          <w:lang w:val="en-US" w:eastAsia="zh-CN"/>
        </w:rPr>
        <w:t>家庭安防投资</w:t>
      </w:r>
      <w:bookmarkEnd w:id="34"/>
    </w:p>
    <w:p>
      <w:pPr>
        <w:pStyle w:val="3"/>
        <w:bidi w:val="0"/>
        <w:rPr>
          <w:rFonts w:hint="default"/>
          <w:lang w:val="en-US" w:eastAsia="zh-CN"/>
        </w:rPr>
      </w:pPr>
      <w:bookmarkStart w:id="35" w:name="_Toc23028"/>
      <w:r>
        <w:rPr>
          <w:rFonts w:hint="eastAsia"/>
          <w:lang w:val="en-US" w:eastAsia="zh-CN"/>
        </w:rPr>
        <w:t>安全屋</w:t>
      </w:r>
      <w:bookmarkEnd w:id="35"/>
    </w:p>
    <w:p>
      <w:pPr>
        <w:pStyle w:val="2"/>
        <w:bidi w:val="0"/>
        <w:rPr>
          <w:rFonts w:hint="default"/>
          <w:lang w:val="en-US" w:eastAsia="zh-CN"/>
        </w:rPr>
      </w:pPr>
      <w:bookmarkStart w:id="36" w:name="_Toc27663"/>
      <w:r>
        <w:rPr>
          <w:rFonts w:hint="eastAsia"/>
          <w:lang w:val="en-US" w:eastAsia="zh-CN"/>
        </w:rPr>
        <w:t>不花钱的投资，必要的知识</w:t>
      </w:r>
      <w:bookmarkEnd w:id="36"/>
    </w:p>
    <w:p>
      <w:pPr>
        <w:pStyle w:val="3"/>
        <w:bidi w:val="0"/>
        <w:rPr>
          <w:rFonts w:hint="default"/>
          <w:lang w:val="en-US" w:eastAsia="zh-CN"/>
        </w:rPr>
      </w:pPr>
      <w:bookmarkStart w:id="37" w:name="_Toc22029"/>
      <w:r>
        <w:rPr>
          <w:rFonts w:hint="eastAsia"/>
          <w:lang w:val="en-US" w:eastAsia="zh-CN"/>
        </w:rPr>
        <w:t>软资产投资 语言类</w:t>
      </w:r>
      <w:bookmarkEnd w:id="37"/>
    </w:p>
    <w:p>
      <w:pPr>
        <w:pStyle w:val="3"/>
        <w:bidi w:val="0"/>
        <w:rPr>
          <w:rFonts w:hint="default"/>
          <w:lang w:val="en-US" w:eastAsia="zh-CN"/>
        </w:rPr>
      </w:pPr>
      <w:bookmarkStart w:id="38" w:name="_Toc15764"/>
      <w:r>
        <w:rPr>
          <w:rFonts w:hint="eastAsia"/>
          <w:lang w:val="en-US" w:eastAsia="zh-CN"/>
        </w:rPr>
        <w:t>旅游 工作类知识积累</w:t>
      </w:r>
      <w:bookmarkEnd w:id="38"/>
    </w:p>
    <w:p>
      <w:pPr>
        <w:pStyle w:val="3"/>
        <w:bidi w:val="0"/>
        <w:rPr>
          <w:rFonts w:hint="default"/>
          <w:lang w:val="en-US" w:eastAsia="zh-CN"/>
        </w:rPr>
      </w:pPr>
      <w:bookmarkStart w:id="39" w:name="_Toc17189"/>
      <w:r>
        <w:rPr>
          <w:rFonts w:hint="eastAsia"/>
          <w:lang w:val="en-US" w:eastAsia="zh-CN"/>
        </w:rPr>
        <w:t>医疗类知识</w:t>
      </w:r>
      <w:bookmarkEnd w:id="39"/>
      <w:r>
        <w:rPr>
          <w:rFonts w:hint="eastAsia"/>
          <w:lang w:val="en-US" w:eastAsia="zh-CN"/>
        </w:rPr>
        <w:t xml:space="preserve">  </w:t>
      </w:r>
    </w:p>
    <w:p>
      <w:pPr>
        <w:pStyle w:val="3"/>
        <w:bidi w:val="0"/>
        <w:rPr>
          <w:rFonts w:hint="default"/>
          <w:lang w:val="en-US" w:eastAsia="zh-CN"/>
        </w:rPr>
      </w:pPr>
      <w:bookmarkStart w:id="40" w:name="_Toc14321"/>
      <w:r>
        <w:rPr>
          <w:rFonts w:hint="eastAsia"/>
          <w:lang w:val="en-US" w:eastAsia="zh-CN"/>
        </w:rPr>
        <w:t>政治管理运作知识</w:t>
      </w:r>
      <w:bookmarkEnd w:id="40"/>
    </w:p>
    <w:p>
      <w:pPr>
        <w:pStyle w:val="3"/>
        <w:bidi w:val="0"/>
        <w:rPr>
          <w:rFonts w:ascii="Courier New" w:hAnsi="Courier New" w:cs="Courier New"/>
          <w:i w:val="0"/>
          <w:iCs w:val="0"/>
          <w:color w:val="000000"/>
          <w:sz w:val="20"/>
          <w:szCs w:val="20"/>
          <w:u w:val="none"/>
        </w:rPr>
      </w:pPr>
      <w:bookmarkStart w:id="41" w:name="_Toc23360"/>
      <w:r>
        <w:rPr>
          <w:rFonts w:hint="eastAsia"/>
          <w:lang w:val="en-US" w:eastAsia="zh-CN"/>
        </w:rPr>
        <w:t>某个具体技术技能（可包中产阶层无忧</w:t>
      </w:r>
      <w:bookmarkEnd w:id="41"/>
    </w:p>
    <w:p>
      <w:pPr>
        <w:pStyle w:val="3"/>
        <w:bidi w:val="0"/>
      </w:pPr>
      <w:bookmarkStart w:id="42" w:name="_Toc30121"/>
      <w:r>
        <w:t>生活经验阅历</w:t>
      </w:r>
      <w:r>
        <w:rPr>
          <w:rFonts w:hint="eastAsia"/>
          <w:lang w:val="en-US" w:eastAsia="zh-CN"/>
        </w:rPr>
        <w:t xml:space="preserve"> 衣食住行</w:t>
      </w:r>
      <w:bookmarkEnd w:id="42"/>
    </w:p>
    <w:p>
      <w:pPr>
        <w:keepNext w:val="0"/>
        <w:keepLines w:val="0"/>
        <w:widowControl/>
        <w:numPr>
          <w:ilvl w:val="0"/>
          <w:numId w:val="3"/>
        </w:numPr>
        <w:suppressLineNumbers w:val="0"/>
        <w:bidi w:val="0"/>
        <w:spacing w:before="0" w:beforeAutospacing="1" w:after="0" w:afterAutospacing="1"/>
        <w:ind w:left="720" w:hanging="360"/>
        <w:textAlignment w:val="baseline"/>
        <w:rPr>
          <w:rFonts w:hint="default" w:ascii="Courier New" w:hAnsi="Courier New" w:cs="Courier New"/>
          <w:i w:val="0"/>
          <w:iCs w:val="0"/>
          <w:color w:val="000000"/>
          <w:sz w:val="20"/>
          <w:szCs w:val="20"/>
          <w:u w:val="none"/>
        </w:rPr>
      </w:pPr>
    </w:p>
    <w:p>
      <w:pPr>
        <w:keepNext w:val="0"/>
        <w:keepLines w:val="0"/>
        <w:widowControl/>
        <w:numPr>
          <w:ilvl w:val="0"/>
          <w:numId w:val="4"/>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7.1. 交通类攻略 6</w:t>
      </w:r>
    </w:p>
    <w:p>
      <w:pPr>
        <w:keepNext w:val="0"/>
        <w:keepLines w:val="0"/>
        <w:widowControl/>
        <w:numPr>
          <w:ilvl w:val="0"/>
          <w:numId w:val="4"/>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5"/>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7.2. 住宿类攻略 6</w:t>
      </w:r>
    </w:p>
    <w:p>
      <w:pPr>
        <w:keepNext w:val="0"/>
        <w:keepLines w:val="0"/>
        <w:widowControl/>
        <w:numPr>
          <w:ilvl w:val="0"/>
          <w:numId w:val="5"/>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6"/>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rPr>
          <w:rFonts w:hint="default" w:ascii="sans-serif" w:hAnsi="sans-serif" w:eastAsia="sans-serif" w:cs="sans-serif"/>
          <w:i w:val="0"/>
          <w:iCs w:val="0"/>
          <w:color w:val="000000"/>
          <w:sz w:val="27"/>
          <w:szCs w:val="27"/>
          <w:u w:val="none"/>
          <w:vertAlign w:val="baseline"/>
        </w:rPr>
      </w:pPr>
      <w:r>
        <w:rPr>
          <w:rFonts w:hint="default" w:ascii="sans-serif" w:hAnsi="sans-serif" w:eastAsia="sans-serif" w:cs="sans-serif"/>
          <w:i w:val="0"/>
          <w:iCs w:val="0"/>
          <w:color w:val="000000"/>
          <w:sz w:val="27"/>
          <w:szCs w:val="27"/>
          <w:u w:val="none"/>
          <w:vertAlign w:val="baseline"/>
        </w:rPr>
        <w:t>7.3. 衣食住行 娱乐攻略 6</w:t>
      </w:r>
    </w:p>
    <w:p>
      <w:pPr>
        <w:pStyle w:val="3"/>
        <w:bidi w:val="0"/>
        <w:rPr>
          <w:rFonts w:hint="default"/>
          <w:lang w:val="en-US" w:eastAsia="zh-CN"/>
        </w:rPr>
      </w:pPr>
      <w:bookmarkStart w:id="43" w:name="_Toc15648"/>
      <w:r>
        <w:rPr>
          <w:rFonts w:hint="eastAsia"/>
          <w:lang w:val="en-US" w:eastAsia="zh-CN"/>
        </w:rPr>
        <w:t>经历与阅历</w:t>
      </w:r>
      <w:bookmarkEnd w:id="43"/>
    </w:p>
    <w:p>
      <w:pPr>
        <w:pStyle w:val="2"/>
        <w:bidi w:val="0"/>
        <w:rPr>
          <w:rFonts w:hint="default"/>
        </w:rPr>
      </w:pPr>
      <w:bookmarkStart w:id="44" w:name="_Toc30618"/>
      <w:r>
        <w:rPr>
          <w:rFonts w:hint="eastAsia"/>
          <w:lang w:val="en-US" w:eastAsia="zh-CN"/>
        </w:rPr>
        <w:t>Ref</w:t>
      </w:r>
      <w:bookmarkEnd w:id="44"/>
    </w:p>
    <w:p>
      <w:pPr>
        <w:rPr>
          <w:rFonts w:hint="eastAsia"/>
          <w:lang w:val="en-US" w:eastAsia="zh-CN"/>
        </w:rPr>
      </w:pPr>
    </w:p>
    <w:p>
      <w:pPr>
        <w:bidi w:val="0"/>
        <w:rPr>
          <w:rFonts w:hint="eastAsia"/>
        </w:rPr>
      </w:pPr>
      <w:r>
        <w:rPr>
          <w:rFonts w:hint="default"/>
        </w:rPr>
        <w:t>人这一辈子，只有四次改变命运的机会。第一次是含着金汤匙出生；第二次是考到一个好的学校；第三是通过婚姻；第四则是靠自己。</w:t>
      </w:r>
    </w:p>
    <w:p>
      <w:pPr>
        <w:bidi w:val="0"/>
        <w:rPr>
          <w:rFonts w:hint="default"/>
        </w:rPr>
      </w:pPr>
      <w:r>
        <w:rPr>
          <w:rFonts w:hint="default"/>
        </w:rPr>
        <w:t>一：有好的出身，命运无需改变，已经赢在起跑线</w:t>
      </w:r>
    </w:p>
    <w:p>
      <w:pPr>
        <w:bidi w:val="0"/>
        <w:rPr>
          <w:rFonts w:hint="default"/>
        </w:rPr>
      </w:pPr>
      <w:r>
        <w:rPr>
          <w:rFonts w:hint="default"/>
        </w:rPr>
        <w:t>含着金汤匙出生，是人生当中第一次改变命运的机会，这是我们无法选择的。拥有什么样的父母，什么样的家庭，什么样的成长环境，都是生来便已注定。</w:t>
      </w:r>
    </w:p>
    <w:p>
      <w:pPr>
        <w:bidi w:val="0"/>
        <w:rPr>
          <w:rFonts w:hint="default"/>
        </w:rPr>
      </w:pPr>
      <w:r>
        <w:rPr>
          <w:rFonts w:hint="default"/>
        </w:rPr>
        <w:t>但也无需因此而抱怨命运，因为那些非富即贵的家庭也并非一朝而成的，他们的祖辈跑赢了我们的祖辈，几代人的努力才换来如今的成就。而我们之所以普通，无非是因为祖辈们跑输了，或者并没有跑。</w:t>
      </w:r>
      <w:bookmarkStart w:id="45" w:name="_GoBack"/>
      <w:bookmarkEnd w:id="45"/>
    </w:p>
    <w:p>
      <w:pPr>
        <w:rPr>
          <w:rFonts w:hint="default"/>
          <w:lang w:val="en-US" w:eastAsia="zh-CN"/>
        </w:rPr>
      </w:pPr>
    </w:p>
    <w:p>
      <w:pPr>
        <w:rPr>
          <w:rFonts w:hint="default"/>
          <w:lang w:val="en-US" w:eastAsia="zh-CN"/>
        </w:rPr>
      </w:pPr>
      <w:r>
        <w:rPr>
          <w:rFonts w:hint="default"/>
          <w:lang w:val="en-US" w:eastAsia="zh-CN"/>
        </w:rPr>
        <w:t>Atitit ati soft asset manga 软资产体系 v3 u00.docx</w:t>
      </w:r>
    </w:p>
    <w:p>
      <w:pPr>
        <w:pStyle w:val="13"/>
        <w:keepNext w:val="0"/>
        <w:keepLines w:val="0"/>
        <w:widowControl/>
        <w:suppressLineNumbers w:val="0"/>
        <w:bidi w:val="0"/>
        <w:spacing w:before="0" w:beforeAutospacing="0" w:after="0" w:afterAutospacing="0" w:line="14" w:lineRule="atLeast"/>
        <w:jc w:val="both"/>
        <w:rPr>
          <w:rFonts w:ascii="Calibri" w:hAnsi="Calibri" w:cs="Calibri"/>
          <w:i w:val="0"/>
          <w:iCs w:val="0"/>
          <w:color w:val="000000"/>
          <w:sz w:val="21"/>
          <w:szCs w:val="21"/>
          <w:u w:val="none"/>
          <w:vertAlign w:val="baseline"/>
        </w:rPr>
      </w:pPr>
      <w:r>
        <w:rPr>
          <w:rFonts w:ascii="Calibri" w:hAnsi="Calibri" w:cs="Calibri"/>
          <w:i w:val="0"/>
          <w:iCs w:val="0"/>
          <w:color w:val="000000"/>
          <w:sz w:val="21"/>
          <w:szCs w:val="21"/>
          <w:u w:val="none"/>
          <w:vertAlign w:val="baseline"/>
        </w:rPr>
        <w:t>Atitit 如何增加公信力 id</w:t>
      </w:r>
    </w:p>
    <w:p>
      <w:pPr>
        <w:pStyle w:val="13"/>
        <w:keepNext w:val="0"/>
        <w:keepLines w:val="0"/>
        <w:widowControl/>
        <w:suppressLineNumbers w:val="0"/>
        <w:bidi w:val="0"/>
        <w:spacing w:before="0" w:beforeAutospacing="0" w:after="0" w:afterAutospacing="0" w:line="14" w:lineRule="atLeast"/>
        <w:jc w:val="both"/>
        <w:rPr>
          <w:rFonts w:hint="eastAsia" w:ascii="Calibri" w:hAnsi="Calibri" w:cs="Calibri"/>
          <w:i w:val="0"/>
          <w:iCs w:val="0"/>
          <w:color w:val="000000"/>
          <w:sz w:val="21"/>
          <w:szCs w:val="21"/>
          <w:u w:val="none"/>
          <w:vertAlign w:val="baseline"/>
        </w:rPr>
      </w:pPr>
      <w:r>
        <w:rPr>
          <w:rFonts w:hint="eastAsia" w:ascii="Calibri" w:hAnsi="Calibri" w:cs="Calibri"/>
          <w:i w:val="0"/>
          <w:iCs w:val="0"/>
          <w:color w:val="000000"/>
          <w:sz w:val="21"/>
          <w:szCs w:val="21"/>
          <w:u w:val="none"/>
          <w:vertAlign w:val="baseline"/>
        </w:rPr>
        <w:t>Atitit ati res 爱提拉的资源</w:t>
      </w:r>
    </w:p>
    <w:p>
      <w:pPr>
        <w:pStyle w:val="13"/>
        <w:keepNext w:val="0"/>
        <w:keepLines w:val="0"/>
        <w:widowControl/>
        <w:suppressLineNumbers w:val="0"/>
        <w:bidi w:val="0"/>
        <w:spacing w:before="0" w:beforeAutospacing="0" w:after="0" w:afterAutospacing="0" w:line="14" w:lineRule="atLeast"/>
        <w:jc w:val="both"/>
        <w:rPr>
          <w:rFonts w:hint="eastAsia" w:ascii="Calibri" w:hAnsi="Calibri" w:cs="Calibri"/>
          <w:i w:val="0"/>
          <w:iCs w:val="0"/>
          <w:color w:val="000000"/>
          <w:sz w:val="21"/>
          <w:szCs w:val="21"/>
          <w:u w:val="none"/>
          <w:vertAlign w:val="baseline"/>
        </w:rPr>
      </w:pPr>
      <w:r>
        <w:rPr>
          <w:rFonts w:hint="eastAsia" w:ascii="Calibri" w:hAnsi="Calibri" w:cs="Calibri"/>
          <w:i w:val="0"/>
          <w:iCs w:val="0"/>
          <w:color w:val="000000"/>
          <w:sz w:val="21"/>
          <w:szCs w:val="21"/>
          <w:u w:val="none"/>
          <w:vertAlign w:val="baseline"/>
        </w:rPr>
        <w:t>Atitit 拥有多id 身份证件</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21EF2"/>
    <w:multiLevelType w:val="multilevel"/>
    <w:tmpl w:val="84321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AA9B4AC"/>
    <w:multiLevelType w:val="multilevel"/>
    <w:tmpl w:val="9AA9B4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6B67A1A"/>
    <w:multiLevelType w:val="multilevel"/>
    <w:tmpl w:val="F6B67A1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18BCD284"/>
    <w:multiLevelType w:val="multilevel"/>
    <w:tmpl w:val="18BCD2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909EF6F"/>
    <w:multiLevelType w:val="multilevel"/>
    <w:tmpl w:val="2909E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12F6EE7"/>
    <w:multiLevelType w:val="multilevel"/>
    <w:tmpl w:val="312F6E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C7AB3"/>
    <w:rsid w:val="00A53D7E"/>
    <w:rsid w:val="0106509C"/>
    <w:rsid w:val="02961D1F"/>
    <w:rsid w:val="03001F83"/>
    <w:rsid w:val="03642210"/>
    <w:rsid w:val="045C213B"/>
    <w:rsid w:val="051153FE"/>
    <w:rsid w:val="059D3358"/>
    <w:rsid w:val="063E0004"/>
    <w:rsid w:val="06CA1248"/>
    <w:rsid w:val="08100DB8"/>
    <w:rsid w:val="09007CCD"/>
    <w:rsid w:val="0A1D2386"/>
    <w:rsid w:val="0A461427"/>
    <w:rsid w:val="0A795DEF"/>
    <w:rsid w:val="0C933DBA"/>
    <w:rsid w:val="0D880856"/>
    <w:rsid w:val="0E745BC2"/>
    <w:rsid w:val="0EAE5A42"/>
    <w:rsid w:val="0F8368FB"/>
    <w:rsid w:val="10852ADA"/>
    <w:rsid w:val="1091345D"/>
    <w:rsid w:val="117F4F8B"/>
    <w:rsid w:val="12C533D1"/>
    <w:rsid w:val="13FA2848"/>
    <w:rsid w:val="14AF23D6"/>
    <w:rsid w:val="15A626A8"/>
    <w:rsid w:val="164052D3"/>
    <w:rsid w:val="166159CD"/>
    <w:rsid w:val="18D92B2E"/>
    <w:rsid w:val="19957DB8"/>
    <w:rsid w:val="19C668CA"/>
    <w:rsid w:val="1AE600F4"/>
    <w:rsid w:val="1DB362C0"/>
    <w:rsid w:val="1E6B1B69"/>
    <w:rsid w:val="1E944404"/>
    <w:rsid w:val="1EC118E0"/>
    <w:rsid w:val="1F4A5FCE"/>
    <w:rsid w:val="21350D45"/>
    <w:rsid w:val="2152555C"/>
    <w:rsid w:val="21780082"/>
    <w:rsid w:val="218D7994"/>
    <w:rsid w:val="21D70C2A"/>
    <w:rsid w:val="24065285"/>
    <w:rsid w:val="24424A69"/>
    <w:rsid w:val="24E02F73"/>
    <w:rsid w:val="25692DF5"/>
    <w:rsid w:val="25D76CF5"/>
    <w:rsid w:val="26852A30"/>
    <w:rsid w:val="270140AA"/>
    <w:rsid w:val="27897E62"/>
    <w:rsid w:val="279D151F"/>
    <w:rsid w:val="28CE1B6C"/>
    <w:rsid w:val="28E80425"/>
    <w:rsid w:val="2AC232E0"/>
    <w:rsid w:val="2C45224F"/>
    <w:rsid w:val="2F384495"/>
    <w:rsid w:val="2F520053"/>
    <w:rsid w:val="2F7D2F34"/>
    <w:rsid w:val="30DB3368"/>
    <w:rsid w:val="31224A78"/>
    <w:rsid w:val="31EA642C"/>
    <w:rsid w:val="32012CA2"/>
    <w:rsid w:val="33E5072A"/>
    <w:rsid w:val="34326F03"/>
    <w:rsid w:val="35321B25"/>
    <w:rsid w:val="36356795"/>
    <w:rsid w:val="36693D57"/>
    <w:rsid w:val="36B63922"/>
    <w:rsid w:val="36F727FF"/>
    <w:rsid w:val="36FE1875"/>
    <w:rsid w:val="371D7920"/>
    <w:rsid w:val="382E28DD"/>
    <w:rsid w:val="38F44FE8"/>
    <w:rsid w:val="396B6AE0"/>
    <w:rsid w:val="39732B68"/>
    <w:rsid w:val="39B076F1"/>
    <w:rsid w:val="3B6D24DE"/>
    <w:rsid w:val="3C102F64"/>
    <w:rsid w:val="3DA96023"/>
    <w:rsid w:val="3E304FB6"/>
    <w:rsid w:val="3EB1701C"/>
    <w:rsid w:val="3EDD5FED"/>
    <w:rsid w:val="402D1E37"/>
    <w:rsid w:val="409A132B"/>
    <w:rsid w:val="41B725CD"/>
    <w:rsid w:val="41FB0F6D"/>
    <w:rsid w:val="42D26925"/>
    <w:rsid w:val="433146AC"/>
    <w:rsid w:val="450C015F"/>
    <w:rsid w:val="45B42E2A"/>
    <w:rsid w:val="46DD51E8"/>
    <w:rsid w:val="471F515E"/>
    <w:rsid w:val="4D642B2E"/>
    <w:rsid w:val="4FFE329D"/>
    <w:rsid w:val="502A6104"/>
    <w:rsid w:val="50E742D8"/>
    <w:rsid w:val="51254DE1"/>
    <w:rsid w:val="5493665D"/>
    <w:rsid w:val="54B266FC"/>
    <w:rsid w:val="552F6965"/>
    <w:rsid w:val="561C0570"/>
    <w:rsid w:val="56AE70EB"/>
    <w:rsid w:val="57172725"/>
    <w:rsid w:val="58097D6A"/>
    <w:rsid w:val="582D52E2"/>
    <w:rsid w:val="5A89692B"/>
    <w:rsid w:val="5B9700FC"/>
    <w:rsid w:val="5C0E4495"/>
    <w:rsid w:val="5C0E5D81"/>
    <w:rsid w:val="60687EDC"/>
    <w:rsid w:val="60FB5C35"/>
    <w:rsid w:val="65095BA8"/>
    <w:rsid w:val="662808B5"/>
    <w:rsid w:val="67536B85"/>
    <w:rsid w:val="67CE015A"/>
    <w:rsid w:val="687B7FFF"/>
    <w:rsid w:val="699F2EEE"/>
    <w:rsid w:val="6A4A4D49"/>
    <w:rsid w:val="6A7C1170"/>
    <w:rsid w:val="6AAF1DF9"/>
    <w:rsid w:val="6B324861"/>
    <w:rsid w:val="6D311AC8"/>
    <w:rsid w:val="6D5E7B84"/>
    <w:rsid w:val="6F850293"/>
    <w:rsid w:val="6FEE0503"/>
    <w:rsid w:val="7152348D"/>
    <w:rsid w:val="71C16E05"/>
    <w:rsid w:val="722261EB"/>
    <w:rsid w:val="72374DAB"/>
    <w:rsid w:val="73203ED9"/>
    <w:rsid w:val="739357F9"/>
    <w:rsid w:val="75EF6C5A"/>
    <w:rsid w:val="76217AF2"/>
    <w:rsid w:val="763A7785"/>
    <w:rsid w:val="79D77BF2"/>
    <w:rsid w:val="7A165A2F"/>
    <w:rsid w:val="7A294CF5"/>
    <w:rsid w:val="7A3C7AB3"/>
    <w:rsid w:val="7ADA2FF4"/>
    <w:rsid w:val="7CC8734E"/>
    <w:rsid w:val="7CD33307"/>
    <w:rsid w:val="7D796961"/>
    <w:rsid w:val="7E487476"/>
    <w:rsid w:val="7F240FC0"/>
    <w:rsid w:val="7F8A7AC7"/>
    <w:rsid w:val="7FBA6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2021-10-16T17:37:00Z</dcterms:created>
  <dc:creator>ati</dc:creator>
  <cp:lastModifiedBy>ati</cp:lastModifiedBy>
  <dcterms:modified xsi:type="dcterms:W3CDTF">2022-02-04T08:30:53Z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22066B3DB18D4214B42DFCB662AF63F4</vt:lpwstr>
  </property>
</Properties>
</file>