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_Toc23520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_Toc1822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_Toc29928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_Toc6508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防绑架法</w:t>
          </w:r>
          <w:r>
            <w:tab/>
          </w:r>
          <w:r>
            <w:fldChar w:fldCharType="begin"/>
          </w:r>
          <w:r>
            <w:instrText xml:space="preserve"> PAGEREF _Toc27880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消防法</w:t>
          </w:r>
          <w:r>
            <w:tab/>
          </w:r>
          <w:r>
            <w:fldChar w:fldCharType="begin"/>
          </w:r>
          <w:r>
            <w:instrText xml:space="preserve"> PAGEREF _Toc20302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>异物误食、窒息</w:t>
          </w:r>
          <w:r>
            <w:tab/>
          </w:r>
          <w:r>
            <w:fldChar w:fldCharType="begin"/>
          </w:r>
          <w:r>
            <w:instrText xml:space="preserve"> PAGEREF _Toc29116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t>触电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_Toc19711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防高空抛物</w:t>
          </w:r>
          <w:r>
            <w:tab/>
          </w:r>
          <w:r>
            <w:fldChar w:fldCharType="begin"/>
          </w:r>
          <w:r>
            <w:instrText xml:space="preserve"> PAGEREF _Toc21825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t>交通事故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 xml:space="preserve">污染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</w:rPr>
            <w:t>烹饪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</w:rPr>
            <w:t>室内空气污染</w:t>
          </w:r>
          <w:r>
            <w:tab/>
          </w:r>
          <w:r>
            <w:fldChar w:fldCharType="begin"/>
          </w:r>
          <w:r>
            <w:instrText xml:space="preserve"> PAGEREF _Toc30179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t>锐器、钝器伤害</w:t>
          </w:r>
          <w:r>
            <w:tab/>
          </w:r>
          <w:r>
            <w:fldChar w:fldCharType="begin"/>
          </w:r>
          <w:r>
            <w:instrText xml:space="preserve"> PAGEREF _Toc2146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青年十大死亡原因</w:t>
          </w:r>
          <w:r>
            <w:tab/>
          </w:r>
          <w:r>
            <w:fldChar w:fldCharType="begin"/>
          </w:r>
          <w:r>
            <w:instrText xml:space="preserve"> PAGEREF _Toc12494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t>人际暴力</w:t>
          </w:r>
          <w:r>
            <w:tab/>
          </w:r>
          <w:r>
            <w:fldChar w:fldCharType="begin"/>
          </w:r>
          <w:r>
            <w:instrText xml:space="preserve"> PAGEREF _Toc7617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t> </w:t>
          </w:r>
          <w:r>
            <w:rPr>
              <w:rFonts w:hint="default"/>
            </w:rPr>
            <w:t>道路交通伤害</w:t>
          </w:r>
          <w:r>
            <w:rPr>
              <w:rFonts w:hint="eastAsia"/>
              <w:lang w:val="en-US" w:eastAsia="zh-CN"/>
            </w:rPr>
            <w:t xml:space="preserve">  溺水  室内污染</w:t>
          </w:r>
          <w:r>
            <w:tab/>
          </w:r>
          <w:r>
            <w:fldChar w:fldCharType="begin"/>
          </w:r>
          <w:r>
            <w:instrText xml:space="preserve"> PAGEREF _Toc21110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隐私保护</w:t>
          </w:r>
          <w:r>
            <w:tab/>
          </w:r>
          <w:r>
            <w:fldChar w:fldCharType="begin"/>
          </w:r>
          <w:r>
            <w:instrText xml:space="preserve"> PAGEREF _Toc30490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_Toc24724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身份证资料保护</w:t>
          </w:r>
          <w:r>
            <w:tab/>
          </w:r>
          <w:r>
            <w:fldChar w:fldCharType="begin"/>
          </w:r>
          <w:r>
            <w:instrText xml:space="preserve"> PAGEREF _Toc32491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>电话保护</w:t>
          </w:r>
          <w:r>
            <w:tab/>
          </w:r>
          <w:r>
            <w:fldChar w:fldCharType="begin"/>
          </w:r>
          <w:r>
            <w:instrText xml:space="preserve"> PAGEREF _Toc12484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交通坐车</w:t>
          </w:r>
          <w:r>
            <w:tab/>
          </w:r>
          <w:r>
            <w:fldChar w:fldCharType="begin"/>
          </w:r>
          <w:r>
            <w:instrText xml:space="preserve"> PAGEREF _Toc23820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住宿</w:t>
          </w:r>
          <w:r>
            <w:tab/>
          </w:r>
          <w:r>
            <w:fldChar w:fldCharType="begin"/>
          </w:r>
          <w:r>
            <w:instrText xml:space="preserve"> PAGEREF _Toc6510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第十六节 </w:t>
          </w:r>
          <w:r>
            <w:rPr>
              <w:rFonts w:hint="eastAsia"/>
              <w:lang w:val="en-US" w:eastAsia="zh-CN"/>
            </w:rPr>
            <w:t>不要与别人一起合租</w:t>
          </w:r>
          <w:r>
            <w:tab/>
          </w:r>
          <w:r>
            <w:fldChar w:fldCharType="begin"/>
          </w:r>
          <w:r>
            <w:instrText xml:space="preserve"> PAGEREF _Toc19594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第十七节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_Toc13985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第十八节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_Toc31111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第十九节 </w:t>
          </w:r>
          <w:r>
            <w:rPr>
              <w:rFonts w:hint="eastAsia"/>
              <w:lang w:val="en-US" w:eastAsia="zh-CN"/>
            </w:rPr>
            <w:t>群居，大隐隐于世</w:t>
          </w:r>
          <w:r>
            <w:tab/>
          </w:r>
          <w:r>
            <w:fldChar w:fldCharType="begin"/>
          </w:r>
          <w:r>
            <w:instrText xml:space="preserve"> PAGEREF _Toc19201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生活</w:t>
          </w:r>
          <w:r>
            <w:tab/>
          </w:r>
          <w:r>
            <w:fldChar w:fldCharType="begin"/>
          </w:r>
          <w:r>
            <w:instrText xml:space="preserve"> PAGEREF _Toc28412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第二十节 </w:t>
          </w:r>
          <w:r>
            <w:rPr>
              <w:rFonts w:hint="eastAsia"/>
              <w:lang w:val="en-US" w:eastAsia="zh-CN"/>
            </w:rPr>
            <w:t>深居简出</w:t>
          </w:r>
          <w:r>
            <w:tab/>
          </w:r>
          <w:r>
            <w:fldChar w:fldCharType="begin"/>
          </w:r>
          <w:r>
            <w:instrText xml:space="preserve"> PAGEREF _Toc17665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信息通讯安全</w:t>
          </w:r>
          <w:r>
            <w:tab/>
          </w:r>
          <w:r>
            <w:fldChar w:fldCharType="begin"/>
          </w:r>
          <w:r>
            <w:instrText xml:space="preserve"> PAGEREF _Toc7045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第二十一节 </w:t>
          </w:r>
          <w:r>
            <w:rPr>
              <w:rFonts w:hint="eastAsia"/>
              <w:lang w:val="en-US" w:eastAsia="zh-CN"/>
            </w:rPr>
            <w:t>外国app</w:t>
          </w:r>
          <w:r>
            <w:tab/>
          </w:r>
          <w:r>
            <w:fldChar w:fldCharType="begin"/>
          </w:r>
          <w:r>
            <w:instrText xml:space="preserve"> PAGEREF _Toc29427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第二十二节 </w:t>
          </w:r>
          <w:r>
            <w:rPr>
              <w:rFonts w:hint="eastAsia"/>
              <w:lang w:val="en-US" w:eastAsia="zh-CN"/>
            </w:rPr>
            <w:t>使用预付费号码</w:t>
          </w:r>
          <w:r>
            <w:tab/>
          </w:r>
          <w:r>
            <w:fldChar w:fldCharType="begin"/>
          </w:r>
          <w:r>
            <w:instrText xml:space="preserve"> PAGEREF _Toc28071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3520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22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928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508"/>
      <w:r>
        <w:rPr>
          <w:rFonts w:hint="eastAsia"/>
          <w:lang w:val="en-US" w:eastAsia="zh-CN"/>
        </w:rPr>
        <w:t>游击战短时间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880"/>
      <w:r>
        <w:rPr>
          <w:rFonts w:hint="eastAsia"/>
          <w:lang w:val="en-US" w:eastAsia="zh-CN"/>
        </w:rPr>
        <w:t>防绑架法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302"/>
      <w:r>
        <w:rPr>
          <w:rFonts w:hint="eastAsia"/>
          <w:lang w:val="en-US" w:eastAsia="zh-CN"/>
        </w:rPr>
        <w:t>消防法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少用电器，，手机隔离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116"/>
      <w:r>
        <w:t>异物误食、窒息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食品杂物检查，自己做饭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711"/>
      <w:r>
        <w:t>触电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住宿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825"/>
      <w:r>
        <w:rPr>
          <w:rFonts w:hint="eastAsia"/>
          <w:lang w:val="en-US" w:eastAsia="zh-CN"/>
        </w:rPr>
        <w:t>防高空抛物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1"/>
      <w:r>
        <w:t>交通事故</w:t>
      </w:r>
      <w:bookmarkEnd w:id="9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10" w:name="_Toc30179"/>
      <w:r>
        <w:rPr>
          <w:rFonts w:hint="eastAsia"/>
          <w:lang w:val="en-US" w:eastAsia="zh-CN"/>
        </w:rPr>
        <w:t xml:space="preserve">污染 </w:t>
      </w: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烹饪</w:t>
      </w:r>
      <w: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室内空气污染</w:t>
      </w:r>
      <w:bookmarkEnd w:id="10"/>
    </w:p>
    <w:p>
      <w:pP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</w:pPr>
      <w:r>
        <w:rPr>
          <w:rFonts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</w:rPr>
        <w:t>肺炎等下呼吸道感染——往往由于用肮脏燃料烹饪而导致的室内空气污染造成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  <w:t>简单快餐，通风唤气及时 。。。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C4245"/>
          <w:spacing w:val="0"/>
          <w:sz w:val="19"/>
          <w:szCs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46"/>
      <w:r>
        <w:t>锐器、钝器伤害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494"/>
      <w:r>
        <w:rPr>
          <w:rFonts w:hint="eastAsia"/>
          <w:lang w:val="en-US" w:eastAsia="zh-CN"/>
        </w:rPr>
        <w:t>青年十大死亡原因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617"/>
      <w:r>
        <w:t>人际暴力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110"/>
      <w:r>
        <w:t> </w:t>
      </w:r>
      <w:r>
        <w:rPr>
          <w:rFonts w:hint="default"/>
        </w:rPr>
        <w:t>道路交通伤害</w:t>
      </w:r>
      <w:r>
        <w:rPr>
          <w:rFonts w:hint="eastAsia"/>
          <w:lang w:val="en-US" w:eastAsia="zh-CN"/>
        </w:rPr>
        <w:t xml:space="preserve">  溺水  室内污染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0490"/>
      <w:r>
        <w:rPr>
          <w:rFonts w:hint="eastAsia"/>
          <w:lang w:val="en-US" w:eastAsia="zh-CN"/>
        </w:rPr>
        <w:t>隐私保护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4724"/>
      <w:r>
        <w:rPr>
          <w:rFonts w:hint="eastAsia"/>
          <w:lang w:val="en-US" w:eastAsia="zh-CN"/>
        </w:rPr>
        <w:t>地址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2491"/>
      <w:r>
        <w:rPr>
          <w:rFonts w:hint="eastAsia"/>
          <w:lang w:val="en-US" w:eastAsia="zh-CN"/>
        </w:rPr>
        <w:t>身份证资料保护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484"/>
      <w:r>
        <w:rPr>
          <w:rFonts w:hint="eastAsia"/>
          <w:lang w:val="en-US" w:eastAsia="zh-CN"/>
        </w:rPr>
        <w:t>电话保护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3820"/>
      <w:r>
        <w:rPr>
          <w:rFonts w:hint="eastAsia"/>
          <w:lang w:val="en-US" w:eastAsia="zh-CN"/>
        </w:rPr>
        <w:t>交通坐车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6510"/>
      <w:r>
        <w:rPr>
          <w:rFonts w:hint="eastAsia"/>
          <w:lang w:val="en-US" w:eastAsia="zh-CN"/>
        </w:rPr>
        <w:t>住宿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9594"/>
      <w:r>
        <w:rPr>
          <w:rFonts w:hint="eastAsia"/>
          <w:lang w:val="en-US" w:eastAsia="zh-CN"/>
        </w:rPr>
        <w:t>不要与别人一起合租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五菲律宾的华文自媒体上，还有写在菲华人在菠菜公司求职，被舍友以绑匪限制自由名义，诬陷入狱关押2月的消息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2" w:name="_Toc13985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22"/>
    </w:p>
    <w:p>
      <w:pPr>
        <w:pStyle w:val="3"/>
        <w:bidi w:val="0"/>
      </w:pPr>
      <w:bookmarkStart w:id="23" w:name="_Toc31111"/>
      <w:r>
        <w:t>Airbnb 住</w:t>
      </w:r>
      <w:bookmarkEnd w:id="23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9201"/>
      <w:r>
        <w:rPr>
          <w:rFonts w:hint="eastAsia"/>
          <w:lang w:val="en-US" w:eastAsia="zh-CN"/>
        </w:rPr>
        <w:t>群居，大隐隐于世</w:t>
      </w:r>
      <w:bookmarkEnd w:id="2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28412"/>
      <w:r>
        <w:rPr>
          <w:rFonts w:hint="eastAsia"/>
          <w:lang w:val="en-US" w:eastAsia="zh-CN"/>
        </w:rPr>
        <w:t>生活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7665"/>
      <w:r>
        <w:rPr>
          <w:rFonts w:hint="eastAsia"/>
          <w:lang w:val="en-US" w:eastAsia="zh-CN"/>
        </w:rPr>
        <w:t>深居简出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7045"/>
      <w:r>
        <w:rPr>
          <w:rFonts w:hint="eastAsia"/>
          <w:lang w:val="en-US" w:eastAsia="zh-CN"/>
        </w:rPr>
        <w:t>信息通讯安全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9427"/>
      <w:r>
        <w:rPr>
          <w:rFonts w:hint="eastAsia"/>
          <w:lang w:val="en-US" w:eastAsia="zh-CN"/>
        </w:rPr>
        <w:t>外国app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8071"/>
      <w:r>
        <w:rPr>
          <w:rFonts w:hint="eastAsia"/>
          <w:lang w:val="en-US" w:eastAsia="zh-CN"/>
        </w:rPr>
        <w:t>使用预付费号码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酋长国食品安全法</w:t>
      </w:r>
    </w:p>
    <w:p>
      <w:pPr>
        <w:rPr>
          <w:rFonts w:hint="default"/>
          <w:lang w:val="en-US" w:eastAsia="zh-CN"/>
        </w:rPr>
      </w:pPr>
      <w:bookmarkStart w:id="30" w:name="_GoBack"/>
      <w:bookmarkEnd w:id="3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11F7F73"/>
    <w:rsid w:val="01701528"/>
    <w:rsid w:val="03030634"/>
    <w:rsid w:val="03AA4541"/>
    <w:rsid w:val="067B7FE1"/>
    <w:rsid w:val="0697640A"/>
    <w:rsid w:val="07603FAC"/>
    <w:rsid w:val="07EF48C0"/>
    <w:rsid w:val="086E2109"/>
    <w:rsid w:val="08F22ACC"/>
    <w:rsid w:val="08F438DF"/>
    <w:rsid w:val="0C1174DF"/>
    <w:rsid w:val="0CE7535F"/>
    <w:rsid w:val="0EF119ED"/>
    <w:rsid w:val="11436F42"/>
    <w:rsid w:val="14EE3898"/>
    <w:rsid w:val="159672F7"/>
    <w:rsid w:val="15D6688D"/>
    <w:rsid w:val="18831259"/>
    <w:rsid w:val="189378BF"/>
    <w:rsid w:val="18A767DD"/>
    <w:rsid w:val="1B8F5440"/>
    <w:rsid w:val="1CB26972"/>
    <w:rsid w:val="1CB55A4B"/>
    <w:rsid w:val="1CC36999"/>
    <w:rsid w:val="21C343B6"/>
    <w:rsid w:val="24784B95"/>
    <w:rsid w:val="2683760E"/>
    <w:rsid w:val="26C13AD9"/>
    <w:rsid w:val="29234612"/>
    <w:rsid w:val="2AFE6D69"/>
    <w:rsid w:val="2E59683A"/>
    <w:rsid w:val="2FC8539C"/>
    <w:rsid w:val="32982AF3"/>
    <w:rsid w:val="3A326F3A"/>
    <w:rsid w:val="3CFA6487"/>
    <w:rsid w:val="3F742D30"/>
    <w:rsid w:val="432E183D"/>
    <w:rsid w:val="441D5C04"/>
    <w:rsid w:val="44CD63C5"/>
    <w:rsid w:val="457C4D05"/>
    <w:rsid w:val="45AA4391"/>
    <w:rsid w:val="476B78D9"/>
    <w:rsid w:val="485B6E0F"/>
    <w:rsid w:val="4DB9763A"/>
    <w:rsid w:val="505F0574"/>
    <w:rsid w:val="524B3644"/>
    <w:rsid w:val="5265323C"/>
    <w:rsid w:val="534936B2"/>
    <w:rsid w:val="59A12455"/>
    <w:rsid w:val="5A3F7AA2"/>
    <w:rsid w:val="5E7815A2"/>
    <w:rsid w:val="5E9E3CB4"/>
    <w:rsid w:val="5F9841B3"/>
    <w:rsid w:val="63A71823"/>
    <w:rsid w:val="6B0B0F22"/>
    <w:rsid w:val="6C090A1A"/>
    <w:rsid w:val="6C2A010B"/>
    <w:rsid w:val="6DA2781B"/>
    <w:rsid w:val="6DD56E4D"/>
    <w:rsid w:val="70474018"/>
    <w:rsid w:val="70A44183"/>
    <w:rsid w:val="721451B6"/>
    <w:rsid w:val="73A01952"/>
    <w:rsid w:val="765A38F8"/>
    <w:rsid w:val="77123AC5"/>
    <w:rsid w:val="77224C38"/>
    <w:rsid w:val="7A1003EB"/>
    <w:rsid w:val="7BC56384"/>
    <w:rsid w:val="7C036487"/>
    <w:rsid w:val="7C822016"/>
    <w:rsid w:val="7CA45285"/>
    <w:rsid w:val="7DA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ati</cp:lastModifiedBy>
  <dcterms:modified xsi:type="dcterms:W3CDTF">2021-11-01T07:57:50Z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5E3E9363B8CE4301895AC4C841AB2D1F</vt:lpwstr>
  </property>
</Properties>
</file>