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44" w:name="_GoBack"/>
      <w:bookmarkEnd w:id="44"/>
      <w:r>
        <w:rPr>
          <w:rFonts w:hint="eastAsia"/>
          <w:lang w:val="en-US" w:eastAsia="zh-CN"/>
        </w:rPr>
        <w:t>Atitit web 之道 艾龙著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第1章 Web编程基础知识 （1）</w:t>
      </w:r>
      <w:r>
        <w:tab/>
      </w:r>
      <w:r>
        <w:fldChar w:fldCharType="begin"/>
      </w:r>
      <w:r>
        <w:instrText xml:space="preserve"> PAGEREF _Toc18936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第2章 HTML和JavaScript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h5</w:t>
      </w:r>
      <w:r>
        <w:tab/>
      </w:r>
      <w:r>
        <w:fldChar w:fldCharType="begin"/>
      </w:r>
      <w:r>
        <w:instrText xml:space="preserve"> PAGEREF _Toc12514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Cgi</w:t>
      </w:r>
      <w:r>
        <w:tab/>
      </w:r>
      <w:r>
        <w:fldChar w:fldCharType="begin"/>
      </w:r>
      <w:r>
        <w:instrText xml:space="preserve"> PAGEREF _Toc11330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第6章动态Web开发129</w:t>
      </w:r>
      <w:r>
        <w:tab/>
      </w:r>
      <w:r>
        <w:fldChar w:fldCharType="begin"/>
      </w:r>
      <w:r>
        <w:instrText xml:space="preserve"> PAGEREF _Toc25339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第1章  基础知识</w:t>
      </w:r>
      <w:r>
        <w:tab/>
      </w:r>
      <w:r>
        <w:fldChar w:fldCharType="begin"/>
      </w:r>
      <w:r>
        <w:instrText xml:space="preserve"> PAGEREF _Toc22704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第3章  层叠样式表 css</w:t>
      </w:r>
      <w:r>
        <w:tab/>
      </w:r>
      <w:r>
        <w:fldChar w:fldCharType="begin"/>
      </w:r>
      <w:r>
        <w:instrText xml:space="preserve"> PAGEREF _Toc11423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第10章  Ajax简介</w:t>
      </w:r>
      <w:r>
        <w:tab/>
      </w:r>
      <w:r>
        <w:fldChar w:fldCharType="begin"/>
      </w:r>
      <w:r>
        <w:instrText xml:space="preserve"> PAGEREF _Toc18844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第5章 网站导航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_Toc16506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8.1 　基础功能　　177</w:t>
      </w:r>
      <w:r>
        <w:tab/>
      </w:r>
      <w:r>
        <w:fldChar w:fldCharType="begin"/>
      </w:r>
      <w:r>
        <w:instrText xml:space="preserve"> PAGEREF _Toc27085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8.1.1 　请求方法　　178</w:t>
      </w:r>
      <w:r>
        <w:tab/>
      </w:r>
      <w:r>
        <w:fldChar w:fldCharType="begin"/>
      </w:r>
      <w:r>
        <w:instrText xml:space="preserve"> PAGEREF _Toc7620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8.1.2 　路径解析　　179</w:t>
      </w:r>
      <w:r>
        <w:tab/>
      </w:r>
      <w:r>
        <w:fldChar w:fldCharType="begin"/>
      </w:r>
      <w:r>
        <w:instrText xml:space="preserve"> PAGEREF _Toc9470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8.1.3 　查询字符串　　180</w:t>
      </w:r>
      <w:r>
        <w:tab/>
      </w:r>
      <w:r>
        <w:fldChar w:fldCharType="begin"/>
      </w:r>
      <w:r>
        <w:instrText xml:space="preserve"> PAGEREF _Toc19744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8.1.4 　Cookie　　181</w:t>
      </w:r>
      <w:r>
        <w:tab/>
      </w:r>
      <w:r>
        <w:fldChar w:fldCharType="begin"/>
      </w:r>
      <w:r>
        <w:instrText xml:space="preserve"> PAGEREF _Toc26043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8.1.5 　Session　　184</w:t>
      </w:r>
      <w:r>
        <w:tab/>
      </w:r>
      <w:r>
        <w:fldChar w:fldCharType="begin"/>
      </w:r>
      <w:r>
        <w:instrText xml:space="preserve"> PAGEREF _Toc18839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8.1.6 　缓存　　190</w:t>
      </w:r>
      <w:r>
        <w:tab/>
      </w:r>
      <w:r>
        <w:fldChar w:fldCharType="begin"/>
      </w:r>
      <w:r>
        <w:instrText xml:space="preserve"> PAGEREF _Toc13032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8.1.7 　Basic认证　　193</w:t>
      </w:r>
      <w:r>
        <w:tab/>
      </w:r>
      <w:r>
        <w:fldChar w:fldCharType="begin"/>
      </w:r>
      <w:r>
        <w:instrText xml:space="preserve"> PAGEREF _Toc7800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8.2 　数据上传　　195</w:t>
      </w:r>
      <w:r>
        <w:tab/>
      </w:r>
      <w:r>
        <w:fldChar w:fldCharType="begin"/>
      </w:r>
      <w:r>
        <w:instrText xml:space="preserve"> PAGEREF _Toc29354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8.3 　路由解析　　201</w:t>
      </w:r>
      <w:r>
        <w:tab/>
      </w:r>
      <w:r>
        <w:fldChar w:fldCharType="begin"/>
      </w:r>
      <w:r>
        <w:instrText xml:space="preserve"> PAGEREF _Toc18718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15.1. </w:t>
      </w:r>
      <w:r>
        <w:rPr>
          <w:rFonts w:hint="eastAsia"/>
          <w:lang w:val="en-US" w:eastAsia="zh-CN"/>
        </w:rPr>
        <w:t>8.3.1 　文件路径型　　202</w:t>
      </w:r>
      <w:r>
        <w:tab/>
      </w:r>
      <w:r>
        <w:fldChar w:fldCharType="begin"/>
      </w:r>
      <w:r>
        <w:instrText xml:space="preserve"> PAGEREF _Toc17814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15.2. </w:t>
      </w:r>
      <w:r>
        <w:rPr>
          <w:rFonts w:hint="eastAsia"/>
          <w:lang w:val="en-US" w:eastAsia="zh-CN"/>
        </w:rPr>
        <w:t>8.3.2 　MVC　　202</w:t>
      </w:r>
      <w:r>
        <w:tab/>
      </w:r>
      <w:r>
        <w:fldChar w:fldCharType="begin"/>
      </w:r>
      <w:r>
        <w:instrText xml:space="preserve"> PAGEREF _Toc9700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15.3. </w:t>
      </w:r>
      <w:r>
        <w:rPr>
          <w:rFonts w:hint="eastAsia"/>
          <w:lang w:val="en-US" w:eastAsia="zh-CN"/>
        </w:rPr>
        <w:t>8.3.3 　RESTful　　207</w:t>
      </w:r>
      <w:r>
        <w:tab/>
      </w:r>
      <w:r>
        <w:fldChar w:fldCharType="begin"/>
      </w:r>
      <w:r>
        <w:instrText xml:space="preserve"> PAGEREF _Toc17482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8.4 　中间件　　210</w:t>
      </w:r>
      <w:r>
        <w:tab/>
      </w:r>
      <w:r>
        <w:fldChar w:fldCharType="begin"/>
      </w:r>
      <w:r>
        <w:instrText xml:space="preserve"> PAGEREF _Toc10711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16.1. </w:t>
      </w:r>
      <w:r>
        <w:rPr>
          <w:rFonts w:hint="eastAsia"/>
          <w:lang w:val="en-US" w:eastAsia="zh-CN"/>
        </w:rPr>
        <w:t>8.4.1 　异常处理　　214</w:t>
      </w:r>
      <w:r>
        <w:tab/>
      </w:r>
      <w:r>
        <w:fldChar w:fldCharType="begin"/>
      </w:r>
      <w:r>
        <w:instrText xml:space="preserve"> PAGEREF _Toc31455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16.2. </w:t>
      </w:r>
      <w:r>
        <w:rPr>
          <w:rFonts w:hint="eastAsia"/>
          <w:lang w:val="en-US" w:eastAsia="zh-CN"/>
        </w:rPr>
        <w:t>8.4.2 　中间件与性能　　215</w:t>
      </w:r>
      <w:r>
        <w:tab/>
      </w:r>
      <w:r>
        <w:fldChar w:fldCharType="begin"/>
      </w:r>
      <w:r>
        <w:instrText xml:space="preserve"> PAGEREF _Toc30442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16.3. </w:t>
      </w:r>
      <w:r>
        <w:rPr>
          <w:rFonts w:hint="eastAsia"/>
          <w:lang w:val="en-US" w:eastAsia="zh-CN"/>
        </w:rPr>
        <w:t>8.4.3 　小结　　216</w:t>
      </w:r>
      <w:r>
        <w:tab/>
      </w:r>
      <w:r>
        <w:fldChar w:fldCharType="begin"/>
      </w:r>
      <w:r>
        <w:instrText xml:space="preserve"> PAGEREF _Toc6355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8.5 　页面渲染　　217</w:t>
      </w:r>
      <w:r>
        <w:tab/>
      </w:r>
      <w:r>
        <w:fldChar w:fldCharType="begin"/>
      </w:r>
      <w:r>
        <w:instrText xml:space="preserve"> PAGEREF _Toc1706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17.1. </w:t>
      </w:r>
      <w:r>
        <w:rPr>
          <w:rFonts w:hint="eastAsia"/>
          <w:lang w:val="en-US" w:eastAsia="zh-CN"/>
        </w:rPr>
        <w:t>8.5.1 　内容响应　　217</w:t>
      </w:r>
      <w:r>
        <w:tab/>
      </w:r>
      <w:r>
        <w:fldChar w:fldCharType="begin"/>
      </w:r>
      <w:r>
        <w:instrText xml:space="preserve"> PAGEREF _Toc16733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17.2. </w:t>
      </w:r>
      <w:r>
        <w:rPr>
          <w:rFonts w:hint="eastAsia"/>
          <w:lang w:val="en-US" w:eastAsia="zh-CN"/>
        </w:rPr>
        <w:t>8.5.2 　视图渲染　　219</w:t>
      </w:r>
      <w:r>
        <w:tab/>
      </w:r>
      <w:r>
        <w:fldChar w:fldCharType="begin"/>
      </w:r>
      <w:r>
        <w:instrText xml:space="preserve"> PAGEREF _Toc18383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17.3. </w:t>
      </w:r>
      <w:r>
        <w:rPr>
          <w:rFonts w:hint="eastAsia"/>
          <w:lang w:val="en-US" w:eastAsia="zh-CN"/>
        </w:rPr>
        <w:t>8.5.3 　模板　　220</w:t>
      </w:r>
      <w:r>
        <w:tab/>
      </w:r>
      <w:r>
        <w:fldChar w:fldCharType="begin"/>
      </w:r>
      <w:r>
        <w:instrText xml:space="preserve"> PAGEREF _Toc1865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17.4. </w:t>
      </w:r>
      <w:r>
        <w:rPr>
          <w:rFonts w:hint="eastAsia"/>
          <w:lang w:val="en-US" w:eastAsia="zh-CN"/>
        </w:rPr>
        <w:t>8.5.4 　Bigpipe　　231</w:t>
      </w:r>
      <w:r>
        <w:tab/>
      </w:r>
      <w:r>
        <w:fldChar w:fldCharType="begin"/>
      </w:r>
      <w:r>
        <w:instrText xml:space="preserve"> PAGEREF _Toc11548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第9章　玩转进程　　2369.1 　服务模型的变迁　　236</w:t>
      </w:r>
      <w:r>
        <w:tab/>
      </w:r>
      <w:r>
        <w:fldChar w:fldCharType="begin"/>
      </w:r>
      <w:r>
        <w:instrText xml:space="preserve"> PAGEREF _Toc14542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18.1. </w:t>
      </w:r>
      <w:r>
        <w:rPr>
          <w:rFonts w:hint="eastAsia"/>
          <w:lang w:val="en-US" w:eastAsia="zh-CN"/>
        </w:rPr>
        <w:t>9.1.1 　石器时代：同步　　236</w:t>
      </w:r>
      <w:r>
        <w:tab/>
      </w:r>
      <w:r>
        <w:fldChar w:fldCharType="begin"/>
      </w:r>
      <w:r>
        <w:instrText xml:space="preserve"> PAGEREF _Toc24679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18.2. </w:t>
      </w:r>
      <w:r>
        <w:rPr>
          <w:rFonts w:hint="eastAsia"/>
          <w:lang w:val="en-US" w:eastAsia="zh-CN"/>
        </w:rPr>
        <w:t>9.1.2 　青铜时代：复制进程　　237</w:t>
      </w:r>
      <w:r>
        <w:tab/>
      </w:r>
      <w:r>
        <w:fldChar w:fldCharType="begin"/>
      </w:r>
      <w:r>
        <w:instrText xml:space="preserve"> PAGEREF _Toc766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18.3. </w:t>
      </w:r>
      <w:r>
        <w:rPr>
          <w:rFonts w:hint="eastAsia"/>
          <w:lang w:val="en-US" w:eastAsia="zh-CN"/>
        </w:rPr>
        <w:t>9.1.3 　白银时代：多线程　　237</w:t>
      </w:r>
      <w:r>
        <w:tab/>
      </w:r>
      <w:r>
        <w:fldChar w:fldCharType="begin"/>
      </w:r>
      <w:r>
        <w:instrText xml:space="preserve"> PAGEREF _Toc8901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18.4. </w:t>
      </w:r>
      <w:r>
        <w:rPr>
          <w:rFonts w:hint="eastAsia"/>
          <w:lang w:val="en-US" w:eastAsia="zh-CN"/>
        </w:rPr>
        <w:t>9.1.4 　黄金时代：事件驱动　　237</w:t>
      </w:r>
      <w:r>
        <w:tab/>
      </w:r>
      <w:r>
        <w:fldChar w:fldCharType="begin"/>
      </w:r>
      <w:r>
        <w:instrText xml:space="preserve"> PAGEREF _Toc29114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19. </w:t>
      </w:r>
      <w:r>
        <w:tab/>
      </w:r>
      <w:r>
        <w:fldChar w:fldCharType="begin"/>
      </w:r>
      <w:r>
        <w:instrText xml:space="preserve"> PAGEREF _Toc27435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20. </w:t>
      </w:r>
      <w:r>
        <w:t>第5 章REST 和Ajax . . . . . . . . . . . . . . . . . . . . . . . . . . . . . . . . . . . . . . . . . . . . . .</w:t>
      </w:r>
      <w:r>
        <w:tab/>
      </w:r>
      <w:r>
        <w:fldChar w:fldCharType="begin"/>
      </w:r>
      <w:r>
        <w:instrText xml:space="preserve"> PAGEREF _Toc14424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 </w:t>
      </w:r>
      <w:r>
        <w:rPr>
          <w:rFonts w:hint="eastAsia"/>
          <w:lang w:val="en-US" w:eastAsia="zh-CN"/>
        </w:rPr>
        <w:t>第6 章网站架构. . . . . . . . . . . . . . . . . . . . . . . . . . . . . . . . . . . . . . . . . . . . . . . . . 140</w:t>
      </w:r>
      <w:r>
        <w:tab/>
      </w:r>
      <w:r>
        <w:fldChar w:fldCharType="begin"/>
      </w:r>
      <w:r>
        <w:instrText xml:space="preserve"> PAGEREF _Toc7940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21.1. </w:t>
      </w:r>
      <w:r>
        <w:rPr>
          <w:rFonts w:hint="eastAsia"/>
          <w:lang w:val="en-US" w:eastAsia="zh-CN"/>
        </w:rPr>
        <w:t>WSGI 协议</w:t>
      </w:r>
      <w:r>
        <w:tab/>
      </w:r>
      <w:r>
        <w:fldChar w:fldCharType="begin"/>
      </w:r>
      <w:r>
        <w:instrText xml:space="preserve"> PAGEREF _Toc20567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21.2. </w:t>
      </w:r>
      <w:r>
        <w:rPr>
          <w:rFonts w:hint="eastAsia"/>
          <w:lang w:val="en-US" w:eastAsia="zh-CN"/>
        </w:rPr>
        <w:t>常见的WSGI 容器</w:t>
      </w:r>
      <w:r>
        <w:tab/>
      </w:r>
      <w:r>
        <w:fldChar w:fldCharType="begin"/>
      </w:r>
      <w:r>
        <w:instrText xml:space="preserve"> PAGEREF _Toc23692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21.3. </w:t>
      </w:r>
      <w:r>
        <w:rPr>
          <w:rFonts w:hint="eastAsia"/>
          <w:lang w:val="en-US" w:eastAsia="zh-CN"/>
        </w:rPr>
        <w:t>Web 服务器Nginx</w:t>
      </w:r>
      <w:r>
        <w:tab/>
      </w:r>
      <w:r>
        <w:fldChar w:fldCharType="begin"/>
      </w:r>
      <w:r>
        <w:instrText xml:space="preserve"> PAGEREF _Toc9940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21.4. </w:t>
      </w:r>
      <w:r>
        <w:rPr>
          <w:rFonts w:hint="eastAsia"/>
          <w:lang w:val="en-US" w:eastAsia="zh-CN"/>
        </w:rPr>
        <w:t>Web 服务器与应用服务器的区别</w:t>
      </w:r>
      <w:r>
        <w:tab/>
      </w:r>
      <w:r>
        <w:fldChar w:fldCharType="begin"/>
      </w:r>
      <w:r>
        <w:instrText xml:space="preserve"> PAGEREF _Toc19697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 </w:t>
      </w:r>
      <w:r>
        <w:rPr>
          <w:rFonts w:hint="eastAsia"/>
          <w:lang w:val="en-US" w:eastAsia="zh-CN"/>
        </w:rPr>
        <w:t>第10 章服务化. . . . . . . . . . . . . . . . . . . . . . . . . . . . . . . . . . . . . . . . . . . . . . . . . . 288</w:t>
      </w:r>
      <w:r>
        <w:tab/>
      </w:r>
      <w:r>
        <w:fldChar w:fldCharType="begin"/>
      </w:r>
      <w:r>
        <w:instrText xml:space="preserve"> PAGEREF _Toc5801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_Toc25735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web开发之道 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8936"/>
      <w:r>
        <w:rPr>
          <w:rFonts w:hint="eastAsia"/>
          <w:lang w:val="en-US" w:eastAsia="zh-CN"/>
        </w:rPr>
        <w:t>第1章 Web编程基础知识 （1）</w:t>
      </w:r>
      <w:bookmarkEnd w:id="0"/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1.1 什么是Web （1）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1.2 Web的工作原理 （2）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1.3 Internet网络协议 （3）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1.3.1 TCP/IP协议 （3）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1.3.2 HTTP协议 （4）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1.3.3 远程登录协议Telnet （4）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1.3.4 文件传输协议FTP （5）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1.4 IP地址、域名和URL （5）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1.4.1 IP地址 （5）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1.4.2 域名 （6）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1.4.3 统一资源定位器URL （6）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1.5 动态网页设计技术简介 （7）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1.5.1 PHP （7）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1.5.2 JSP （7）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1.5.3 ASP.NET （8）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1.6 .NET框架简介 （9）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本章小结 （9）</w:t>
      </w:r>
    </w:p>
    <w:p>
      <w:pPr>
        <w:pStyle w:val="2"/>
        <w:rPr>
          <w:rFonts w:hint="eastAsia"/>
          <w:lang w:val="en-US" w:eastAsia="zh-CN"/>
        </w:rPr>
      </w:pPr>
      <w:bookmarkStart w:id="1" w:name="_Toc12514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 HTML和JavaScript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 h5</w:t>
      </w:r>
      <w:bookmarkEnd w:id="1"/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Web客户端程序设计 （70）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5.1 脚本语言JavaScript （70）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5.1.1 什么是脚本语言 （70）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5.1.2 JavaScript语言概述 （71）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5.1.3 JavaScript编程基础 （71）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5.1.4 JavaScript对象 （81）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5.1.5 常用的内建对象和函数 （84）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5.2 浏览器对象模型及应用 （93）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5.2.1 浏览器对象模型 （94）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5.2.2 Navigator对象 （94）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5.2.3 Window对象 （95）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5.2.4 Document对象 （98）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5.2.5 Form对象 （103）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5.2.6 History对象和Location对象 （108）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5.2.7 Frame对象 （109）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5.2.8 程序示例—用户注册信息合法性检查 （110）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5.2.9 程序示例—扑克牌游戏程序 （113）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5.3 HTML DOM （117）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5.3.1 HTML DOM概述 （117）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5.3.2 DOM节点树 （117）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5.3.3 DOM树节点的属性 （118）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5.3.4 访问DOM节点 （119）</w:t>
      </w:r>
    </w:p>
    <w:p>
      <w:pPr>
        <w:pStyle w:val="2"/>
        <w:rPr>
          <w:rFonts w:hint="eastAsia"/>
          <w:lang w:val="en-US" w:eastAsia="zh-CN"/>
        </w:rPr>
      </w:pPr>
      <w:bookmarkStart w:id="2" w:name="_Toc11330"/>
      <w:r>
        <w:rPr>
          <w:rFonts w:hint="eastAsia"/>
          <w:lang w:val="en-US" w:eastAsia="zh-CN"/>
        </w:rPr>
        <w:t>Cgi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25339"/>
      <w:r>
        <w:rPr>
          <w:rFonts w:hint="eastAsia"/>
          <w:lang w:val="en-US" w:eastAsia="zh-CN"/>
        </w:rPr>
        <w:t>第6章动态Web开发129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6.1Web开发概述129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6.1.1静态Web页面129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6.1.2动态Web页面130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6.2JSP简介131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6.3JSP开发环境安装与配置131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6.3.1JDK的下载、安装及环境变量配置131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6.3.2Tomcat安装135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6.4JSP页面开发与运行139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6.4.1JSP页面的基本结构139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6.4.2JSP页面的运行过程140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6.4.3JSP的运行原理147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6.5JSP的基本语法147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6.5.1JSP脚本元素148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6.5.2JSP指令148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6.5.3JSP动作组件153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6.6JSP内置对象158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6.6.1request对象158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6.6.2response对象162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6.6.3Session对象164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6.6.4application对象173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6.7JSP中的文件操作176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6.8JSP中汉字乱码处理179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6.9案例实践182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6.9.1案例需求说明182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6.9.2技能训练要点182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6.9.3案例实现182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2704"/>
      <w:r>
        <w:rPr>
          <w:rFonts w:hint="eastAsia"/>
          <w:lang w:val="en-US" w:eastAsia="zh-CN"/>
        </w:rPr>
        <w:t>第1章  基础知识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 Internet简介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1.1.1  起源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1.1.2  Internet的含义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1.1.3  IP地址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1.1.4  域名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 万维网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  起源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1.2.2  Web还是Internet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 Web浏览器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  Web服务器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1.4.1  Web服务器操作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1.4.2  服务器的一般特性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1.4.3  Apache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1.4.4  IIS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  统一资源定位符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1.5.1  URL的格式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  URL路径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  多用途网际邮件扩充协议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1.6.1  类型说明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1.6.2  实验性文档类型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1.7  超文本传输协议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1.7.1  请求阶段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1.7.2  响应阶段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1.8  安全性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  Web编程工具箱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1.9.1  HTML概述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1.9.2  创建HTML文档的工具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1.9.3  插件和过滤器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1.9.4  XML概述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1.9.5  JavaScript概述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1.9.6  Flash概述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1.9.7  PHP概述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1.9.8  Ajax概述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1.9.9  Servlet、JavaServer Pages和JavaServer Faces概述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1.9.10  ASP.NET概述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1.9.11  Ruby概述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1.9.12  Rails概述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1.10  本章小结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1.11  复习题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1.12  练习题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11423"/>
      <w:r>
        <w:rPr>
          <w:rFonts w:hint="eastAsia"/>
          <w:lang w:val="en-US" w:eastAsia="zh-CN"/>
        </w:rPr>
        <w:t>第3章  层叠样式表 css</w:t>
      </w:r>
      <w:bookmarkEnd w:id="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8844"/>
      <w:r>
        <w:rPr>
          <w:rFonts w:hint="eastAsia"/>
          <w:lang w:val="en-US" w:eastAsia="zh-CN"/>
        </w:rPr>
        <w:t>第10章  Ajax简介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10.1  Ajax概述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10.1.1  Ajax的历史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10.1.2  Ajax技术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10.1.3  实现Ajax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10.2  Ajax基础知识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10.2.1  应用程序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10.2.2  表单文档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10.2.3  请求阶段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10.2.4  响应文档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10.2.5  接收器阶段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10.2.6  跨浏览器支持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10.3  返回文档的格式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10.3.1  HTML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10.3.2  XML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10.3.3  JavaScript Object Notation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10.4  Ajax工具包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10.4.1  Dojo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10.4.2  示例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10.4.3  Prototype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10.5  安全性与Ajax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10.6  本章小结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10.7  复习题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10.8  练习题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16506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 网站导航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7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 站点地图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5.1.1 XML文件介绍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5.1.2 XML文件建立站点地图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 导航控件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5.2.1 TreeView控件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5.2.2 Menu控件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5.2.3 SiteMapPath控件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5.2.4 SiteMapDataSource控件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 习题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第16章 Web应用的安全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16.1 处理安全性问题的策略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16.2 识别所面临的威胁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16.3 了解与我们“打交道”的用户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16.4 代码的安全性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16.5 Web服务器和PHP的安全性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16.6 数据库服务器的安全性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16.7 保护网络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16.8 计算机和操作系统的安全性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16.9 灾难计划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16.10 下一章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第20章 使用网络函数和协议函数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20.1 了解可供使用的协议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20.2 发送和读取电子邮件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20.3 使用其他Web站点的数据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20.4 使用网络查找函数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20.5 备份或镜像一个文件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20.6 进一步学习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20.7 下一章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 ASP.NET对象应用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8.1 Response对象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8.1.1 属性和方法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8.1.2 输出信息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8.1.3 页面跳转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8.1.4 创建Cookie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8.2 Request对象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8.2.1 属性和方法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8.2.2 读取客户端浏览器信息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8.2.3 读取表单传递的数据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8.2.4 读取查询字符串信息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8.2.5 读取Cookie数据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8.2.6 读取服务器端的环境变量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8.3 Server对象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8.3.1 属性与方法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8.3.2 HTML编码解码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8.3.3 URL编码解码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8.4 Page对象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8.4.1 Page对象的常用属性和方法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8.4.2 Page对象的常用事件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8.4.3 Web页面生命周期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8.5 程序状态对象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8.5.1 Cookie对象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8.5.2 Application对象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8.5.3 Session对象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8.6 案例：一个简单的在线聊天室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8.6.1 案例设计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8.6.2 案例实现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8.7 习题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 控件的使用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9.1 HTML控件与服务器控件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9.2 控件的共有属性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9.3 常用的服务器控件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9.3.1 标准服务器控件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9.3.2 验证控件</w:t>
      </w:r>
    </w:p>
    <w:p>
      <w:pPr>
        <w:pStyle w:val="2"/>
        <w:rPr>
          <w:rFonts w:hint="eastAsia"/>
          <w:lang w:val="en-US" w:eastAsia="zh-CN"/>
        </w:rPr>
      </w:pPr>
      <w:bookmarkStart w:id="8" w:name="_Toc27085"/>
      <w:r>
        <w:rPr>
          <w:rFonts w:hint="eastAsia"/>
          <w:lang w:val="en-US" w:eastAsia="zh-CN"/>
        </w:rPr>
        <w:t>8.1 　基础功能　　177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7620"/>
      <w:r>
        <w:rPr>
          <w:rFonts w:hint="eastAsia"/>
          <w:lang w:val="en-US" w:eastAsia="zh-CN"/>
        </w:rPr>
        <w:t>8.1.1 　请求方法　　178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9470"/>
      <w:r>
        <w:rPr>
          <w:rFonts w:hint="eastAsia"/>
          <w:lang w:val="en-US" w:eastAsia="zh-CN"/>
        </w:rPr>
        <w:t>8.1.2 　路径解析　　179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9744"/>
      <w:r>
        <w:rPr>
          <w:rFonts w:hint="eastAsia"/>
          <w:lang w:val="en-US" w:eastAsia="zh-CN"/>
        </w:rPr>
        <w:t>8.1.3 　查询字符串　　180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26043"/>
      <w:r>
        <w:rPr>
          <w:rFonts w:hint="eastAsia"/>
          <w:lang w:val="en-US" w:eastAsia="zh-CN"/>
        </w:rPr>
        <w:t>8.1.4 　Cookie　　181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3" w:name="_Toc18839"/>
      <w:r>
        <w:rPr>
          <w:rFonts w:hint="eastAsia"/>
          <w:lang w:val="en-US" w:eastAsia="zh-CN"/>
        </w:rPr>
        <w:t>8.1.5 　Session　　184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13032"/>
      <w:r>
        <w:rPr>
          <w:rFonts w:hint="eastAsia"/>
          <w:lang w:val="en-US" w:eastAsia="zh-CN"/>
        </w:rPr>
        <w:t>8.1.6 　缓存　　190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7800"/>
      <w:r>
        <w:rPr>
          <w:rFonts w:hint="eastAsia"/>
          <w:lang w:val="en-US" w:eastAsia="zh-CN"/>
        </w:rPr>
        <w:t>8.1.7 　Basic认证　　193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29354"/>
      <w:r>
        <w:rPr>
          <w:rFonts w:hint="eastAsia"/>
          <w:lang w:val="en-US" w:eastAsia="zh-CN"/>
        </w:rPr>
        <w:t>8.2 　数据上传　　195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 　表单数据　　195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 　其他格式　　196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8.2.3 　附件上传　　197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8.2.4 　数据上传与安全　　199</w:t>
      </w:r>
    </w:p>
    <w:p>
      <w:pPr>
        <w:pStyle w:val="2"/>
        <w:rPr>
          <w:rFonts w:hint="eastAsia"/>
          <w:lang w:val="en-US" w:eastAsia="zh-CN"/>
        </w:rPr>
      </w:pPr>
      <w:bookmarkStart w:id="17" w:name="_Toc18718"/>
      <w:r>
        <w:rPr>
          <w:rFonts w:hint="eastAsia"/>
          <w:lang w:val="en-US" w:eastAsia="zh-CN"/>
        </w:rPr>
        <w:t>8.3 　路由解析　　201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7814"/>
      <w:r>
        <w:rPr>
          <w:rFonts w:hint="eastAsia"/>
          <w:lang w:val="en-US" w:eastAsia="zh-CN"/>
        </w:rPr>
        <w:t>8.3.1 　文件路径型　　202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9700"/>
      <w:r>
        <w:rPr>
          <w:rFonts w:hint="eastAsia"/>
          <w:lang w:val="en-US" w:eastAsia="zh-CN"/>
        </w:rPr>
        <w:t>8.3.2 　MVC　　202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7482"/>
      <w:r>
        <w:rPr>
          <w:rFonts w:hint="eastAsia"/>
          <w:lang w:val="en-US" w:eastAsia="zh-CN"/>
        </w:rPr>
        <w:t>8.3.3 　RESTful　　207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10711"/>
      <w:r>
        <w:rPr>
          <w:rFonts w:hint="eastAsia"/>
          <w:lang w:val="en-US" w:eastAsia="zh-CN"/>
        </w:rPr>
        <w:t>8.4 　中间件　　210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31455"/>
      <w:r>
        <w:rPr>
          <w:rFonts w:hint="eastAsia"/>
          <w:lang w:val="en-US" w:eastAsia="zh-CN"/>
        </w:rPr>
        <w:t>8.4.1 　异常处理　　214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30442"/>
      <w:r>
        <w:rPr>
          <w:rFonts w:hint="eastAsia"/>
          <w:lang w:val="en-US" w:eastAsia="zh-CN"/>
        </w:rPr>
        <w:t>8.4.2 　中间件与性能　　215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6355"/>
      <w:r>
        <w:rPr>
          <w:rFonts w:hint="eastAsia"/>
          <w:lang w:val="en-US" w:eastAsia="zh-CN"/>
        </w:rPr>
        <w:t>8.4.3 　小结　　216</w:t>
      </w:r>
      <w:bookmarkEnd w:id="24"/>
    </w:p>
    <w:p>
      <w:pPr>
        <w:pStyle w:val="2"/>
        <w:rPr>
          <w:rFonts w:hint="eastAsia"/>
          <w:lang w:val="en-US" w:eastAsia="zh-CN"/>
        </w:rPr>
      </w:pPr>
      <w:bookmarkStart w:id="25" w:name="_Toc1706"/>
      <w:r>
        <w:rPr>
          <w:rFonts w:hint="eastAsia"/>
          <w:lang w:val="en-US" w:eastAsia="zh-CN"/>
        </w:rPr>
        <w:t>8.5 　页面渲染　　217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6733"/>
      <w:r>
        <w:rPr>
          <w:rFonts w:hint="eastAsia"/>
          <w:lang w:val="en-US" w:eastAsia="zh-CN"/>
        </w:rPr>
        <w:t>8.5.1 　内容响应　　217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8383"/>
      <w:r>
        <w:rPr>
          <w:rFonts w:hint="eastAsia"/>
          <w:lang w:val="en-US" w:eastAsia="zh-CN"/>
        </w:rPr>
        <w:t>8.5.2 　视图渲染　　219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865"/>
      <w:r>
        <w:rPr>
          <w:rFonts w:hint="eastAsia"/>
          <w:lang w:val="en-US" w:eastAsia="zh-CN"/>
        </w:rPr>
        <w:t>8.5.3 　模板　　220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1548"/>
      <w:r>
        <w:rPr>
          <w:rFonts w:hint="eastAsia"/>
          <w:lang w:val="en-US" w:eastAsia="zh-CN"/>
        </w:rPr>
        <w:t>8.5.4 　Bigpipe　　231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 　总结　　235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 　参考资源　　235</w:t>
      </w:r>
    </w:p>
    <w:p>
      <w:pPr>
        <w:pStyle w:val="2"/>
        <w:rPr>
          <w:rFonts w:hint="eastAsia"/>
          <w:lang w:val="en-US" w:eastAsia="zh-CN"/>
        </w:rPr>
      </w:pPr>
      <w:bookmarkStart w:id="30" w:name="_Toc14542"/>
      <w:r>
        <w:rPr>
          <w:rFonts w:hint="eastAsia"/>
          <w:lang w:val="en-US" w:eastAsia="zh-CN"/>
        </w:rPr>
        <w:t>第9章　玩转进程　　2369.1 　服务模型的变迁　　236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24679"/>
      <w:r>
        <w:rPr>
          <w:rFonts w:hint="eastAsia"/>
          <w:lang w:val="en-US" w:eastAsia="zh-CN"/>
        </w:rPr>
        <w:t>9.1.1 　石器时代：同步　　236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766"/>
      <w:r>
        <w:rPr>
          <w:rFonts w:hint="eastAsia"/>
          <w:lang w:val="en-US" w:eastAsia="zh-CN"/>
        </w:rPr>
        <w:t>9.1.2 　青铜时代：复制进程　　237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8901"/>
      <w:r>
        <w:rPr>
          <w:rFonts w:hint="eastAsia"/>
          <w:lang w:val="en-US" w:eastAsia="zh-CN"/>
        </w:rPr>
        <w:t>9.1.3 　白银时代：多线程　　237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9114"/>
      <w:r>
        <w:rPr>
          <w:rFonts w:hint="eastAsia"/>
          <w:lang w:val="en-US" w:eastAsia="zh-CN"/>
        </w:rPr>
        <w:t>9.1.4 　黄金时代：事件驱动　　237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　多进程架构　　238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 　创建子进程　　239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9.2.2 　进程间通信　　240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9.2.3 　句柄传递　　242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9.2.4 　小结　　2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35" w:name="_Toc27435"/>
      <w:bookmarkEnd w:id="35"/>
    </w:p>
    <w:p>
      <w:pPr>
        <w:pStyle w:val="2"/>
        <w:ind w:left="432" w:leftChars="0" w:hanging="432" w:firstLineChars="0"/>
      </w:pPr>
      <w:bookmarkStart w:id="36" w:name="_Toc14424"/>
      <w:r>
        <w:t>第5 章REST 和Ajax . . . . . . . . . . . . . . . . . . . . . . . . . . . . . . . . . . . . . . . . . . . . . .</w:t>
      </w:r>
      <w:bookmarkEnd w:id="36"/>
      <w:r>
        <w:t xml:space="preserve"> 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127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什么是REST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RESTful API 设计指南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使用名词来表示资源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关注请求头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合理使用请求方法和状态码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正确地使用REST 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37" w:name="_Toc7940"/>
      <w:r>
        <w:rPr>
          <w:rFonts w:hint="eastAsia"/>
          <w:lang w:val="en-US" w:eastAsia="zh-CN"/>
        </w:rPr>
        <w:t>第6 章网站架构. . . . . . . . . . . . . . . . . . . . . . . . . . . . . . . . . . . . . . . . . . . . . . . . . 140</w:t>
      </w:r>
      <w:bookmarkEnd w:id="37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Python 应用服务器</w:t>
      </w:r>
    </w:p>
    <w:p>
      <w:pPr>
        <w:pStyle w:val="3"/>
        <w:rPr>
          <w:rFonts w:hint="eastAsia"/>
          <w:lang w:val="en-US" w:eastAsia="zh-CN"/>
        </w:rPr>
      </w:pPr>
      <w:bookmarkStart w:id="38" w:name="_Toc20567"/>
      <w:r>
        <w:rPr>
          <w:rFonts w:hint="eastAsia"/>
          <w:lang w:val="en-US" w:eastAsia="zh-CN"/>
        </w:rPr>
        <w:t>WSGI 协议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3692"/>
      <w:r>
        <w:rPr>
          <w:rFonts w:hint="eastAsia"/>
          <w:lang w:val="en-US" w:eastAsia="zh-CN"/>
        </w:rPr>
        <w:t>常见的WSGI 容器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9940"/>
      <w:r>
        <w:rPr>
          <w:rFonts w:hint="eastAsia"/>
          <w:lang w:val="en-US" w:eastAsia="zh-CN"/>
        </w:rPr>
        <w:t>Web 服务器Nginx</w:t>
      </w:r>
      <w:bookmarkEnd w:id="4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41" w:name="_Toc19697"/>
      <w:r>
        <w:rPr>
          <w:rFonts w:hint="eastAsia"/>
          <w:lang w:val="en-US" w:eastAsia="zh-CN"/>
        </w:rPr>
        <w:t>Web 服务器与应用服务器的区别</w:t>
      </w:r>
      <w:bookmarkEnd w:id="41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为什么要选择Nginx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安装Nginx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使用Nginx 部署Flask 应用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缓存系统Memcached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Libmc 安装配置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使用原生SQL 缓存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缓存更新策略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Memcached 使用的经验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键值对数据库Redis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操作Redis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Redis 应用场景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分片和集群管理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NoSQL 数据库MongoDB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为什么使用NoSQL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MongoDB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使用pymongo 的例子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使用Mongoengine 的例子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MongoDB 实践经验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大型网站架构经验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缓存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负载均衡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高可用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业务拆分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集群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 章系统管理. . . . . . . . . . . . . . . . . . . . . . . . . . . . . . . . . . . . . . . . . . . . . . . . . 186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进程管理Supervisor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Supervisor 组件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配置Supervisor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使用Supervisor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应用部署Fabric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Fabric 应用接口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使用Fabric 管理Flask 应用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配置管理工具SaltStack 和Ansible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SaltStack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Ansible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使用Psutil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使用Sentry 收集错误信息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安装配置Sentry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启动Sentry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创建团队和项目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配置SDK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使用StatsD、Graphite 等搭建Web 监控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配置Graphite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使用StatsD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配置Diamond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发布指标项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使用Grafana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使用Kenshin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 章测试和持续集成. . . . . . . . . . . . . . . . . . . . . . . . . . . . . . . . . . . . . . . . . . 233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使用unittest 和doctest 做测试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unittest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doctest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使用py.test 和mock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py.test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mock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持续集成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使用Tox 集成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 章消息队列和Celery . . . . . . . . . . . . . . . . . . . . . . . . . . . . . . . . . . . . . . . . . 250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使用Beanstalkd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使用Beanstalkc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深入理解RabbitMQ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AMQP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虚拟主机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插件系统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通过Web 和REST API 管理RabbitMQ 259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故障转移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使用Celery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Celery 的架构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Celery 序列化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安装配置Celery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从一个简单的例子开始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指定队列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使用任务调度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任务绑定、记录日志和重试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在Flask 应用中使用Celery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深入理解Celery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Celery 的依赖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任务调用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信号系统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Worker 管理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监控和管理Celery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子任务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进阶篇：Celery 最佳实践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使用自动扩展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善用远程Debug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合理安排任务周期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合理使用队列和优先级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保证业务逻辑的事务性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关闭你不想要的功能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使用阅后即焚模式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善用Prefetch 模式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善用工作流</w:t>
      </w:r>
    </w:p>
    <w:p>
      <w:pPr>
        <w:pStyle w:val="2"/>
        <w:rPr>
          <w:rFonts w:hint="eastAsia"/>
          <w:lang w:val="en-US" w:eastAsia="zh-CN"/>
        </w:rPr>
      </w:pPr>
      <w:bookmarkStart w:id="42" w:name="_Toc5801"/>
      <w:r>
        <w:rPr>
          <w:rFonts w:hint="eastAsia"/>
          <w:lang w:val="en-US" w:eastAsia="zh-CN"/>
        </w:rPr>
        <w:t>第10 章服务化. . . . . . . . . . . . . . . . . . . . . . . . . . . . . . . . . . . . . . . . . . . . . . . . . . 288</w:t>
      </w:r>
      <w:bookmarkEnd w:id="42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为什么需要服务化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RPC 框架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服务化带来的问题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微服务架构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使用ri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定义IDL 文件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服务端实现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客户端实现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PIDL——豆瓣的服务化实践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PIDL 架构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第11 章数据处理. . . . . . . . . . . . . . . . . . . . . . . . . . . . . . . . . . . . . . . . . . . . . . . . 305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使用MapReduce 做日志分析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使用MapReduce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使用DPark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分布式文件系统MooseFS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Mesos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配置DPark 环境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从WordCount 开始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PV ＆ UV 统计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数据报表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发送带有样式和附件的邮件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创建xlsx 文件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使用Pandas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Pandas 入门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读取MySQL 数据库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和Flask 应用集成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第12 章帮助工具. . . . . . . . . . . . . . . . . . . . . . . . . . . . . . . . . . . . . . . . . . . . . . . . 336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IPython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IPython 交互模式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常用的Magic 函数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配置和自定义IPython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IPython 的扩展系统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使用IPython 调试复杂代码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双进程模型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并行计算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Jupyter Notebook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Notebook 格式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Notebook 格式转换和预览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为什么使用RequireJS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在Notebook 里使用Echarts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富显示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自定义JavaScript 和CSS 样式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使用nbextension 扩展Notebook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在Notebook 上使用并行计算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调试和Debug 工具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了解Linux 服务器运行情况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性能测试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Python 程序性能分析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性能调优实践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进阶篇：定制基于IPython 的交互解释环境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进阶篇：豆瓣东西的Jupyter Notebook 实践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第13 章Python 并发编程. . . . . . . . . . . . . . . . . . . . . . . . . . . . . . . . . . . . . . . . . 383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使用多线程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使用Gevent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使用多进程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使用Future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使用asyncio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async/await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Future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使用aiohttp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使用队列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第14 章Python 进阶. . . . . . . . . . . . . . . . . . . . . . . . . . . . . . . . . . . . . . . . . . . . . 418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使用标准库模块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errno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subprocess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contextlib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glob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operator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functools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collections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Python 语法最佳实践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命名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使用join 连接字符串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EAFP vs LBYL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定义类的__str__/__repr__ 方法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优美的Python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从Python 3 移植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partialmethod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singledispatch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suppress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redirect_stdout/redirect_stderr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使用CFFI/Cython 编写Python 扩展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使用CFFI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使用Cython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43" w:name="_Toc25735"/>
      <w:r>
        <w:rPr>
          <w:rFonts w:hint="eastAsia"/>
          <w:lang w:val="en-US" w:eastAsia="zh-CN"/>
        </w:rPr>
        <w:t>参考资料</w:t>
      </w:r>
      <w:bookmarkEnd w:id="43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《Python Web开发实战》(董伟明　著)【简介_书评_在线阅读】 - 当当图书.mhtml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《ASP.NET Web程序设计(21世纪重点大学规划教材)》(祁长兴　主编)【简介_书评_在线阅读】 - 当当图书.mhtml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olor w:val="656565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hp web开发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《Web程序设计（第4版）》(吉根林　主编)【简介_书评_在线阅读】 - 当当图书.mhtml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《Web项目开发实践教程》(朱林、庄丽、杨平乐、徐新、潘操、高洁)【简介_书评_在线阅读】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87D3A"/>
    <w:multiLevelType w:val="multilevel"/>
    <w:tmpl w:val="46487D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055B6"/>
    <w:rsid w:val="004B407D"/>
    <w:rsid w:val="007A4EEE"/>
    <w:rsid w:val="08971871"/>
    <w:rsid w:val="0F5444AC"/>
    <w:rsid w:val="1D634C5E"/>
    <w:rsid w:val="2C48028F"/>
    <w:rsid w:val="2CA23B9C"/>
    <w:rsid w:val="2EAD6C28"/>
    <w:rsid w:val="30966B27"/>
    <w:rsid w:val="352055B6"/>
    <w:rsid w:val="388C71FB"/>
    <w:rsid w:val="3926147B"/>
    <w:rsid w:val="3A366689"/>
    <w:rsid w:val="3FE319BF"/>
    <w:rsid w:val="432B49A7"/>
    <w:rsid w:val="444541B8"/>
    <w:rsid w:val="49816823"/>
    <w:rsid w:val="4D204A4E"/>
    <w:rsid w:val="4E1C49B8"/>
    <w:rsid w:val="4E67656B"/>
    <w:rsid w:val="4E8A1DAF"/>
    <w:rsid w:val="51D62D43"/>
    <w:rsid w:val="574E3A92"/>
    <w:rsid w:val="61255A8D"/>
    <w:rsid w:val="61453A06"/>
    <w:rsid w:val="63510CE9"/>
    <w:rsid w:val="6B341EB8"/>
    <w:rsid w:val="7105305C"/>
    <w:rsid w:val="782E1AEC"/>
    <w:rsid w:val="7F306F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2018-02-21T02:51:00Z</dcterms:created>
  <dc:creator>ATI老哇的爪子007</dc:creator>
  <cp:lastModifiedBy>ati</cp:lastModifiedBy>
  <dcterms:modified xsi:type="dcterms:W3CDTF">2021-12-06T11:25:19Z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500F2B54039C4F89A9BF5FF57FFDFD86</vt:lpwstr>
  </property>
</Properties>
</file>