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如何建设人脉关系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t>八面玲珑，能说会道</w:t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t>发现贵人们面临的难题，并能帮他们提供解决方案</w:t>
      </w:r>
    </w:p>
    <w:p>
      <w:pPr>
        <w:rPr>
          <w:rFonts w:hint="eastAsia"/>
          <w:lang w:val="en-US" w:eastAsia="zh-CN"/>
        </w:rPr>
      </w:pPr>
    </w:p>
    <w:p>
      <w:pP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纵观李林甫的这段职业生涯，其中最显著的特征就是他广交人脉，一路都有贵人相助。不过除了最开始的舅舅帮忙外，其他人脉资源都是李林甫自己发掘出来的。而之所以这些贵人愿意帮助他，不是李林甫八面玲珑，能说会道，而是他能发现贵人们面临的难题，并能帮他们提供解决方案。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人脉不是你能认识多少人，而是你能帮助多少人，只有受到你帮助，或者将来可能需要你帮助的人，才是你真正的人脉。</w:t>
      </w:r>
    </w:p>
    <w:p>
      <w:pP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互相帮助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6C4BA2"/>
    <w:multiLevelType w:val="multilevel"/>
    <w:tmpl w:val="2F6C4BA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D1743"/>
    <w:rsid w:val="0125054B"/>
    <w:rsid w:val="084A62A2"/>
    <w:rsid w:val="2A5D12BC"/>
    <w:rsid w:val="44930287"/>
    <w:rsid w:val="523D1743"/>
    <w:rsid w:val="65163A99"/>
    <w:rsid w:val="7489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2021-12-11T17:35:00Z</dcterms:created>
  <dc:creator>ati</dc:creator>
  <cp:lastModifiedBy>ati</cp:lastModifiedBy>
  <dcterms:modified xsi:type="dcterms:W3CDTF">2021-12-11T17:35:47Z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9080DBAF40CA4CECAE4E580FC4458E78</vt:lpwstr>
  </property>
</Properties>
</file>