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金融安全法 防盗窃偷盗</w:t>
      </w:r>
    </w:p>
    <w:p>
      <w:pPr>
        <w:rPr>
          <w:rFonts w:hint="eastAsia"/>
          <w:lang w:val="en-US" w:eastAsia="zh-CN"/>
        </w:rPr>
      </w:pPr>
    </w:p>
    <w:sdt>
      <w:sdtPr>
        <w:rPr>
          <w:rFonts w:ascii="宋体" w:hAnsi="宋体" w:eastAsia="宋体" w:cstheme="minorBidi"/>
          <w:kern w:val="2"/>
          <w:sz w:val="21"/>
          <w:szCs w:val="24"/>
          <w:lang w:val="en-US" w:eastAsia="zh-CN" w:bidi="ar-SA"/>
        </w:rPr>
        <w:id w:val="14747224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_Toc18974 </w:instrText>
          </w:r>
          <w:r>
            <w:rPr>
              <w:rFonts w:hint="eastAsia"/>
              <w:lang w:val="en-US" w:eastAsia="zh-CN"/>
            </w:rPr>
            <w:fldChar w:fldCharType="separate"/>
          </w:r>
          <w:r>
            <w:rPr>
              <w:rFonts w:hint="default"/>
              <w:lang w:val="en-US" w:eastAsia="zh-CN"/>
            </w:rPr>
            <w:t xml:space="preserve">1. </w:t>
          </w:r>
          <w:r>
            <w:rPr>
              <w:rFonts w:hint="eastAsia"/>
              <w:lang w:val="en-US" w:eastAsia="zh-CN"/>
            </w:rPr>
            <w:t>分开store 原则 三备份 三级分类</w:t>
          </w:r>
          <w:r>
            <w:tab/>
          </w:r>
          <w:r>
            <w:fldChar w:fldCharType="begin"/>
          </w:r>
          <w:r>
            <w:instrText xml:space="preserve"> PAGEREF _Toc18974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_Toc29025 </w:instrText>
          </w:r>
          <w:r>
            <w:rPr>
              <w:rFonts w:hint="eastAsia"/>
              <w:lang w:val="en-US" w:eastAsia="zh-CN"/>
            </w:rPr>
            <w:fldChar w:fldCharType="separate"/>
          </w:r>
          <w:r>
            <w:rPr>
              <w:rFonts w:hint="default"/>
              <w:lang w:val="en-US" w:eastAsia="zh-CN"/>
            </w:rPr>
            <w:t xml:space="preserve">2. </w:t>
          </w:r>
          <w:r>
            <w:rPr>
              <w:rFonts w:hint="eastAsia"/>
              <w:lang w:val="en-US" w:eastAsia="zh-CN"/>
            </w:rPr>
            <w:t>伪装系列伪装系列</w:t>
          </w:r>
          <w:r>
            <w:tab/>
          </w:r>
          <w:r>
            <w:fldChar w:fldCharType="begin"/>
          </w:r>
          <w:r>
            <w:instrText xml:space="preserve"> PAGEREF _Toc29025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_Toc7233 </w:instrText>
          </w:r>
          <w:r>
            <w:rPr>
              <w:rFonts w:hint="eastAsia"/>
              <w:lang w:val="en-US" w:eastAsia="zh-CN"/>
            </w:rPr>
            <w:fldChar w:fldCharType="separate"/>
          </w:r>
          <w:r>
            <w:rPr>
              <w:rFonts w:hint="default"/>
              <w:lang w:val="en-US" w:eastAsia="zh-CN"/>
            </w:rPr>
            <w:t xml:space="preserve">3. </w:t>
          </w:r>
          <w:r>
            <w:rPr>
              <w:rFonts w:hint="eastAsia"/>
              <w:lang w:val="en-US" w:eastAsia="zh-CN"/>
            </w:rPr>
            <w:t>替身系列</w:t>
          </w:r>
          <w:r>
            <w:tab/>
          </w:r>
          <w:r>
            <w:fldChar w:fldCharType="begin"/>
          </w:r>
          <w:r>
            <w:instrText xml:space="preserve"> PAGEREF _Toc7233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_Toc24983 </w:instrText>
          </w:r>
          <w:r>
            <w:rPr>
              <w:rFonts w:hint="eastAsia"/>
              <w:lang w:val="en-US" w:eastAsia="zh-CN"/>
            </w:rPr>
            <w:fldChar w:fldCharType="separate"/>
          </w:r>
          <w:r>
            <w:rPr>
              <w:rFonts w:hint="default"/>
              <w:lang w:val="en-US" w:eastAsia="zh-CN"/>
            </w:rPr>
            <w:t xml:space="preserve">3.1. </w:t>
          </w:r>
          <w:r>
            <w:rPr>
              <w:rFonts w:hint="eastAsia"/>
              <w:lang w:val="en-US" w:eastAsia="zh-CN"/>
            </w:rPr>
            <w:t>复制系列  多个id护照。旅行员</w:t>
          </w:r>
          <w:r>
            <w:tab/>
          </w:r>
          <w:r>
            <w:fldChar w:fldCharType="begin"/>
          </w:r>
          <w:r>
            <w:instrText xml:space="preserve"> PAGEREF _Toc24983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_Toc2024 </w:instrText>
          </w:r>
          <w:r>
            <w:rPr>
              <w:rFonts w:hint="eastAsia"/>
              <w:lang w:val="en-US" w:eastAsia="zh-CN"/>
            </w:rPr>
            <w:fldChar w:fldCharType="separate"/>
          </w:r>
          <w:r>
            <w:rPr>
              <w:rFonts w:hint="default"/>
              <w:lang w:val="en-US" w:eastAsia="zh-CN"/>
            </w:rPr>
            <w:t xml:space="preserve">4. </w:t>
          </w:r>
          <w:r>
            <w:rPr>
              <w:rFonts w:hint="eastAsia"/>
              <w:lang w:val="en-US" w:eastAsia="zh-CN"/>
            </w:rPr>
            <w:t>加强安保</w:t>
          </w:r>
          <w:r>
            <w:tab/>
          </w:r>
          <w:r>
            <w:fldChar w:fldCharType="begin"/>
          </w:r>
          <w:r>
            <w:instrText xml:space="preserve"> PAGEREF _Toc2024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_Toc6506 </w:instrText>
          </w:r>
          <w:r>
            <w:rPr>
              <w:rFonts w:hint="eastAsia"/>
              <w:lang w:val="en-US" w:eastAsia="zh-CN"/>
            </w:rPr>
            <w:fldChar w:fldCharType="separate"/>
          </w:r>
          <w:r>
            <w:rPr>
              <w:rFonts w:hint="default"/>
              <w:lang w:val="en-US" w:eastAsia="zh-CN"/>
            </w:rPr>
            <w:t xml:space="preserve">4.1. </w:t>
          </w:r>
          <w:r>
            <w:rPr>
              <w:rFonts w:hint="eastAsia"/>
              <w:lang w:val="en-US" w:eastAsia="zh-CN"/>
            </w:rPr>
            <w:t>群体旅游</w:t>
          </w:r>
          <w:r>
            <w:tab/>
          </w:r>
          <w:r>
            <w:fldChar w:fldCharType="begin"/>
          </w:r>
          <w:r>
            <w:instrText xml:space="preserve"> PAGEREF _Toc6506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_Toc24880 </w:instrText>
          </w:r>
          <w:r>
            <w:rPr>
              <w:rFonts w:hint="eastAsia"/>
              <w:lang w:val="en-US" w:eastAsia="zh-CN"/>
            </w:rPr>
            <w:fldChar w:fldCharType="separate"/>
          </w:r>
          <w:r>
            <w:rPr>
              <w:rFonts w:hint="default"/>
              <w:lang w:val="en-US" w:eastAsia="zh-CN"/>
            </w:rPr>
            <w:t xml:space="preserve">4.2. </w:t>
          </w:r>
          <w:r>
            <w:rPr>
              <w:rFonts w:hint="eastAsia"/>
              <w:lang w:val="en-US" w:eastAsia="zh-CN"/>
            </w:rPr>
            <w:t>普通的Lock</w:t>
          </w:r>
          <w:r>
            <w:tab/>
          </w:r>
          <w:r>
            <w:fldChar w:fldCharType="begin"/>
          </w:r>
          <w:r>
            <w:instrText xml:space="preserve"> PAGEREF _Toc24880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_Toc14316 </w:instrText>
          </w:r>
          <w:r>
            <w:rPr>
              <w:rFonts w:hint="eastAsia"/>
              <w:lang w:val="en-US" w:eastAsia="zh-CN"/>
            </w:rPr>
            <w:fldChar w:fldCharType="separate"/>
          </w:r>
          <w:r>
            <w:rPr>
              <w:rFonts w:hint="default"/>
              <w:lang w:val="en-US" w:eastAsia="zh-CN"/>
            </w:rPr>
            <w:t xml:space="preserve">4.3. </w:t>
          </w:r>
          <w:r>
            <w:rPr>
              <w:rFonts w:hint="eastAsia"/>
              <w:lang w:val="en-US" w:eastAsia="zh-CN"/>
            </w:rPr>
            <w:t xml:space="preserve">Lock </w:t>
          </w:r>
          <w:r>
            <w:rPr>
              <w:rFonts w:hint="default"/>
              <w:lang w:val="en-US" w:eastAsia="zh-CN"/>
            </w:rPr>
            <w:t>电缆</w:t>
          </w:r>
          <w:r>
            <w:rPr>
              <w:rFonts w:hint="eastAsia"/>
              <w:lang w:val="en-US" w:eastAsia="zh-CN"/>
            </w:rPr>
            <w:t xml:space="preserve">  </w:t>
          </w:r>
          <w:r>
            <w:rPr>
              <w:rFonts w:hint="default"/>
              <w:lang w:val="en-US" w:eastAsia="zh-CN"/>
            </w:rPr>
            <w:t>连接到某物</w:t>
          </w:r>
          <w:r>
            <w:tab/>
          </w:r>
          <w:r>
            <w:fldChar w:fldCharType="begin"/>
          </w:r>
          <w:r>
            <w:instrText xml:space="preserve"> PAGEREF _Toc14316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 </w:instrText>
          </w:r>
          <w:r>
            <w:rPr>
              <w:rFonts w:hint="eastAsia"/>
              <w:lang w:val="en-US" w:eastAsia="zh-CN"/>
            </w:rPr>
            <w:fldChar w:fldCharType="separate"/>
          </w:r>
          <w:r>
            <w:rPr>
              <w:rFonts w:hint="default"/>
              <w:lang w:val="en-US" w:eastAsia="zh-CN"/>
            </w:rPr>
            <w:t xml:space="preserve">4.4. </w:t>
          </w:r>
          <w:r>
            <w:rPr>
              <w:rFonts w:hint="eastAsia"/>
              <w:lang w:val="en-US" w:eastAsia="zh-CN"/>
            </w:rPr>
            <w:t>安全的包</w:t>
          </w:r>
          <w:r>
            <w:tab/>
          </w:r>
          <w:r>
            <w:fldChar w:fldCharType="begin"/>
          </w:r>
          <w:r>
            <w:instrText xml:space="preserve"> PAGEREF _Toc194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_Toc31117 </w:instrText>
          </w:r>
          <w:r>
            <w:rPr>
              <w:rFonts w:hint="eastAsia"/>
              <w:lang w:val="en-US" w:eastAsia="zh-CN"/>
            </w:rPr>
            <w:fldChar w:fldCharType="separate"/>
          </w:r>
          <w:r>
            <w:rPr>
              <w:rFonts w:hint="default"/>
              <w:lang w:val="en-US" w:eastAsia="zh-CN"/>
            </w:rPr>
            <w:t xml:space="preserve">5. </w:t>
          </w:r>
          <w:r>
            <w:rPr>
              <w:rFonts w:hint="eastAsia"/>
              <w:lang w:val="en-US" w:eastAsia="zh-CN"/>
            </w:rPr>
            <w:t>跑得快居无定所水无常形</w:t>
          </w:r>
          <w:r>
            <w:tab/>
          </w:r>
          <w:r>
            <w:fldChar w:fldCharType="begin"/>
          </w:r>
          <w:r>
            <w:instrText xml:space="preserve"> PAGEREF _Toc31117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_Toc9718 </w:instrText>
          </w:r>
          <w:r>
            <w:rPr>
              <w:rFonts w:hint="eastAsia"/>
              <w:lang w:val="en-US" w:eastAsia="zh-CN"/>
            </w:rPr>
            <w:fldChar w:fldCharType="separate"/>
          </w:r>
          <w:r>
            <w:rPr>
              <w:rFonts w:hint="default"/>
              <w:lang w:val="en-US" w:eastAsia="zh-CN"/>
            </w:rPr>
            <w:t xml:space="preserve">6. </w:t>
          </w:r>
          <w:r>
            <w:rPr>
              <w:rFonts w:hint="eastAsia"/>
              <w:lang w:val="en-US" w:eastAsia="zh-CN"/>
            </w:rPr>
            <w:t>防止金融信息泄露</w:t>
          </w:r>
          <w:r>
            <w:tab/>
          </w:r>
          <w:r>
            <w:fldChar w:fldCharType="begin"/>
          </w:r>
          <w:r>
            <w:instrText xml:space="preserve"> PAGEREF _Toc9718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_Toc27212 </w:instrText>
          </w:r>
          <w:r>
            <w:rPr>
              <w:rFonts w:hint="eastAsia"/>
              <w:lang w:val="en-US" w:eastAsia="zh-CN"/>
            </w:rPr>
            <w:fldChar w:fldCharType="separate"/>
          </w:r>
          <w:r>
            <w:rPr>
              <w:rFonts w:hint="default"/>
              <w:lang w:val="en-US" w:eastAsia="zh-CN"/>
            </w:rPr>
            <w:t>6.1. 借记卡磨掉卡号。防止泄密</w:t>
          </w:r>
          <w:r>
            <w:tab/>
          </w:r>
          <w:r>
            <w:fldChar w:fldCharType="begin"/>
          </w:r>
          <w:r>
            <w:instrText xml:space="preserve"> PAGEREF _Toc27212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_Toc22219 </w:instrText>
          </w:r>
          <w:r>
            <w:rPr>
              <w:rFonts w:hint="eastAsia"/>
              <w:lang w:val="en-US" w:eastAsia="zh-CN"/>
            </w:rPr>
            <w:fldChar w:fldCharType="separate"/>
          </w:r>
          <w:r>
            <w:rPr>
              <w:rFonts w:hint="default"/>
              <w:lang w:val="en-US" w:eastAsia="zh-CN"/>
            </w:rPr>
            <w:t>6.2. 银行卡泄漏渠道。告诉假atm。Pos</w:t>
          </w:r>
          <w:r>
            <w:tab/>
          </w:r>
          <w:r>
            <w:fldChar w:fldCharType="begin"/>
          </w:r>
          <w:r>
            <w:instrText xml:space="preserve"> PAGEREF _Toc22219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_Toc25148 </w:instrText>
          </w:r>
          <w:r>
            <w:rPr>
              <w:rFonts w:hint="eastAsia"/>
              <w:lang w:val="en-US" w:eastAsia="zh-CN"/>
            </w:rPr>
            <w:fldChar w:fldCharType="separate"/>
          </w:r>
          <w:r>
            <w:rPr>
              <w:rFonts w:hint="default"/>
              <w:lang w:val="en-US" w:eastAsia="zh-CN"/>
            </w:rPr>
            <w:t xml:space="preserve">6.3. </w:t>
          </w:r>
          <w:r>
            <w:rPr>
              <w:rFonts w:hint="eastAsia"/>
              <w:lang w:val="en-US" w:eastAsia="zh-CN"/>
            </w:rPr>
            <w:t>海外注意大额度卡。</w:t>
          </w:r>
          <w:r>
            <w:tab/>
          </w:r>
          <w:r>
            <w:fldChar w:fldCharType="begin"/>
          </w:r>
          <w:r>
            <w:instrText xml:space="preserve"> PAGEREF _Toc25148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_Toc5327 </w:instrText>
          </w:r>
          <w:r>
            <w:rPr>
              <w:rFonts w:hint="eastAsia"/>
              <w:lang w:val="en-US" w:eastAsia="zh-CN"/>
            </w:rPr>
            <w:fldChar w:fldCharType="separate"/>
          </w:r>
          <w:r>
            <w:rPr>
              <w:rFonts w:hint="default"/>
              <w:lang w:val="en-US" w:eastAsia="zh-CN"/>
            </w:rPr>
            <w:t xml:space="preserve">7. </w:t>
          </w:r>
          <w:r>
            <w:rPr>
              <w:rFonts w:hint="eastAsia"/>
              <w:lang w:val="en-US" w:eastAsia="zh-CN"/>
            </w:rPr>
            <w:t>善后措施</w:t>
          </w:r>
          <w:r>
            <w:tab/>
          </w:r>
          <w:r>
            <w:fldChar w:fldCharType="begin"/>
          </w:r>
          <w:r>
            <w:instrText xml:space="preserve"> PAGEREF _Toc5327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_Toc26452 </w:instrText>
          </w:r>
          <w:r>
            <w:rPr>
              <w:rFonts w:hint="eastAsia"/>
              <w:lang w:val="en-US" w:eastAsia="zh-CN"/>
            </w:rPr>
            <w:fldChar w:fldCharType="separate"/>
          </w:r>
          <w:r>
            <w:rPr>
              <w:rFonts w:hint="default"/>
              <w:lang w:val="en-US" w:eastAsia="zh-CN"/>
            </w:rPr>
            <w:t xml:space="preserve">7.1. </w:t>
          </w:r>
          <w:r>
            <w:rPr>
              <w:rFonts w:hint="eastAsia"/>
              <w:lang w:val="en-US" w:eastAsia="zh-CN"/>
            </w:rPr>
            <w:t>紧急预案  c</w:t>
          </w:r>
          <w:r>
            <w:rPr>
              <w:rFonts w:hint="default"/>
              <w:lang w:val="en-US" w:eastAsia="zh-CN"/>
            </w:rPr>
            <w:t>旅行保险</w:t>
          </w:r>
          <w:r>
            <w:tab/>
          </w:r>
          <w:r>
            <w:fldChar w:fldCharType="begin"/>
          </w:r>
          <w:r>
            <w:instrText xml:space="preserve"> PAGEREF _Toc26452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18974"/>
      <w:r>
        <w:rPr>
          <w:rFonts w:hint="eastAsia"/>
          <w:lang w:val="en-US" w:eastAsia="zh-CN"/>
        </w:rPr>
        <w:t>分开store 原则 三备份 三级分类</w:t>
      </w:r>
      <w:bookmarkEnd w:id="0"/>
    </w:p>
    <w:p>
      <w:pPr>
        <w:rPr>
          <w:rFonts w:hint="eastAsia"/>
          <w:lang w:val="en-US" w:eastAsia="zh-CN"/>
        </w:rPr>
      </w:pPr>
      <w:r>
        <w:rPr>
          <w:rFonts w:hint="eastAsia"/>
          <w:lang w:val="en-US" w:eastAsia="zh-CN"/>
        </w:rPr>
        <w:t>两个最重要的金钱旅行安全提示；切勿携带大量现金（携带国际银行卡并在需要现金时使用当地的自动取款机），切勿将所有的钱和银行卡放在一个地方。将您的现金和卡片放在两三个不同的地方，例如酒店的保险箱或包里的藏身之处。这样，如果您的藏品之一被盗，您仍然会有一些剩余物。"</w:t>
      </w:r>
    </w:p>
    <w:p>
      <w:pPr>
        <w:pStyle w:val="2"/>
        <w:bidi w:val="0"/>
        <w:rPr>
          <w:rFonts w:hint="eastAsia"/>
          <w:lang w:val="en-US" w:eastAsia="zh-CN"/>
        </w:rPr>
      </w:pPr>
      <w:bookmarkStart w:id="1" w:name="_Toc29025"/>
      <w:r>
        <w:rPr>
          <w:rFonts w:hint="eastAsia"/>
          <w:lang w:val="en-US" w:eastAsia="zh-CN"/>
        </w:rPr>
        <w:t>伪装系列伪装系列</w:t>
      </w:r>
      <w:bookmarkEnd w:id="1"/>
    </w:p>
    <w:p>
      <w:pPr>
        <w:rPr>
          <w:rFonts w:hint="default"/>
          <w:lang w:val="en-US" w:eastAsia="zh-CN"/>
        </w:rPr>
      </w:pPr>
      <w:r>
        <w:rPr>
          <w:rFonts w:hint="eastAsia"/>
          <w:lang w:val="en-US" w:eastAsia="zh-CN"/>
        </w:rPr>
        <w:t>低调的饰品 低调吧包包</w:t>
      </w:r>
    </w:p>
    <w:p>
      <w:pPr>
        <w:pStyle w:val="2"/>
        <w:bidi w:val="0"/>
        <w:rPr>
          <w:rFonts w:hint="eastAsia"/>
          <w:lang w:val="en-US" w:eastAsia="zh-CN"/>
        </w:rPr>
      </w:pPr>
      <w:bookmarkStart w:id="2" w:name="_Toc7233"/>
      <w:r>
        <w:rPr>
          <w:rFonts w:hint="eastAsia"/>
          <w:lang w:val="en-US" w:eastAsia="zh-CN"/>
        </w:rPr>
        <w:t>替身系列</w:t>
      </w:r>
      <w:bookmarkEnd w:id="2"/>
    </w:p>
    <w:p>
      <w:pPr>
        <w:rPr>
          <w:rFonts w:hint="eastAsia"/>
          <w:lang w:val="en-US" w:eastAsia="zh-CN"/>
        </w:rPr>
      </w:pPr>
    </w:p>
    <w:p>
      <w:pPr>
        <w:pStyle w:val="3"/>
        <w:bidi w:val="0"/>
        <w:rPr>
          <w:rFonts w:hint="eastAsia"/>
          <w:lang w:val="en-US" w:eastAsia="zh-CN"/>
        </w:rPr>
      </w:pPr>
      <w:bookmarkStart w:id="3" w:name="_Toc24983"/>
      <w:r>
        <w:rPr>
          <w:rFonts w:hint="eastAsia"/>
          <w:lang w:val="en-US" w:eastAsia="zh-CN"/>
        </w:rPr>
        <w:t>复制系列  多个id护照。旅行员</w:t>
      </w:r>
      <w:bookmarkEnd w:id="3"/>
    </w:p>
    <w:p>
      <w:pPr>
        <w:rPr>
          <w:rFonts w:hint="eastAsia"/>
          <w:lang w:val="en-US" w:eastAsia="zh-CN"/>
        </w:rPr>
      </w:pPr>
    </w:p>
    <w:p>
      <w:pPr>
        <w:rPr>
          <w:rFonts w:hint="eastAsia"/>
          <w:lang w:val="en-US" w:eastAsia="zh-CN"/>
        </w:rPr>
      </w:pPr>
      <w:r>
        <w:rPr>
          <w:rFonts w:hint="eastAsia"/>
          <w:lang w:val="en-US" w:eastAsia="zh-CN"/>
        </w:rPr>
        <w:t>复印重要文件</w:t>
      </w:r>
    </w:p>
    <w:p>
      <w:pPr>
        <w:rPr>
          <w:rFonts w:hint="eastAsia"/>
          <w:lang w:val="en-US" w:eastAsia="zh-CN"/>
        </w:rPr>
      </w:pPr>
      <w:r>
        <w:rPr>
          <w:rFonts w:hint="eastAsia"/>
          <w:lang w:val="en-US" w:eastAsia="zh-CN"/>
        </w:rPr>
        <w:t>您的护照可能是您旅行中最重要的东西。如果丢失或被盗，拥有数字副本将有助于更轻松地获得更换护照的过程。始终扫描您的重要文件（包括驾驶执照和保险详细信息）并将它们保存到您的电子邮件或在线保管箱。这样，您就可以在世界任何地方访问您的文档。</w:t>
      </w:r>
    </w:p>
    <w:p>
      <w:pPr>
        <w:rPr>
          <w:rFonts w:hint="eastAsia"/>
          <w:lang w:val="en-US" w:eastAsia="zh-CN"/>
        </w:rPr>
      </w:pPr>
    </w:p>
    <w:p>
      <w:pPr>
        <w:rPr>
          <w:rFonts w:hint="default"/>
          <w:lang w:val="en-US" w:eastAsia="zh-CN"/>
        </w:rPr>
      </w:pPr>
      <w:r>
        <w:rPr>
          <w:rFonts w:hint="default"/>
          <w:lang w:val="en-US" w:eastAsia="zh-CN"/>
        </w:rPr>
        <w:t>能及时追上他，以免丢掉他的护照、钱和相机。然后他被迫留在该国并忍受获得另一本护照的漫长而昂贵的过程。</w:t>
      </w:r>
    </w:p>
    <w:p>
      <w:pPr>
        <w:pStyle w:val="2"/>
        <w:bidi w:val="0"/>
        <w:rPr>
          <w:rFonts w:hint="eastAsia"/>
          <w:lang w:val="en-US" w:eastAsia="zh-CN"/>
        </w:rPr>
      </w:pPr>
      <w:bookmarkStart w:id="4" w:name="_Toc2024"/>
      <w:r>
        <w:rPr>
          <w:rFonts w:hint="eastAsia"/>
          <w:lang w:val="en-US" w:eastAsia="zh-CN"/>
        </w:rPr>
        <w:t>加强安保</w:t>
      </w:r>
      <w:bookmarkEnd w:id="4"/>
    </w:p>
    <w:p>
      <w:pPr>
        <w:pStyle w:val="3"/>
        <w:bidi w:val="0"/>
        <w:rPr>
          <w:rFonts w:hint="eastAsia"/>
          <w:lang w:val="en-US" w:eastAsia="zh-CN"/>
        </w:rPr>
      </w:pPr>
      <w:bookmarkStart w:id="5" w:name="_Toc6506"/>
      <w:r>
        <w:rPr>
          <w:rFonts w:hint="eastAsia"/>
          <w:lang w:val="en-US" w:eastAsia="zh-CN"/>
        </w:rPr>
        <w:t>群体旅游</w:t>
      </w:r>
      <w:bookmarkEnd w:id="5"/>
    </w:p>
    <w:p>
      <w:pPr>
        <w:rPr>
          <w:rFonts w:hint="default"/>
          <w:lang w:val="en-US" w:eastAsia="zh-CN"/>
        </w:rPr>
      </w:pPr>
      <w:r>
        <w:rPr>
          <w:rFonts w:hint="default"/>
          <w:lang w:val="en-US" w:eastAsia="zh-CN"/>
        </w:rPr>
        <w:t>一个人一起旅行通常比单独旅行更安全。你有更多的人在你身边，更多的人关注你的贵重物品。对于更有可能追捕独行游客的骗子和扒手来说，这也是一种威慑。</w:t>
      </w:r>
    </w:p>
    <w:p>
      <w:pPr>
        <w:rPr>
          <w:rFonts w:hint="default"/>
          <w:lang w:val="en-US" w:eastAsia="zh-CN"/>
        </w:rPr>
      </w:pPr>
    </w:p>
    <w:p>
      <w:pPr>
        <w:pStyle w:val="3"/>
        <w:bidi w:val="0"/>
        <w:rPr>
          <w:rFonts w:hint="eastAsia"/>
          <w:lang w:val="en-US" w:eastAsia="zh-CN"/>
        </w:rPr>
      </w:pPr>
      <w:bookmarkStart w:id="6" w:name="_Toc24880"/>
      <w:r>
        <w:rPr>
          <w:rFonts w:hint="eastAsia"/>
          <w:lang w:val="en-US" w:eastAsia="zh-CN"/>
        </w:rPr>
        <w:t>普通的Lock</w:t>
      </w:r>
      <w:bookmarkEnd w:id="6"/>
    </w:p>
    <w:p>
      <w:pPr>
        <w:rPr>
          <w:rFonts w:hint="default"/>
          <w:lang w:val="en-US" w:eastAsia="zh-CN"/>
        </w:rPr>
      </w:pPr>
      <w:r>
        <w:rPr>
          <w:rFonts w:hint="default"/>
          <w:lang w:val="en-US" w:eastAsia="zh-CN"/>
        </w:rPr>
        <w:t>您的行李准备一把坚固的锁，但要选择一个不会太显眼的锁。买一个防斜袋，这样它就不会被切开和袭击，并在外出就餐或乘坐公共汽车和火车旅行时带上电缆扎带或登山扣将其系在座位上。最后，不要在你的后兜里放任何现金或贵重物品——这是扒手首先检查的地方。"</w:t>
      </w:r>
    </w:p>
    <w:p>
      <w:pPr>
        <w:rPr>
          <w:rFonts w:hint="default"/>
          <w:lang w:val="en-US" w:eastAsia="zh-CN"/>
        </w:rPr>
      </w:pPr>
    </w:p>
    <w:p>
      <w:pPr>
        <w:pStyle w:val="3"/>
        <w:bidi w:val="0"/>
        <w:rPr>
          <w:rFonts w:hint="default"/>
          <w:lang w:val="en-US" w:eastAsia="zh-CN"/>
        </w:rPr>
      </w:pPr>
      <w:bookmarkStart w:id="7" w:name="_Toc14316"/>
      <w:r>
        <w:rPr>
          <w:rFonts w:hint="eastAsia"/>
          <w:lang w:val="en-US" w:eastAsia="zh-CN"/>
        </w:rPr>
        <w:t xml:space="preserve">Lock </w:t>
      </w:r>
      <w:r>
        <w:rPr>
          <w:rFonts w:hint="default"/>
          <w:lang w:val="en-US" w:eastAsia="zh-CN"/>
        </w:rPr>
        <w:t>电缆</w:t>
      </w:r>
      <w:r>
        <w:rPr>
          <w:rFonts w:hint="eastAsia"/>
          <w:lang w:val="en-US" w:eastAsia="zh-CN"/>
        </w:rPr>
        <w:t xml:space="preserve">  </w:t>
      </w:r>
      <w:r>
        <w:rPr>
          <w:rFonts w:hint="default"/>
          <w:lang w:val="en-US" w:eastAsia="zh-CN"/>
        </w:rPr>
        <w:t>连接到某物</w:t>
      </w:r>
      <w:bookmarkEnd w:id="7"/>
    </w:p>
    <w:p>
      <w:pPr>
        <w:pStyle w:val="3"/>
        <w:bidi w:val="0"/>
        <w:rPr>
          <w:rFonts w:hint="eastAsia"/>
          <w:lang w:val="en-US" w:eastAsia="zh-CN"/>
        </w:rPr>
      </w:pPr>
      <w:bookmarkStart w:id="8" w:name="_Toc194"/>
      <w:r>
        <w:rPr>
          <w:rFonts w:hint="eastAsia"/>
          <w:lang w:val="en-US" w:eastAsia="zh-CN"/>
        </w:rPr>
        <w:t>安全的包</w:t>
      </w:r>
      <w:bookmarkEnd w:id="8"/>
    </w:p>
    <w:p>
      <w:pPr>
        <w:rPr>
          <w:rFonts w:hint="eastAsia"/>
          <w:lang w:val="en-US" w:eastAsia="zh-CN"/>
        </w:rPr>
      </w:pPr>
      <w:r>
        <w:rPr>
          <w:rFonts w:hint="eastAsia"/>
          <w:lang w:val="en-US" w:eastAsia="zh-CN"/>
        </w:rPr>
        <w:t>双节包  胸包</w:t>
      </w:r>
    </w:p>
    <w:p>
      <w:pPr>
        <w:rPr>
          <w:rFonts w:hint="eastAsia"/>
          <w:lang w:val="en-US" w:eastAsia="zh-CN"/>
        </w:rPr>
      </w:pPr>
    </w:p>
    <w:p>
      <w:pPr>
        <w:rPr>
          <w:rFonts w:hint="default"/>
          <w:lang w:val="en-US" w:eastAsia="zh-CN"/>
        </w:rPr>
      </w:pPr>
      <w:r>
        <w:rPr>
          <w:rFonts w:hint="default"/>
          <w:lang w:val="en-US" w:eastAsia="zh-CN"/>
        </w:rPr>
        <w:t>迷你保险箱”是一种类似于背包的小袋子，可以放在房间里，用电缆连接到某物上，如何</w:t>
      </w:r>
    </w:p>
    <w:p>
      <w:pPr>
        <w:pStyle w:val="2"/>
        <w:bidi w:val="0"/>
        <w:rPr>
          <w:rFonts w:hint="default"/>
          <w:lang w:val="en-US" w:eastAsia="zh-CN"/>
        </w:rPr>
      </w:pPr>
      <w:bookmarkStart w:id="9" w:name="_Toc31117"/>
      <w:r>
        <w:rPr>
          <w:rFonts w:hint="eastAsia"/>
          <w:lang w:val="en-US" w:eastAsia="zh-CN"/>
        </w:rPr>
        <w:t>跑得快居无定所水无常形</w:t>
      </w:r>
      <w:bookmarkEnd w:id="9"/>
    </w:p>
    <w:p>
      <w:pPr>
        <w:pStyle w:val="2"/>
        <w:bidi w:val="0"/>
        <w:rPr>
          <w:rFonts w:hint="eastAsia"/>
          <w:lang w:val="en-US" w:eastAsia="zh-CN"/>
        </w:rPr>
      </w:pPr>
      <w:bookmarkStart w:id="10" w:name="_Toc9718"/>
      <w:r>
        <w:rPr>
          <w:rFonts w:hint="eastAsia"/>
          <w:lang w:val="en-US" w:eastAsia="zh-CN"/>
        </w:rPr>
        <w:t>防止金融信息泄露</w:t>
      </w:r>
      <w:bookmarkEnd w:id="10"/>
    </w:p>
    <w:p>
      <w:pPr>
        <w:pStyle w:val="3"/>
        <w:bidi w:val="0"/>
        <w:rPr>
          <w:rFonts w:hint="default"/>
          <w:lang w:val="en-US" w:eastAsia="zh-CN"/>
        </w:rPr>
      </w:pPr>
      <w:r>
        <w:rPr>
          <w:rFonts w:hint="eastAsia"/>
          <w:lang w:val="en-US" w:eastAsia="zh-CN"/>
        </w:rPr>
        <w:t xml:space="preserve">不要小店刷卡  </w:t>
      </w:r>
    </w:p>
    <w:p>
      <w:pPr>
        <w:pStyle w:val="3"/>
        <w:bidi w:val="0"/>
        <w:rPr>
          <w:rFonts w:hint="default"/>
          <w:lang w:val="en-US" w:eastAsia="zh-CN"/>
        </w:rPr>
      </w:pPr>
      <w:r>
        <w:rPr>
          <w:rFonts w:hint="eastAsia"/>
          <w:lang w:val="en-US" w:eastAsia="zh-CN"/>
        </w:rPr>
        <w:t>注意东南亚等刷卡高危区</w:t>
      </w:r>
      <w:bookmarkStart w:id="16" w:name="_GoBack"/>
      <w:bookmarkEnd w:id="16"/>
    </w:p>
    <w:p>
      <w:pPr>
        <w:pStyle w:val="3"/>
        <w:bidi w:val="0"/>
        <w:rPr>
          <w:rFonts w:hint="default"/>
          <w:lang w:val="en-US" w:eastAsia="zh-CN"/>
        </w:rPr>
      </w:pPr>
      <w:bookmarkStart w:id="11" w:name="_Toc27212"/>
      <w:r>
        <w:rPr>
          <w:rFonts w:hint="default"/>
          <w:lang w:val="en-US" w:eastAsia="zh-CN"/>
        </w:rPr>
        <w:t>借记卡磨掉卡号。防止泄密</w:t>
      </w:r>
      <w:bookmarkEnd w:id="11"/>
    </w:p>
    <w:p>
      <w:pPr>
        <w:pStyle w:val="3"/>
        <w:bidi w:val="0"/>
        <w:rPr>
          <w:rFonts w:hint="default"/>
          <w:lang w:val="en-US" w:eastAsia="zh-CN"/>
        </w:rPr>
      </w:pPr>
      <w:bookmarkStart w:id="12" w:name="_Toc22219"/>
      <w:r>
        <w:rPr>
          <w:rFonts w:hint="default"/>
          <w:lang w:val="en-US" w:eastAsia="zh-CN"/>
        </w:rPr>
        <w:t>银行卡泄漏渠道。告诉假atm。Pos</w:t>
      </w:r>
      <w:bookmarkEnd w:id="12"/>
    </w:p>
    <w:p>
      <w:pPr>
        <w:pStyle w:val="3"/>
        <w:bidi w:val="0"/>
        <w:rPr>
          <w:rFonts w:hint="default"/>
          <w:lang w:val="en-US" w:eastAsia="zh-CN"/>
        </w:rPr>
      </w:pPr>
      <w:bookmarkStart w:id="13" w:name="_Toc25148"/>
      <w:r>
        <w:rPr>
          <w:rFonts w:hint="eastAsia"/>
          <w:lang w:val="en-US" w:eastAsia="zh-CN"/>
        </w:rPr>
        <w:t>海外注意大额度卡。</w:t>
      </w:r>
      <w:bookmarkEnd w:id="13"/>
    </w:p>
    <w:p>
      <w:pPr>
        <w:rPr>
          <w:rFonts w:hint="eastAsia"/>
          <w:lang w:val="en-US" w:eastAsia="zh-CN"/>
        </w:rPr>
      </w:pPr>
    </w:p>
    <w:p>
      <w:pPr>
        <w:pStyle w:val="2"/>
        <w:bidi w:val="0"/>
        <w:rPr>
          <w:rFonts w:hint="eastAsia"/>
          <w:lang w:val="en-US" w:eastAsia="zh-CN"/>
        </w:rPr>
      </w:pPr>
      <w:bookmarkStart w:id="14" w:name="_Toc5327"/>
      <w:r>
        <w:rPr>
          <w:rFonts w:hint="eastAsia"/>
          <w:lang w:val="en-US" w:eastAsia="zh-CN"/>
        </w:rPr>
        <w:t>善后措施</w:t>
      </w:r>
      <w:bookmarkEnd w:id="14"/>
    </w:p>
    <w:p>
      <w:pPr>
        <w:pStyle w:val="3"/>
        <w:bidi w:val="0"/>
        <w:rPr>
          <w:rFonts w:hint="default"/>
          <w:lang w:val="en-US" w:eastAsia="zh-CN"/>
        </w:rPr>
      </w:pPr>
      <w:bookmarkStart w:id="15" w:name="_Toc26452"/>
      <w:r>
        <w:rPr>
          <w:rFonts w:hint="eastAsia"/>
          <w:lang w:val="en-US" w:eastAsia="zh-CN"/>
        </w:rPr>
        <w:t>紧急预案  c</w:t>
      </w:r>
      <w:r>
        <w:rPr>
          <w:rFonts w:hint="default"/>
          <w:lang w:val="en-US" w:eastAsia="zh-CN"/>
        </w:rPr>
        <w:t>旅行保险</w:t>
      </w:r>
      <w:bookmarkEnd w:id="15"/>
    </w:p>
    <w:p>
      <w:pPr>
        <w:rPr>
          <w:rFonts w:hint="default"/>
          <w:lang w:val="en-US" w:eastAsia="zh-CN"/>
        </w:rPr>
      </w:pPr>
      <w:r>
        <w:rPr>
          <w:rFonts w:hint="default"/>
          <w:lang w:val="en-US" w:eastAsia="zh-CN"/>
        </w:rPr>
        <w:t>您永远不会认为您需要旅行保险——直到您这样做为止。每个人都需要旅行保险，无论您旅行多长时间或去哪里。旅行保险可让您在各种意外情况下高枕无忧，例如受伤、生病、被盗或贵重物品丢失"</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8AA22"/>
    <w:multiLevelType w:val="multilevel"/>
    <w:tmpl w:val="CB38AA2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D5CB6"/>
    <w:rsid w:val="017D31AE"/>
    <w:rsid w:val="02232474"/>
    <w:rsid w:val="048D5CB6"/>
    <w:rsid w:val="05B828E7"/>
    <w:rsid w:val="072537C8"/>
    <w:rsid w:val="0F9F3BFB"/>
    <w:rsid w:val="14CD3717"/>
    <w:rsid w:val="151738E7"/>
    <w:rsid w:val="16C52518"/>
    <w:rsid w:val="1A623F06"/>
    <w:rsid w:val="1D302D06"/>
    <w:rsid w:val="1DA358F3"/>
    <w:rsid w:val="1FFC20E0"/>
    <w:rsid w:val="200F6DA8"/>
    <w:rsid w:val="22B45EAC"/>
    <w:rsid w:val="24200EDE"/>
    <w:rsid w:val="26CA4C1A"/>
    <w:rsid w:val="28CD67B7"/>
    <w:rsid w:val="29305C79"/>
    <w:rsid w:val="29B81DBD"/>
    <w:rsid w:val="2A5E53FC"/>
    <w:rsid w:val="2D920268"/>
    <w:rsid w:val="306166A8"/>
    <w:rsid w:val="33245A69"/>
    <w:rsid w:val="336D4799"/>
    <w:rsid w:val="34210CBB"/>
    <w:rsid w:val="36653975"/>
    <w:rsid w:val="3C502501"/>
    <w:rsid w:val="3F0C00CB"/>
    <w:rsid w:val="3FF70161"/>
    <w:rsid w:val="40340453"/>
    <w:rsid w:val="42587720"/>
    <w:rsid w:val="438B6D3E"/>
    <w:rsid w:val="45417AA0"/>
    <w:rsid w:val="46DB5421"/>
    <w:rsid w:val="47C7611D"/>
    <w:rsid w:val="4B58746D"/>
    <w:rsid w:val="4CBB7459"/>
    <w:rsid w:val="4EE64461"/>
    <w:rsid w:val="50D62C77"/>
    <w:rsid w:val="519A1675"/>
    <w:rsid w:val="5632507B"/>
    <w:rsid w:val="5B742DB9"/>
    <w:rsid w:val="5D624804"/>
    <w:rsid w:val="5E6F73B4"/>
    <w:rsid w:val="5F540156"/>
    <w:rsid w:val="5F550D3C"/>
    <w:rsid w:val="62AF1516"/>
    <w:rsid w:val="63B975FF"/>
    <w:rsid w:val="671702D8"/>
    <w:rsid w:val="69E509F7"/>
    <w:rsid w:val="6B164461"/>
    <w:rsid w:val="6C8F7D1C"/>
    <w:rsid w:val="6EC15901"/>
    <w:rsid w:val="72CA5A76"/>
    <w:rsid w:val="72CB5037"/>
    <w:rsid w:val="7579692F"/>
    <w:rsid w:val="7BAD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2021-11-29T07:17:00Z</dcterms:created>
  <dc:creator>ati</dc:creator>
  <cp:lastModifiedBy>ati</cp:lastModifiedBy>
  <dcterms:modified xsi:type="dcterms:W3CDTF">2021-11-29T08:20:48Z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65574F4E87FB43B1B1C6F5254E6A52F9</vt:lpwstr>
  </property>
</Properties>
</file>