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agoda cancle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sz w:val="16"/>
          <w:szCs w:val="16"/>
          <w:bdr w:val="none" w:color="auto" w:sz="0" w:space="0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预订编号 642915352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sz w:val="16"/>
          <w:szCs w:val="16"/>
          <w:bdr w:val="none" w:color="auto" w:sz="0" w:space="0"/>
        </w:rPr>
        <w:t>参考编号 70270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sz w:val="16"/>
          <w:szCs w:val="16"/>
          <w:bdr w:val="none" w:color="auto" w:sz="0" w:space="0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sz w:val="16"/>
          <w:szCs w:val="16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持卡人姓名长爱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卡的种类万事达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卡号•••• •••• •••• 9438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21 年 11 月 24 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1049B"/>
    <w:rsid w:val="1EE1049B"/>
    <w:rsid w:val="54F56767"/>
    <w:rsid w:val="5C3D27D6"/>
    <w:rsid w:val="6F1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2021-12-02T07:52:00Z</dcterms:created>
  <dc:creator>ati</dc:creator>
  <cp:lastModifiedBy>ati</cp:lastModifiedBy>
  <dcterms:modified xsi:type="dcterms:W3CDTF">2021-12-02T07:52:42Z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3AFC25A377634A688FDE4F6D3A795625</vt:lpwstr>
  </property>
</Properties>
</file>