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58"/>
          <w:szCs w:val="58"/>
          <w:rtl w:val="0"/>
        </w:rPr>
        <w:t xml:space="preserve">Archive Preprint Link:</w:t>
        <w:br w:type="textWrapping"/>
        <w:br w:type="textWrapping"/>
      </w: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https://arxiv.org/abs/2511.22860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xiv.org/abs/2511.2286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