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E7" w:rsidRDefault="00CB3409" w:rsidP="008B38E7">
      <w:pPr>
        <w:jc w:val="center"/>
        <w:rPr>
          <w:rFonts w:ascii="TimesNewRomanPSMT" w:hAnsi="TimesNewRomanPSMT"/>
          <w:color w:val="000000"/>
        </w:rPr>
      </w:pPr>
      <w:r>
        <w:rPr>
          <w:rStyle w:val="fontstyle01"/>
        </w:rPr>
        <w:t>Лабораторная работа №</w:t>
      </w:r>
      <w:r w:rsidR="008B38E7" w:rsidRPr="008B38E7">
        <w:rPr>
          <w:rStyle w:val="fontstyle01"/>
        </w:rPr>
        <w:t>4</w:t>
      </w:r>
      <w:bookmarkStart w:id="0" w:name="_GoBack"/>
      <w:bookmarkEnd w:id="0"/>
    </w:p>
    <w:p w:rsidR="008B38E7" w:rsidRDefault="008B38E7" w:rsidP="008B38E7">
      <w:pPr>
        <w:rPr>
          <w:rFonts w:ascii="TimesNewRomanPSMT" w:hAnsi="TimesNewRomanPSMT"/>
          <w:color w:val="000000"/>
        </w:rPr>
      </w:pPr>
    </w:p>
    <w:p w:rsidR="008B38E7" w:rsidRDefault="008B38E7" w:rsidP="008B38E7">
      <w:pPr>
        <w:rPr>
          <w:rFonts w:ascii="TimesNewRomanPSMT" w:hAnsi="TimesNewRomanPSMT"/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92917"/>
            <wp:effectExtent l="0" t="0" r="3175" b="7620"/>
            <wp:docPr id="1" name="Рисунок 1" descr="https://spravochnick.ru/assets/files/articles/in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vochnick.ru/assets/files/articles/inf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E7" w:rsidRPr="008B38E7" w:rsidRDefault="008B38E7" w:rsidP="008B38E7">
      <w:pPr>
        <w:rPr>
          <w:rFonts w:ascii="TimesNewRomanPSMT" w:hAnsi="TimesNewRomanPSMT"/>
          <w:color w:val="000000"/>
          <w:lang w:val="en-US"/>
        </w:rPr>
      </w:pPr>
    </w:p>
    <w:p w:rsidR="008B38E7" w:rsidRDefault="008B38E7" w:rsidP="008B38E7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8B38E7">
        <w:rPr>
          <w:rFonts w:ascii="TimesNewRomanPSMT" w:hAnsi="TimesNewRomanPSMT"/>
          <w:color w:val="000000"/>
          <w:sz w:val="28"/>
          <w:szCs w:val="28"/>
        </w:rPr>
        <w:t>Записать таблицы истинности для логических функций, заданных</w:t>
      </w:r>
      <w:r w:rsidRPr="008B38E7">
        <w:rPr>
          <w:rFonts w:ascii="TimesNewRomanPSMT" w:hAnsi="TimesNewRomanPSMT"/>
          <w:color w:val="000000"/>
          <w:sz w:val="28"/>
          <w:szCs w:val="28"/>
        </w:rPr>
        <w:br/>
        <w:t>следующими выражениями:</w:t>
      </w:r>
    </w:p>
    <w:p w:rsidR="008B38E7" w:rsidRP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F =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( A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and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B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)</w:t>
      </w:r>
    </w:p>
    <w:p w:rsidR="008B38E7" w:rsidRP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F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=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(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A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or 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B)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and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A</w:t>
      </w:r>
    </w:p>
    <w:p w:rsidR="001834CC" w:rsidRP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F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=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(A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or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B) </w:t>
      </w:r>
      <w:proofErr w:type="spellStart"/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xor</w:t>
      </w:r>
      <w:proofErr w:type="spellEnd"/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(not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A </w:t>
      </w:r>
      <w:r w:rsidRPr="008B38E7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and not </w:t>
      </w: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>B)</w:t>
      </w:r>
    </w:p>
    <w:p w:rsidR="008B38E7" w:rsidRPr="008B38E7" w:rsidRDefault="008B38E7" w:rsidP="008B38E7">
      <w:pPr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B38E7" w:rsidRDefault="008B38E7" w:rsidP="008B38E7">
      <w:pPr>
        <w:pStyle w:val="a5"/>
        <w:numPr>
          <w:ilvl w:val="0"/>
          <w:numId w:val="1"/>
        </w:numPr>
        <w:rPr>
          <w:rFonts w:ascii="TimesNewRomanPSMT" w:hAnsi="TimesNewRomanPSMT"/>
          <w:color w:val="000000"/>
          <w:sz w:val="28"/>
          <w:szCs w:val="28"/>
        </w:rPr>
      </w:pPr>
      <w:r w:rsidRPr="008B38E7">
        <w:rPr>
          <w:rFonts w:ascii="TimesNewRomanPSMT" w:hAnsi="TimesNewRomanPSMT"/>
          <w:color w:val="000000"/>
          <w:sz w:val="28"/>
          <w:szCs w:val="28"/>
        </w:rPr>
        <w:t>Упростить функции</w:t>
      </w:r>
    </w:p>
    <w:p w:rsid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8B38E7">
        <w:rPr>
          <w:rFonts w:ascii="TimesNewRomanPSMT" w:hAnsi="TimesNewRomanPSMT"/>
          <w:color w:val="000000"/>
          <w:sz w:val="28"/>
          <w:szCs w:val="28"/>
          <w:lang w:val="en-US"/>
        </w:rPr>
        <w:t xml:space="preserve">F =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( 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and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B)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(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B)</w:t>
      </w:r>
    </w:p>
    <w:p w:rsidR="008B38E7" w:rsidRPr="008B38E7" w:rsidRDefault="008B38E7" w:rsidP="008B38E7">
      <w:pPr>
        <w:pStyle w:val="a5"/>
        <w:numPr>
          <w:ilvl w:val="1"/>
          <w:numId w:val="1"/>
        </w:num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F =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C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( 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and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C)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(A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C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or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 w:rsidRPr="008B38E7">
        <w:rPr>
          <w:rFonts w:ascii="TimesNewRomanPSMT" w:hAnsi="TimesNewRomanPSMT"/>
          <w:b/>
          <w:color w:val="000000"/>
          <w:sz w:val="28"/>
          <w:szCs w:val="28"/>
          <w:lang w:val="en-US"/>
        </w:rPr>
        <w:t>not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B)</w:t>
      </w:r>
    </w:p>
    <w:p w:rsidR="008B38E7" w:rsidRPr="008B38E7" w:rsidRDefault="008B38E7" w:rsidP="008B38E7">
      <w:pPr>
        <w:rPr>
          <w:rFonts w:ascii="TimesNewRomanPSMT" w:hAnsi="TimesNewRomanPSMT"/>
          <w:color w:val="000000"/>
          <w:sz w:val="28"/>
          <w:szCs w:val="28"/>
          <w:lang w:val="en-US"/>
        </w:rPr>
      </w:pPr>
    </w:p>
    <w:p w:rsidR="008B38E7" w:rsidRPr="008B38E7" w:rsidRDefault="008B38E7" w:rsidP="008B38E7">
      <w:pPr>
        <w:rPr>
          <w:lang w:val="en-US"/>
        </w:rPr>
      </w:pPr>
    </w:p>
    <w:sectPr w:rsidR="008B38E7" w:rsidRPr="008B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353A"/>
    <w:multiLevelType w:val="hybridMultilevel"/>
    <w:tmpl w:val="6750D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09"/>
    <w:rsid w:val="001834CC"/>
    <w:rsid w:val="00370300"/>
    <w:rsid w:val="0056530D"/>
    <w:rsid w:val="007E4062"/>
    <w:rsid w:val="0085315B"/>
    <w:rsid w:val="00886FB9"/>
    <w:rsid w:val="008B38E7"/>
    <w:rsid w:val="0092797D"/>
    <w:rsid w:val="00AB6F3D"/>
    <w:rsid w:val="00BC5812"/>
    <w:rsid w:val="00CB3409"/>
    <w:rsid w:val="00E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a5">
    <w:name w:val="List Paragraph"/>
    <w:basedOn w:val="a"/>
    <w:uiPriority w:val="34"/>
    <w:qFormat/>
    <w:rsid w:val="008B3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a5">
    <w:name w:val="List Paragraph"/>
    <w:basedOn w:val="a"/>
    <w:uiPriority w:val="34"/>
    <w:qFormat/>
    <w:rsid w:val="008B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2018-09-09T15:50:00Z</dcterms:created>
  <dcterms:modified xsi:type="dcterms:W3CDTF">2018-09-24T18:15:00Z</dcterms:modified>
</cp:coreProperties>
</file>