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13DA3" w14:textId="77777777" w:rsidR="00AA5267" w:rsidRPr="00A25071" w:rsidRDefault="003C4E48">
      <w:pPr>
        <w:rPr>
          <w:rFonts w:ascii="Arial" w:hAnsi="Arial" w:cs="Arial"/>
        </w:rPr>
      </w:pPr>
      <w:bookmarkStart w:id="0" w:name="_Toc315698541"/>
      <w:bookmarkStart w:id="1" w:name="_Toc491431245"/>
      <w:r w:rsidRPr="00A25071">
        <w:rPr>
          <w:rFonts w:ascii="Arial" w:hAnsi="Arial" w:cs="Arial"/>
        </w:rPr>
        <w:t xml:space="preserve"> </w:t>
      </w:r>
      <w:r w:rsidR="009E1FDA" w:rsidRPr="00B0565D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79CB8A86" wp14:editId="108E2CD8">
            <wp:extent cx="1169670" cy="889635"/>
            <wp:effectExtent l="0" t="0" r="0" b="5715"/>
            <wp:docPr id="2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82EF" w14:textId="77777777" w:rsidR="009E4926" w:rsidRPr="00B0565D" w:rsidRDefault="009E4926" w:rsidP="009E4926">
      <w:pPr>
        <w:tabs>
          <w:tab w:val="left" w:pos="6131"/>
        </w:tabs>
        <w:spacing w:after="0" w:line="240" w:lineRule="auto"/>
        <w:jc w:val="right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B0565D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                                                                       </w:t>
      </w:r>
      <w:r w:rsidRPr="00B0565D">
        <w:rPr>
          <w:rFonts w:ascii="Arial" w:eastAsia="Times New Roman" w:hAnsi="Arial" w:cs="Arial"/>
          <w:b/>
          <w:sz w:val="28"/>
          <w:szCs w:val="28"/>
          <w:lang w:eastAsia="ru-RU"/>
        </w:rPr>
        <w:t>УТВЕРЖДЕНО:</w:t>
      </w:r>
    </w:p>
    <w:p w14:paraId="3339FA2B" w14:textId="09D700EF" w:rsidR="009E4926" w:rsidRPr="00B0565D" w:rsidRDefault="009E4926" w:rsidP="009E492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Приказом № </w:t>
      </w:r>
      <w:r w:rsidR="00164C4C" w:rsidRPr="00164C4C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п022/23-28</w:t>
      </w:r>
      <w:r w:rsidRPr="00B056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</w:p>
    <w:p w14:paraId="523F1A76" w14:textId="4BE82371" w:rsidR="009E4926" w:rsidRDefault="009E4926" w:rsidP="009E492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 _</w:t>
      </w:r>
      <w:r w:rsidR="00164C4C" w:rsidRPr="00164C4C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02.11.2023</w:t>
      </w:r>
    </w:p>
    <w:p w14:paraId="59E70EB6" w14:textId="77777777" w:rsidR="00AA5267" w:rsidRPr="00A25071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102C40E6" w14:textId="77777777" w:rsidR="00AA5267" w:rsidRPr="00A25071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0CC276CC" w14:textId="77777777" w:rsidR="00AA5267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1B542F47" w14:textId="77777777" w:rsidR="009E4926" w:rsidRPr="0030195E" w:rsidRDefault="009E4926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07A66EFE" w14:textId="77777777" w:rsidR="00AA5267" w:rsidRPr="00A25071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16FCC298" w14:textId="77777777" w:rsidR="009E4926" w:rsidRPr="003C26C6" w:rsidRDefault="009E4926" w:rsidP="009E4926">
      <w:pPr>
        <w:spacing w:after="0" w:line="360" w:lineRule="auto"/>
        <w:jc w:val="center"/>
        <w:rPr>
          <w:rFonts w:ascii="Arial"/>
          <w:b/>
          <w:color w:val="000000"/>
          <w:sz w:val="32"/>
        </w:rPr>
      </w:pPr>
    </w:p>
    <w:p w14:paraId="79C1FD28" w14:textId="77777777" w:rsidR="009E4926" w:rsidRPr="00423C75" w:rsidRDefault="009E4926" w:rsidP="009E4926">
      <w:pPr>
        <w:spacing w:after="0" w:line="240" w:lineRule="auto"/>
        <w:jc w:val="center"/>
        <w:rPr>
          <w:rFonts w:ascii="Arial" w:hAnsi="Arial" w:cs="Arial"/>
          <w:b/>
          <w:color w:val="000000"/>
          <w:sz w:val="32"/>
        </w:rPr>
      </w:pPr>
      <w:r w:rsidRPr="003C26C6">
        <w:rPr>
          <w:rFonts w:ascii="Arial" w:hAnsi="Arial" w:cs="Arial"/>
          <w:b/>
          <w:color w:val="000000"/>
          <w:sz w:val="32"/>
        </w:rPr>
        <w:t>Положение</w:t>
      </w:r>
      <w:r>
        <w:rPr>
          <w:rFonts w:ascii="Arial" w:hAnsi="Arial" w:cs="Arial"/>
          <w:b/>
          <w:color w:val="000000"/>
          <w:sz w:val="32"/>
        </w:rPr>
        <w:t xml:space="preserve"> о </w:t>
      </w:r>
      <w:r w:rsidRPr="0030195E">
        <w:rPr>
          <w:rFonts w:ascii="Arial" w:hAnsi="Arial" w:cs="Arial"/>
          <w:b/>
          <w:color w:val="000000"/>
          <w:sz w:val="32"/>
        </w:rPr>
        <w:t xml:space="preserve">Дивизионе </w:t>
      </w:r>
      <w:r w:rsidR="0030195E" w:rsidRPr="0030195E">
        <w:rPr>
          <w:rFonts w:ascii="Arial" w:hAnsi="Arial" w:cs="Arial"/>
          <w:b/>
          <w:color w:val="000000"/>
          <w:sz w:val="32"/>
        </w:rPr>
        <w:t>управления</w:t>
      </w:r>
      <w:r w:rsidRPr="0030195E">
        <w:rPr>
          <w:rFonts w:ascii="Arial" w:hAnsi="Arial" w:cs="Arial"/>
          <w:b/>
          <w:color w:val="000000"/>
          <w:sz w:val="32"/>
        </w:rPr>
        <w:t xml:space="preserve"> недвижимость</w:t>
      </w:r>
      <w:r w:rsidR="0030195E" w:rsidRPr="0030195E">
        <w:rPr>
          <w:rFonts w:ascii="Arial" w:hAnsi="Arial" w:cs="Arial"/>
          <w:b/>
          <w:color w:val="000000"/>
          <w:sz w:val="32"/>
        </w:rPr>
        <w:t>ю</w:t>
      </w:r>
    </w:p>
    <w:p w14:paraId="2219F3B9" w14:textId="77777777" w:rsidR="009E4926" w:rsidRDefault="009E4926" w:rsidP="009E4926">
      <w:pPr>
        <w:spacing w:after="0" w:line="240" w:lineRule="auto"/>
        <w:jc w:val="center"/>
        <w:rPr>
          <w:rFonts w:ascii="Arial" w:hAnsi="Arial" w:cs="Arial"/>
          <w:b/>
          <w:color w:val="000000"/>
          <w:spacing w:val="-5"/>
          <w:sz w:val="32"/>
        </w:rPr>
      </w:pPr>
      <w:r>
        <w:rPr>
          <w:rFonts w:ascii="Arial" w:hAnsi="Arial" w:cs="Arial"/>
          <w:b/>
          <w:color w:val="000000"/>
          <w:spacing w:val="-5"/>
          <w:sz w:val="32"/>
        </w:rPr>
        <w:t>В16.1</w:t>
      </w:r>
    </w:p>
    <w:p w14:paraId="58A7D45A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98A59DC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BA62C9C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10A0E6E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9D83673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6ADC539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3741339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17121A65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C8B605F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9FCE184" w14:textId="77777777" w:rsidR="00AA5267" w:rsidRPr="00086C5A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5649051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E016DEF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7E34311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490A377" w14:textId="77777777" w:rsidR="00AA5267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BDBE03A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D35DC4D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651378A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4CC5A22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EAAC29C" w14:textId="77777777" w:rsidR="00A25071" w:rsidRP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7F8C90A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E4573D3" w14:textId="77777777" w:rsidR="00AA5267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497954C5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4EB5F1CB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509C5A0" w14:textId="77777777" w:rsidR="00A25071" w:rsidRP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2EF4C89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41581390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AF35573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4220A53" w14:textId="77777777" w:rsidR="009E4926" w:rsidRDefault="009E4926" w:rsidP="009E4926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</w:rPr>
      </w:pPr>
      <w:r w:rsidRPr="002B1743">
        <w:rPr>
          <w:rFonts w:ascii="Arial" w:hAnsi="Arial" w:cs="Arial"/>
          <w:b/>
          <w:color w:val="000000"/>
          <w:sz w:val="24"/>
        </w:rPr>
        <w:t xml:space="preserve">Екатеринбург, </w:t>
      </w:r>
    </w:p>
    <w:p w14:paraId="78F2DB34" w14:textId="77777777" w:rsidR="009E4926" w:rsidRPr="00185DF8" w:rsidRDefault="009E4926" w:rsidP="00185DF8">
      <w:pPr>
        <w:pStyle w:val="af0"/>
        <w:numPr>
          <w:ilvl w:val="0"/>
          <w:numId w:val="19"/>
        </w:numPr>
        <w:spacing w:after="0" w:line="240" w:lineRule="auto"/>
        <w:jc w:val="center"/>
        <w:rPr>
          <w:rFonts w:ascii="Arial" w:hAnsi="Arial" w:cs="Arial"/>
          <w:b/>
          <w:color w:val="000000"/>
          <w:sz w:val="24"/>
        </w:rPr>
      </w:pPr>
      <w:r w:rsidRPr="00185DF8">
        <w:rPr>
          <w:rFonts w:ascii="Arial" w:hAnsi="Arial" w:cs="Arial"/>
          <w:b/>
          <w:color w:val="000000"/>
          <w:sz w:val="24"/>
        </w:rPr>
        <w:t>г.</w:t>
      </w:r>
    </w:p>
    <w:p w14:paraId="17D05DEB" w14:textId="77777777" w:rsidR="000B2363" w:rsidRDefault="000B2363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  <w:br w:type="page"/>
      </w:r>
    </w:p>
    <w:p w14:paraId="2FAFB5F2" w14:textId="77777777" w:rsidR="004A49B3" w:rsidRPr="00AB2C9D" w:rsidRDefault="004A49B3" w:rsidP="004A49B3">
      <w:pPr>
        <w:spacing w:before="240" w:after="120" w:line="240" w:lineRule="auto"/>
        <w:ind w:firstLine="709"/>
        <w:rPr>
          <w:rFonts w:ascii="Arial" w:hAnsi="Arial" w:cs="Arial"/>
          <w:b/>
          <w:color w:val="008066"/>
          <w:sz w:val="28"/>
        </w:rPr>
      </w:pPr>
      <w:bookmarkStart w:id="2" w:name="_Hlk109656020"/>
      <w:r w:rsidRPr="00AB2C9D">
        <w:rPr>
          <w:rFonts w:ascii="Arial" w:hAnsi="Arial" w:cs="Arial"/>
          <w:b/>
          <w:color w:val="008066"/>
          <w:sz w:val="28"/>
        </w:rPr>
        <w:lastRenderedPageBreak/>
        <w:t>Содержание</w:t>
      </w:r>
    </w:p>
    <w:bookmarkEnd w:id="2"/>
    <w:p w14:paraId="5FC7ACE8" w14:textId="7DE48A0C" w:rsidR="003F275A" w:rsidRPr="003F30F5" w:rsidRDefault="004A49B3" w:rsidP="005A358B">
      <w:pPr>
        <w:pStyle w:val="11"/>
        <w:tabs>
          <w:tab w:val="left" w:pos="284"/>
          <w:tab w:val="right" w:leader="dot" w:pos="10206"/>
        </w:tabs>
        <w:jc w:val="both"/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r w:rsidRPr="003F30F5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3F30F5">
        <w:rPr>
          <w:rFonts w:ascii="Arial" w:hAnsi="Arial" w:cs="Arial"/>
          <w:color w:val="000000"/>
          <w:sz w:val="24"/>
          <w:szCs w:val="24"/>
        </w:rPr>
        <w:instrText xml:space="preserve"> TOC \o "1-3" \h \z \u </w:instrText>
      </w:r>
      <w:r w:rsidRPr="003F30F5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hyperlink w:anchor="_Toc148455629" w:history="1"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1</w:t>
        </w:r>
        <w:r w:rsidR="003F275A" w:rsidRPr="003F30F5">
          <w:rPr>
            <w:rFonts w:ascii="Arial" w:eastAsiaTheme="minorEastAsia" w:hAnsi="Arial" w:cs="Arial"/>
            <w:noProof/>
            <w:sz w:val="24"/>
            <w:szCs w:val="24"/>
            <w:lang w:eastAsia="ru-RU"/>
          </w:rPr>
          <w:tab/>
        </w:r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Общие положения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_Toc148455629 \h </w:instrTex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A4C30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A413998" w14:textId="40B76B36" w:rsidR="003F275A" w:rsidRPr="003F30F5" w:rsidRDefault="00BA59F5" w:rsidP="005A358B">
      <w:pPr>
        <w:pStyle w:val="11"/>
        <w:tabs>
          <w:tab w:val="left" w:pos="284"/>
          <w:tab w:val="right" w:leader="dot" w:pos="10206"/>
        </w:tabs>
        <w:jc w:val="both"/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48455630" w:history="1"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2</w:t>
        </w:r>
        <w:r w:rsidR="003F275A" w:rsidRPr="003F30F5">
          <w:rPr>
            <w:rFonts w:ascii="Arial" w:eastAsiaTheme="minorEastAsia" w:hAnsi="Arial" w:cs="Arial"/>
            <w:noProof/>
            <w:sz w:val="24"/>
            <w:szCs w:val="24"/>
            <w:lang w:eastAsia="ru-RU"/>
          </w:rPr>
          <w:tab/>
        </w:r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Структура Дивизиона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_Toc148455630 \h </w:instrTex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A4C30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34B329F" w14:textId="1CE685A7" w:rsidR="003F275A" w:rsidRPr="003F30F5" w:rsidRDefault="00BA59F5" w:rsidP="005A358B">
      <w:pPr>
        <w:pStyle w:val="11"/>
        <w:tabs>
          <w:tab w:val="left" w:pos="284"/>
          <w:tab w:val="right" w:leader="dot" w:pos="10206"/>
        </w:tabs>
        <w:jc w:val="both"/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48455631" w:history="1"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3</w:t>
        </w:r>
        <w:r w:rsidR="003F275A" w:rsidRPr="003F30F5">
          <w:rPr>
            <w:rFonts w:ascii="Arial" w:eastAsiaTheme="minorEastAsia" w:hAnsi="Arial" w:cs="Arial"/>
            <w:noProof/>
            <w:sz w:val="24"/>
            <w:szCs w:val="24"/>
            <w:lang w:eastAsia="ru-RU"/>
          </w:rPr>
          <w:tab/>
        </w:r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Принципы Дивизиона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_Toc148455631 \h </w:instrTex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A4C30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6E1AC4A" w14:textId="2EE2ACFC" w:rsidR="003F275A" w:rsidRPr="003F30F5" w:rsidRDefault="00BA59F5" w:rsidP="005A358B">
      <w:pPr>
        <w:pStyle w:val="11"/>
        <w:tabs>
          <w:tab w:val="left" w:pos="284"/>
          <w:tab w:val="right" w:leader="dot" w:pos="10206"/>
        </w:tabs>
        <w:jc w:val="both"/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48455632" w:history="1"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4</w:t>
        </w:r>
        <w:r w:rsidR="003F275A" w:rsidRPr="003F30F5">
          <w:rPr>
            <w:rFonts w:ascii="Arial" w:eastAsiaTheme="minorEastAsia" w:hAnsi="Arial" w:cs="Arial"/>
            <w:noProof/>
            <w:sz w:val="24"/>
            <w:szCs w:val="24"/>
            <w:lang w:eastAsia="ru-RU"/>
          </w:rPr>
          <w:tab/>
        </w:r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Цели и задачи Дивизиона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_Toc148455632 \h </w:instrTex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A4C30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A9B8B5F" w14:textId="796C030B" w:rsidR="003F275A" w:rsidRPr="003F30F5" w:rsidRDefault="00BA59F5" w:rsidP="005A358B">
      <w:pPr>
        <w:pStyle w:val="11"/>
        <w:tabs>
          <w:tab w:val="left" w:pos="284"/>
          <w:tab w:val="right" w:leader="dot" w:pos="10206"/>
        </w:tabs>
        <w:jc w:val="both"/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48455633" w:history="1"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5</w:t>
        </w:r>
        <w:r w:rsidR="003F275A" w:rsidRPr="003F30F5">
          <w:rPr>
            <w:rFonts w:ascii="Arial" w:eastAsiaTheme="minorEastAsia" w:hAnsi="Arial" w:cs="Arial"/>
            <w:noProof/>
            <w:sz w:val="24"/>
            <w:szCs w:val="24"/>
            <w:lang w:eastAsia="ru-RU"/>
          </w:rPr>
          <w:tab/>
        </w:r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Функции Дивизиона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_Toc148455633 \h </w:instrTex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A4C30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C3E8910" w14:textId="6C72064F" w:rsidR="003F275A" w:rsidRPr="003F30F5" w:rsidRDefault="00BA59F5" w:rsidP="005A358B">
      <w:pPr>
        <w:pStyle w:val="11"/>
        <w:tabs>
          <w:tab w:val="left" w:pos="284"/>
          <w:tab w:val="right" w:leader="dot" w:pos="10206"/>
        </w:tabs>
        <w:jc w:val="both"/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48455634" w:history="1"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6</w:t>
        </w:r>
        <w:r w:rsidR="003F275A" w:rsidRPr="003F30F5">
          <w:rPr>
            <w:rFonts w:ascii="Arial" w:eastAsiaTheme="minorEastAsia" w:hAnsi="Arial" w:cs="Arial"/>
            <w:noProof/>
            <w:sz w:val="24"/>
            <w:szCs w:val="24"/>
            <w:lang w:eastAsia="ru-RU"/>
          </w:rPr>
          <w:tab/>
        </w:r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Права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_Toc148455634 \h </w:instrTex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A4C30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61D0494" w14:textId="70558A97" w:rsidR="003F275A" w:rsidRPr="003F30F5" w:rsidRDefault="00BA59F5" w:rsidP="005A358B">
      <w:pPr>
        <w:pStyle w:val="11"/>
        <w:tabs>
          <w:tab w:val="left" w:pos="284"/>
          <w:tab w:val="right" w:leader="dot" w:pos="10206"/>
        </w:tabs>
        <w:jc w:val="both"/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48455635" w:history="1"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7</w:t>
        </w:r>
        <w:r w:rsidR="003F275A" w:rsidRPr="003F30F5">
          <w:rPr>
            <w:rFonts w:ascii="Arial" w:eastAsiaTheme="minorEastAsia" w:hAnsi="Arial" w:cs="Arial"/>
            <w:noProof/>
            <w:sz w:val="24"/>
            <w:szCs w:val="24"/>
            <w:lang w:eastAsia="ru-RU"/>
          </w:rPr>
          <w:tab/>
        </w:r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Ответственность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_Toc148455635 \h </w:instrTex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A4C30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2456C77" w14:textId="1136E518" w:rsidR="003F275A" w:rsidRPr="003F30F5" w:rsidRDefault="00BA59F5" w:rsidP="005A358B">
      <w:pPr>
        <w:pStyle w:val="11"/>
        <w:tabs>
          <w:tab w:val="left" w:pos="284"/>
          <w:tab w:val="right" w:leader="dot" w:pos="10206"/>
        </w:tabs>
        <w:jc w:val="both"/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48455636" w:history="1"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8</w:t>
        </w:r>
        <w:r w:rsidR="003F275A" w:rsidRPr="003F30F5">
          <w:rPr>
            <w:rFonts w:ascii="Arial" w:eastAsiaTheme="minorEastAsia" w:hAnsi="Arial" w:cs="Arial"/>
            <w:noProof/>
            <w:sz w:val="24"/>
            <w:szCs w:val="24"/>
            <w:lang w:eastAsia="ru-RU"/>
          </w:rPr>
          <w:tab/>
        </w:r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Показатели Дивизиона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_Toc148455636 \h </w:instrTex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A4C30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C5F151A" w14:textId="44D9B1A6" w:rsidR="003F275A" w:rsidRPr="003F30F5" w:rsidRDefault="00BA59F5" w:rsidP="005A358B">
      <w:pPr>
        <w:pStyle w:val="21"/>
        <w:tabs>
          <w:tab w:val="left" w:pos="567"/>
          <w:tab w:val="right" w:leader="dot" w:pos="10206"/>
        </w:tabs>
        <w:jc w:val="both"/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48455637" w:history="1"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8.1</w:t>
        </w:r>
        <w:r w:rsidR="003F275A" w:rsidRPr="003F30F5">
          <w:rPr>
            <w:rFonts w:ascii="Arial" w:eastAsiaTheme="minorEastAsia" w:hAnsi="Arial" w:cs="Arial"/>
            <w:noProof/>
            <w:sz w:val="24"/>
            <w:szCs w:val="24"/>
            <w:lang w:eastAsia="ru-RU"/>
          </w:rPr>
          <w:tab/>
        </w:r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Показатели в натуральном/ денежном выражении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_Toc148455637 \h </w:instrTex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A4C30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6B97AA9" w14:textId="6982C204" w:rsidR="003F275A" w:rsidRPr="003F30F5" w:rsidRDefault="00BA59F5" w:rsidP="005A358B">
      <w:pPr>
        <w:pStyle w:val="21"/>
        <w:tabs>
          <w:tab w:val="left" w:pos="567"/>
          <w:tab w:val="right" w:leader="dot" w:pos="10206"/>
        </w:tabs>
        <w:jc w:val="both"/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48455638" w:history="1"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8.2</w:t>
        </w:r>
        <w:r w:rsidR="003F275A" w:rsidRPr="003F30F5">
          <w:rPr>
            <w:rFonts w:ascii="Arial" w:eastAsiaTheme="minorEastAsia" w:hAnsi="Arial" w:cs="Arial"/>
            <w:noProof/>
            <w:sz w:val="24"/>
            <w:szCs w:val="24"/>
            <w:lang w:eastAsia="ru-RU"/>
          </w:rPr>
          <w:tab/>
        </w:r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Показатели эффективности/ результативности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_Toc148455638 \h </w:instrTex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A4C30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4A374BE" w14:textId="104F8120" w:rsidR="003F275A" w:rsidRPr="003F30F5" w:rsidRDefault="00BA59F5" w:rsidP="003F30F5">
      <w:pPr>
        <w:pStyle w:val="11"/>
        <w:tabs>
          <w:tab w:val="right" w:leader="dot" w:pos="10206"/>
        </w:tabs>
        <w:jc w:val="both"/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48455639" w:history="1">
        <w:r w:rsidR="003F275A" w:rsidRPr="003F30F5">
          <w:rPr>
            <w:rStyle w:val="a6"/>
            <w:rFonts w:ascii="Arial" w:eastAsiaTheme="majorEastAsia" w:hAnsi="Arial" w:cs="Arial"/>
            <w:noProof/>
            <w:sz w:val="24"/>
            <w:szCs w:val="24"/>
          </w:rPr>
          <w:t>Приложение 1 Карта процессов верхнего уровня Дивизиона управления недвижимостью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_Toc148455639 \h </w:instrTex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A4C30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3F275A" w:rsidRPr="003F30F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9D7F595" w14:textId="7749A83A" w:rsidR="00AA5267" w:rsidRPr="00A25071" w:rsidRDefault="004A49B3" w:rsidP="003F30F5">
      <w:pPr>
        <w:tabs>
          <w:tab w:val="left" w:pos="284"/>
          <w:tab w:val="left" w:pos="567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</w:pPr>
      <w:r w:rsidRPr="003F30F5">
        <w:rPr>
          <w:rFonts w:ascii="Arial" w:hAnsi="Arial" w:cs="Arial"/>
          <w:color w:val="000000"/>
          <w:sz w:val="24"/>
          <w:szCs w:val="24"/>
        </w:rPr>
        <w:fldChar w:fldCharType="end"/>
      </w:r>
      <w:r w:rsidR="00AA5267" w:rsidRPr="00A25071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  <w:br w:type="page"/>
      </w:r>
    </w:p>
    <w:p w14:paraId="6CF54DE9" w14:textId="77777777" w:rsidR="00EE6E37" w:rsidRPr="00B72FC7" w:rsidRDefault="00083DEA" w:rsidP="00E22FA3">
      <w:pPr>
        <w:pStyle w:val="1"/>
        <w:keepNext/>
        <w:keepLines/>
        <w:widowControl/>
        <w:numPr>
          <w:ilvl w:val="0"/>
          <w:numId w:val="20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Arial" w:eastAsiaTheme="majorEastAsia" w:hAnsi="Arial"/>
          <w:b/>
          <w:bCs w:val="0"/>
          <w:kern w:val="0"/>
        </w:rPr>
      </w:pPr>
      <w:bookmarkStart w:id="3" w:name="_Toc532978530"/>
      <w:bookmarkStart w:id="4" w:name="_Toc148455629"/>
      <w:r w:rsidRPr="00B72FC7">
        <w:rPr>
          <w:rFonts w:ascii="Arial" w:eastAsiaTheme="majorEastAsia" w:hAnsi="Arial"/>
          <w:b/>
          <w:bCs w:val="0"/>
          <w:kern w:val="0"/>
        </w:rPr>
        <w:lastRenderedPageBreak/>
        <w:t>Общие положения</w:t>
      </w:r>
      <w:bookmarkEnd w:id="3"/>
      <w:bookmarkEnd w:id="4"/>
    </w:p>
    <w:p w14:paraId="19BADC5B" w14:textId="35707234" w:rsidR="006D7E9B" w:rsidRPr="00E03EF5" w:rsidRDefault="006D7E9B" w:rsidP="00E03EF5">
      <w:pPr>
        <w:pStyle w:val="af0"/>
        <w:numPr>
          <w:ilvl w:val="1"/>
          <w:numId w:val="18"/>
        </w:numPr>
        <w:tabs>
          <w:tab w:val="left" w:pos="1134"/>
        </w:tabs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6D7E9B">
        <w:rPr>
          <w:rFonts w:ascii="Arial" w:eastAsia="Times New Roman" w:hAnsi="Arial" w:cs="Arial"/>
          <w:sz w:val="24"/>
          <w:szCs w:val="24"/>
        </w:rPr>
        <w:t xml:space="preserve">Настоящее положение является основным нормативным документом, устанавливающим </w:t>
      </w:r>
      <w:r w:rsidR="002A4C30">
        <w:rPr>
          <w:rFonts w:ascii="Arial" w:eastAsia="Times New Roman" w:hAnsi="Arial" w:cs="Arial"/>
          <w:sz w:val="24"/>
          <w:szCs w:val="24"/>
        </w:rPr>
        <w:t xml:space="preserve">принципы, </w:t>
      </w:r>
      <w:r w:rsidRPr="006D7E9B">
        <w:rPr>
          <w:rFonts w:ascii="Arial" w:eastAsia="Times New Roman" w:hAnsi="Arial" w:cs="Arial"/>
          <w:sz w:val="24"/>
          <w:szCs w:val="24"/>
        </w:rPr>
        <w:t xml:space="preserve">цели, задачи, функции, права и </w:t>
      </w:r>
      <w:r w:rsidRPr="00E57E49">
        <w:rPr>
          <w:rFonts w:ascii="Arial" w:eastAsia="Times New Roman" w:hAnsi="Arial" w:cs="Arial"/>
          <w:sz w:val="24"/>
          <w:szCs w:val="24"/>
        </w:rPr>
        <w:t>ответственность</w:t>
      </w:r>
      <w:r w:rsidR="00E03EF5" w:rsidRPr="00E57E49">
        <w:rPr>
          <w:rFonts w:ascii="Arial" w:eastAsia="Times New Roman" w:hAnsi="Arial" w:cs="Arial"/>
          <w:sz w:val="24"/>
          <w:szCs w:val="24"/>
        </w:rPr>
        <w:t xml:space="preserve"> </w:t>
      </w:r>
      <w:r w:rsidRPr="00E57E49">
        <w:rPr>
          <w:rFonts w:ascii="Arial" w:eastAsia="Times New Roman" w:hAnsi="Arial" w:cs="Arial"/>
          <w:sz w:val="24"/>
          <w:szCs w:val="24"/>
        </w:rPr>
        <w:t xml:space="preserve">Дивизиона </w:t>
      </w:r>
      <w:r w:rsidR="00E57E49" w:rsidRPr="00E57E49">
        <w:rPr>
          <w:rFonts w:ascii="Arial" w:eastAsia="Times New Roman" w:hAnsi="Arial" w:cs="Arial"/>
          <w:sz w:val="24"/>
          <w:szCs w:val="24"/>
        </w:rPr>
        <w:t xml:space="preserve">управления </w:t>
      </w:r>
      <w:r w:rsidRPr="00E57E49">
        <w:rPr>
          <w:rFonts w:ascii="Arial" w:eastAsia="Times New Roman" w:hAnsi="Arial" w:cs="Arial"/>
          <w:sz w:val="24"/>
          <w:szCs w:val="24"/>
        </w:rPr>
        <w:t>недвижимост</w:t>
      </w:r>
      <w:r w:rsidR="00E57E49" w:rsidRPr="00E57E49">
        <w:rPr>
          <w:rFonts w:ascii="Arial" w:eastAsia="Times New Roman" w:hAnsi="Arial" w:cs="Arial"/>
          <w:sz w:val="24"/>
          <w:szCs w:val="24"/>
        </w:rPr>
        <w:t>ью</w:t>
      </w:r>
      <w:r w:rsidRPr="00E57E49">
        <w:rPr>
          <w:rFonts w:ascii="Arial" w:eastAsia="Times New Roman" w:hAnsi="Arial" w:cs="Arial"/>
          <w:sz w:val="24"/>
          <w:szCs w:val="24"/>
        </w:rPr>
        <w:t xml:space="preserve"> (далее – Дивизион)</w:t>
      </w:r>
      <w:r w:rsidR="00E03EF5" w:rsidRPr="00E57E49">
        <w:rPr>
          <w:rFonts w:ascii="Arial" w:eastAsia="Times New Roman" w:hAnsi="Arial" w:cs="Arial"/>
          <w:sz w:val="24"/>
          <w:szCs w:val="24"/>
        </w:rPr>
        <w:t>, в том числе определяет</w:t>
      </w:r>
      <w:r w:rsidR="00E03EF5">
        <w:rPr>
          <w:rFonts w:ascii="Arial" w:eastAsia="Times New Roman" w:hAnsi="Arial" w:cs="Arial"/>
          <w:sz w:val="24"/>
          <w:szCs w:val="24"/>
        </w:rPr>
        <w:t xml:space="preserve"> </w:t>
      </w:r>
      <w:r w:rsidR="00E03EF5" w:rsidRPr="00E03EF5">
        <w:rPr>
          <w:rFonts w:ascii="Arial" w:eastAsia="Times New Roman" w:hAnsi="Arial" w:cs="Arial"/>
          <w:sz w:val="24"/>
          <w:szCs w:val="24"/>
        </w:rPr>
        <w:t>показатели эффективности</w:t>
      </w:r>
      <w:r w:rsidR="004078BC">
        <w:rPr>
          <w:rFonts w:ascii="Arial" w:eastAsia="Times New Roman" w:hAnsi="Arial" w:cs="Arial"/>
          <w:sz w:val="24"/>
          <w:szCs w:val="24"/>
        </w:rPr>
        <w:t>/ результативности</w:t>
      </w:r>
      <w:r w:rsidR="00E03EF5" w:rsidRPr="00E03EF5">
        <w:rPr>
          <w:rFonts w:ascii="Arial" w:eastAsia="Times New Roman" w:hAnsi="Arial" w:cs="Arial"/>
          <w:sz w:val="24"/>
          <w:szCs w:val="24"/>
        </w:rPr>
        <w:t xml:space="preserve"> деятельности</w:t>
      </w:r>
      <w:r w:rsidR="00E03EF5">
        <w:rPr>
          <w:rFonts w:ascii="Arial" w:eastAsia="Times New Roman" w:hAnsi="Arial" w:cs="Arial"/>
          <w:sz w:val="24"/>
          <w:szCs w:val="24"/>
        </w:rPr>
        <w:t xml:space="preserve"> Дивизиона</w:t>
      </w:r>
      <w:r w:rsidRPr="006D7E9B">
        <w:rPr>
          <w:rFonts w:ascii="Arial" w:eastAsia="Times New Roman" w:hAnsi="Arial" w:cs="Arial"/>
          <w:sz w:val="24"/>
          <w:szCs w:val="24"/>
        </w:rPr>
        <w:t>.</w:t>
      </w:r>
    </w:p>
    <w:p w14:paraId="30A45A83" w14:textId="77777777" w:rsidR="00185DF8" w:rsidRPr="000D0B4E" w:rsidRDefault="00385557" w:rsidP="00E22FA3">
      <w:pPr>
        <w:pStyle w:val="af0"/>
        <w:numPr>
          <w:ilvl w:val="1"/>
          <w:numId w:val="18"/>
        </w:numPr>
        <w:tabs>
          <w:tab w:val="left" w:pos="568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E740BC">
        <w:rPr>
          <w:rFonts w:ascii="Arial" w:eastAsia="Times New Roman" w:hAnsi="Arial" w:cs="Arial"/>
          <w:sz w:val="24"/>
          <w:szCs w:val="24"/>
        </w:rPr>
        <w:t xml:space="preserve">Дивизион </w:t>
      </w:r>
      <w:r w:rsidR="00E23F78" w:rsidRPr="00E740BC">
        <w:rPr>
          <w:rFonts w:ascii="Arial" w:eastAsia="Times New Roman" w:hAnsi="Arial" w:cs="Arial"/>
          <w:sz w:val="24"/>
          <w:szCs w:val="24"/>
        </w:rPr>
        <w:t xml:space="preserve">организует деятельность по управлению коммерческой </w:t>
      </w:r>
      <w:r w:rsidR="00E23F78" w:rsidRPr="000D0B4E">
        <w:rPr>
          <w:rFonts w:ascii="Arial" w:eastAsia="Times New Roman" w:hAnsi="Arial" w:cs="Arial"/>
          <w:sz w:val="24"/>
          <w:szCs w:val="24"/>
        </w:rPr>
        <w:t>недвижимост</w:t>
      </w:r>
      <w:r w:rsidR="007D6DB9" w:rsidRPr="000D0B4E">
        <w:rPr>
          <w:rFonts w:ascii="Arial" w:eastAsia="Times New Roman" w:hAnsi="Arial" w:cs="Arial"/>
          <w:sz w:val="24"/>
          <w:szCs w:val="24"/>
        </w:rPr>
        <w:t>ью</w:t>
      </w:r>
      <w:r w:rsidR="00E23F78" w:rsidRPr="000D0B4E">
        <w:rPr>
          <w:rFonts w:ascii="Arial" w:eastAsia="Times New Roman" w:hAnsi="Arial" w:cs="Arial"/>
          <w:sz w:val="24"/>
          <w:szCs w:val="24"/>
        </w:rPr>
        <w:t xml:space="preserve"> в группе компаний ООО «Атомстройкомплекс – Строительство»</w:t>
      </w:r>
      <w:r w:rsidR="00E740BC" w:rsidRPr="000D0B4E">
        <w:rPr>
          <w:rFonts w:ascii="Arial" w:eastAsia="Times New Roman" w:hAnsi="Arial" w:cs="Arial"/>
          <w:sz w:val="24"/>
          <w:szCs w:val="24"/>
        </w:rPr>
        <w:t xml:space="preserve"> (далее - Компания)</w:t>
      </w:r>
      <w:r w:rsidR="00E23F78" w:rsidRPr="000D0B4E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2C312A0F" w14:textId="77777777" w:rsidR="006B372D" w:rsidRPr="000D0B4E" w:rsidRDefault="006B372D" w:rsidP="00C2576E">
      <w:pPr>
        <w:pStyle w:val="af0"/>
        <w:numPr>
          <w:ilvl w:val="1"/>
          <w:numId w:val="18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0D0B4E">
        <w:rPr>
          <w:rFonts w:ascii="Arial" w:eastAsia="Times New Roman" w:hAnsi="Arial" w:cs="Arial"/>
          <w:sz w:val="24"/>
          <w:szCs w:val="24"/>
        </w:rPr>
        <w:t xml:space="preserve">Дивизион возглавляет </w:t>
      </w:r>
      <w:r w:rsidR="00622FB0" w:rsidRPr="000D0B4E">
        <w:rPr>
          <w:rFonts w:ascii="Arial" w:eastAsia="Times New Roman" w:hAnsi="Arial" w:cs="Arial"/>
          <w:sz w:val="24"/>
          <w:szCs w:val="24"/>
        </w:rPr>
        <w:t>д</w:t>
      </w:r>
      <w:r w:rsidR="00502DEA" w:rsidRPr="000D0B4E">
        <w:rPr>
          <w:rFonts w:ascii="Arial" w:eastAsia="Times New Roman" w:hAnsi="Arial" w:cs="Arial"/>
          <w:sz w:val="24"/>
          <w:szCs w:val="24"/>
        </w:rPr>
        <w:t>иректор</w:t>
      </w:r>
      <w:r w:rsidR="00622FB0" w:rsidRPr="000D0B4E">
        <w:rPr>
          <w:rFonts w:ascii="Arial" w:eastAsia="Times New Roman" w:hAnsi="Arial" w:cs="Arial"/>
          <w:sz w:val="24"/>
          <w:szCs w:val="24"/>
        </w:rPr>
        <w:t xml:space="preserve"> </w:t>
      </w:r>
      <w:r w:rsidR="003D2756" w:rsidRPr="000D0B4E">
        <w:rPr>
          <w:rFonts w:ascii="Arial" w:eastAsia="Times New Roman" w:hAnsi="Arial" w:cs="Arial"/>
          <w:sz w:val="24"/>
          <w:szCs w:val="24"/>
        </w:rPr>
        <w:t>Д</w:t>
      </w:r>
      <w:r w:rsidR="00622FB0" w:rsidRPr="000D0B4E">
        <w:rPr>
          <w:rFonts w:ascii="Arial" w:eastAsia="Times New Roman" w:hAnsi="Arial" w:cs="Arial"/>
          <w:sz w:val="24"/>
          <w:szCs w:val="24"/>
        </w:rPr>
        <w:t xml:space="preserve">ивизиона </w:t>
      </w:r>
      <w:r w:rsidR="00E55AAE" w:rsidRPr="000D0B4E">
        <w:rPr>
          <w:rFonts w:ascii="Arial" w:eastAsia="Times New Roman" w:hAnsi="Arial" w:cs="Arial"/>
          <w:sz w:val="24"/>
          <w:szCs w:val="24"/>
        </w:rPr>
        <w:t>управления</w:t>
      </w:r>
      <w:r w:rsidR="00622FB0" w:rsidRPr="000D0B4E">
        <w:rPr>
          <w:rFonts w:ascii="Arial" w:eastAsia="Times New Roman" w:hAnsi="Arial" w:cs="Arial"/>
          <w:sz w:val="24"/>
          <w:szCs w:val="24"/>
        </w:rPr>
        <w:t xml:space="preserve"> недвижимост</w:t>
      </w:r>
      <w:r w:rsidR="00E55AAE" w:rsidRPr="000D0B4E">
        <w:rPr>
          <w:rFonts w:ascii="Arial" w:eastAsia="Times New Roman" w:hAnsi="Arial" w:cs="Arial"/>
          <w:sz w:val="24"/>
          <w:szCs w:val="24"/>
        </w:rPr>
        <w:t>ью</w:t>
      </w:r>
      <w:r w:rsidR="00F92F7A" w:rsidRPr="000D0B4E">
        <w:rPr>
          <w:rFonts w:ascii="Arial" w:eastAsia="Times New Roman" w:hAnsi="Arial" w:cs="Arial"/>
          <w:sz w:val="24"/>
          <w:szCs w:val="24"/>
        </w:rPr>
        <w:t xml:space="preserve"> (далее </w:t>
      </w:r>
      <w:r w:rsidR="001C7EF4" w:rsidRPr="000D0B4E">
        <w:rPr>
          <w:rFonts w:ascii="Arial" w:eastAsia="Times New Roman" w:hAnsi="Arial" w:cs="Arial"/>
          <w:sz w:val="24"/>
          <w:szCs w:val="24"/>
        </w:rPr>
        <w:t>–</w:t>
      </w:r>
      <w:r w:rsidR="00F92F7A" w:rsidRPr="000D0B4E">
        <w:rPr>
          <w:rFonts w:ascii="Arial" w:eastAsia="Times New Roman" w:hAnsi="Arial" w:cs="Arial"/>
          <w:sz w:val="24"/>
          <w:szCs w:val="24"/>
        </w:rPr>
        <w:t xml:space="preserve"> директор</w:t>
      </w:r>
      <w:r w:rsidR="001C7EF4" w:rsidRPr="000D0B4E">
        <w:rPr>
          <w:rFonts w:ascii="Arial" w:eastAsia="Times New Roman" w:hAnsi="Arial" w:cs="Arial"/>
          <w:sz w:val="24"/>
          <w:szCs w:val="24"/>
        </w:rPr>
        <w:t xml:space="preserve"> Дивизиона</w:t>
      </w:r>
      <w:r w:rsidR="00F92F7A" w:rsidRPr="000D0B4E">
        <w:rPr>
          <w:rFonts w:ascii="Arial" w:eastAsia="Times New Roman" w:hAnsi="Arial" w:cs="Arial"/>
          <w:sz w:val="24"/>
          <w:szCs w:val="24"/>
        </w:rPr>
        <w:t>)</w:t>
      </w:r>
      <w:r w:rsidRPr="000D0B4E">
        <w:rPr>
          <w:rFonts w:ascii="Arial" w:eastAsia="Times New Roman" w:hAnsi="Arial" w:cs="Arial"/>
          <w:sz w:val="24"/>
          <w:szCs w:val="24"/>
        </w:rPr>
        <w:t xml:space="preserve">, который подчиняется непосредственно </w:t>
      </w:r>
      <w:bookmarkStart w:id="5" w:name="_Hlk141876164"/>
      <w:r w:rsidR="00622FB0" w:rsidRPr="000D0B4E">
        <w:rPr>
          <w:rFonts w:ascii="Arial" w:eastAsia="Times New Roman" w:hAnsi="Arial" w:cs="Arial"/>
          <w:sz w:val="24"/>
          <w:szCs w:val="24"/>
        </w:rPr>
        <w:t>д</w:t>
      </w:r>
      <w:r w:rsidR="00502DEA" w:rsidRPr="000D0B4E">
        <w:rPr>
          <w:rFonts w:ascii="Arial" w:eastAsia="Times New Roman" w:hAnsi="Arial" w:cs="Arial"/>
          <w:sz w:val="24"/>
          <w:szCs w:val="24"/>
        </w:rPr>
        <w:t>иректору</w:t>
      </w:r>
      <w:r w:rsidR="00622FB0" w:rsidRPr="000D0B4E">
        <w:rPr>
          <w:rFonts w:ascii="Arial" w:eastAsia="Times New Roman" w:hAnsi="Arial" w:cs="Arial"/>
          <w:sz w:val="24"/>
          <w:szCs w:val="24"/>
        </w:rPr>
        <w:t xml:space="preserve"> </w:t>
      </w:r>
      <w:bookmarkEnd w:id="5"/>
      <w:r w:rsidR="00E55AAE" w:rsidRPr="000D0B4E">
        <w:rPr>
          <w:rFonts w:ascii="Arial" w:eastAsia="Times New Roman" w:hAnsi="Arial" w:cs="Arial"/>
          <w:sz w:val="24"/>
          <w:szCs w:val="24"/>
        </w:rPr>
        <w:t>управляющ</w:t>
      </w:r>
      <w:r w:rsidR="003D2756" w:rsidRPr="000D0B4E">
        <w:rPr>
          <w:rFonts w:ascii="Arial" w:eastAsia="Times New Roman" w:hAnsi="Arial" w:cs="Arial"/>
          <w:sz w:val="24"/>
          <w:szCs w:val="24"/>
        </w:rPr>
        <w:t>ей</w:t>
      </w:r>
      <w:r w:rsidR="00E55AAE" w:rsidRPr="000D0B4E">
        <w:rPr>
          <w:rFonts w:ascii="Arial" w:eastAsia="Times New Roman" w:hAnsi="Arial" w:cs="Arial"/>
          <w:sz w:val="24"/>
          <w:szCs w:val="24"/>
        </w:rPr>
        <w:t xml:space="preserve"> компани</w:t>
      </w:r>
      <w:r w:rsidR="003D2756" w:rsidRPr="000D0B4E">
        <w:rPr>
          <w:rFonts w:ascii="Arial" w:eastAsia="Times New Roman" w:hAnsi="Arial" w:cs="Arial"/>
          <w:sz w:val="24"/>
          <w:szCs w:val="24"/>
        </w:rPr>
        <w:t>и</w:t>
      </w:r>
      <w:r w:rsidR="00E55AAE" w:rsidRPr="000D0B4E">
        <w:rPr>
          <w:rFonts w:ascii="Arial" w:eastAsia="Times New Roman" w:hAnsi="Arial" w:cs="Arial"/>
          <w:sz w:val="24"/>
          <w:szCs w:val="24"/>
        </w:rPr>
        <w:t xml:space="preserve"> </w:t>
      </w:r>
      <w:r w:rsidR="00E23F78" w:rsidRPr="000D0B4E">
        <w:rPr>
          <w:rFonts w:ascii="Arial" w:eastAsia="Times New Roman" w:hAnsi="Arial" w:cs="Arial"/>
          <w:sz w:val="24"/>
          <w:szCs w:val="24"/>
        </w:rPr>
        <w:t xml:space="preserve">группы компаний ООО «Атомстройкомплекс – Строительство» (далее – директор </w:t>
      </w:r>
      <w:bookmarkStart w:id="6" w:name="_Hlk146796068"/>
      <w:r w:rsidR="0008278C" w:rsidRPr="000D0B4E">
        <w:rPr>
          <w:rFonts w:ascii="Arial" w:eastAsia="Times New Roman" w:hAnsi="Arial" w:cs="Arial"/>
          <w:sz w:val="24"/>
          <w:szCs w:val="24"/>
        </w:rPr>
        <w:t>ООО «АСК»</w:t>
      </w:r>
      <w:bookmarkEnd w:id="6"/>
      <w:r w:rsidR="00E23F78" w:rsidRPr="000D0B4E">
        <w:rPr>
          <w:rFonts w:ascii="Arial" w:eastAsia="Times New Roman" w:hAnsi="Arial" w:cs="Arial"/>
          <w:sz w:val="24"/>
          <w:szCs w:val="24"/>
        </w:rPr>
        <w:t>)</w:t>
      </w:r>
      <w:r w:rsidR="00E55AAE" w:rsidRPr="000D0B4E">
        <w:rPr>
          <w:rFonts w:ascii="Arial" w:eastAsia="Times New Roman" w:hAnsi="Arial" w:cs="Arial"/>
          <w:sz w:val="24"/>
          <w:szCs w:val="24"/>
        </w:rPr>
        <w:t>.</w:t>
      </w:r>
    </w:p>
    <w:p w14:paraId="75274C73" w14:textId="38BDBC42" w:rsidR="003D2756" w:rsidRPr="000D0B4E" w:rsidRDefault="00C2576E" w:rsidP="00C2576E">
      <w:pPr>
        <w:pStyle w:val="af0"/>
        <w:numPr>
          <w:ilvl w:val="1"/>
          <w:numId w:val="18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0D0B4E">
        <w:rPr>
          <w:rFonts w:ascii="Arial" w:eastAsia="Times New Roman" w:hAnsi="Arial" w:cs="Arial"/>
          <w:sz w:val="24"/>
          <w:szCs w:val="24"/>
        </w:rPr>
        <w:t xml:space="preserve">Дивизион создается, реорганизуется и ликвидируется приказом директора </w:t>
      </w:r>
      <w:r w:rsidR="00F56C41">
        <w:rPr>
          <w:rFonts w:ascii="Arial" w:eastAsia="Times New Roman" w:hAnsi="Arial" w:cs="Arial"/>
          <w:sz w:val="24"/>
          <w:szCs w:val="24"/>
        </w:rPr>
        <w:br/>
      </w:r>
      <w:bookmarkStart w:id="7" w:name="_GoBack"/>
      <w:bookmarkEnd w:id="7"/>
      <w:r w:rsidR="0008278C" w:rsidRPr="000D0B4E">
        <w:rPr>
          <w:rFonts w:ascii="Arial" w:eastAsia="Times New Roman" w:hAnsi="Arial" w:cs="Arial"/>
          <w:sz w:val="24"/>
          <w:szCs w:val="24"/>
        </w:rPr>
        <w:t>ООО «АСК»</w:t>
      </w:r>
      <w:r w:rsidRPr="000D0B4E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7FACD128" w14:textId="415711A8" w:rsidR="00C2576E" w:rsidRPr="000D0B4E" w:rsidRDefault="00C2576E" w:rsidP="00C2576E">
      <w:pPr>
        <w:pStyle w:val="af0"/>
        <w:numPr>
          <w:ilvl w:val="1"/>
          <w:numId w:val="18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0D0B4E">
        <w:rPr>
          <w:rFonts w:ascii="Arial" w:eastAsia="Times New Roman" w:hAnsi="Arial" w:cs="Arial"/>
          <w:sz w:val="24"/>
          <w:szCs w:val="24"/>
        </w:rPr>
        <w:t xml:space="preserve">Структуру и штатную численность Дивизиона утверждает директор </w:t>
      </w:r>
      <w:r w:rsidR="00682944">
        <w:rPr>
          <w:rFonts w:ascii="Arial" w:eastAsia="Times New Roman" w:hAnsi="Arial" w:cs="Arial"/>
          <w:sz w:val="24"/>
          <w:szCs w:val="24"/>
        </w:rPr>
        <w:br/>
      </w:r>
      <w:r w:rsidR="0008278C" w:rsidRPr="000D0B4E">
        <w:rPr>
          <w:rFonts w:ascii="Arial" w:eastAsia="Times New Roman" w:hAnsi="Arial" w:cs="Arial"/>
          <w:sz w:val="24"/>
          <w:szCs w:val="24"/>
        </w:rPr>
        <w:t>ООО «АСК»</w:t>
      </w:r>
      <w:r w:rsidR="003D2756" w:rsidRPr="000D0B4E">
        <w:rPr>
          <w:rFonts w:ascii="Arial" w:eastAsia="Times New Roman" w:hAnsi="Arial" w:cs="Arial"/>
          <w:sz w:val="24"/>
          <w:szCs w:val="24"/>
        </w:rPr>
        <w:t>.</w:t>
      </w:r>
    </w:p>
    <w:p w14:paraId="23E0F5A0" w14:textId="77777777" w:rsidR="00E03EF5" w:rsidRPr="000D0B4E" w:rsidRDefault="00E03EF5" w:rsidP="00800EB1">
      <w:pPr>
        <w:pStyle w:val="af0"/>
        <w:numPr>
          <w:ilvl w:val="1"/>
          <w:numId w:val="18"/>
        </w:numPr>
        <w:tabs>
          <w:tab w:val="left" w:pos="568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</w:rPr>
      </w:pPr>
      <w:r w:rsidRPr="000D0B4E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</w:rPr>
        <w:t>В своей деятельности Дивизион руководствуется:</w:t>
      </w:r>
    </w:p>
    <w:p w14:paraId="083BCBFA" w14:textId="77777777" w:rsidR="00E03EF5" w:rsidRPr="007A7932" w:rsidRDefault="00CA5DAD" w:rsidP="00800EB1">
      <w:pPr>
        <w:pStyle w:val="af0"/>
        <w:numPr>
          <w:ilvl w:val="0"/>
          <w:numId w:val="21"/>
        </w:numPr>
        <w:tabs>
          <w:tab w:val="left" w:pos="568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</w:rPr>
      </w:pPr>
      <w:r w:rsidRPr="007A7932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</w:rPr>
        <w:t xml:space="preserve">организационно – распорядительной документацией </w:t>
      </w:r>
      <w:r w:rsidR="00E740BC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</w:rPr>
        <w:t>Компании</w:t>
      </w:r>
      <w:r w:rsidR="00BB29DA" w:rsidRPr="007A7932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</w:rPr>
        <w:t>;</w:t>
      </w:r>
    </w:p>
    <w:p w14:paraId="790CE8EB" w14:textId="77777777" w:rsidR="00BB29DA" w:rsidRPr="007A7932" w:rsidRDefault="00BB29DA" w:rsidP="00800EB1">
      <w:pPr>
        <w:pStyle w:val="af0"/>
        <w:numPr>
          <w:ilvl w:val="0"/>
          <w:numId w:val="21"/>
        </w:numPr>
        <w:tabs>
          <w:tab w:val="left" w:pos="568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</w:rPr>
      </w:pPr>
      <w:r w:rsidRPr="007A7932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</w:rPr>
        <w:t xml:space="preserve">внутренней нормативной документацией </w:t>
      </w:r>
      <w:r w:rsidR="00E740BC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</w:rPr>
        <w:t>Компании</w:t>
      </w:r>
      <w:r w:rsidR="007A7932" w:rsidRPr="007A7932">
        <w:rPr>
          <w:rStyle w:val="FontStyle26"/>
          <w:rFonts w:ascii="Arial" w:eastAsia="Times New Roman" w:hAnsi="Arial" w:cs="Arial"/>
          <w:b w:val="0"/>
          <w:sz w:val="24"/>
          <w:szCs w:val="24"/>
        </w:rPr>
        <w:t>.</w:t>
      </w:r>
    </w:p>
    <w:p w14:paraId="7F507AED" w14:textId="77777777" w:rsidR="00C2576E" w:rsidRPr="00C2576E" w:rsidRDefault="00E03EF5" w:rsidP="00142717">
      <w:pPr>
        <w:pStyle w:val="1"/>
        <w:keepNext/>
        <w:keepLines/>
        <w:widowControl/>
        <w:numPr>
          <w:ilvl w:val="0"/>
          <w:numId w:val="20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Arial" w:eastAsiaTheme="majorEastAsia" w:hAnsi="Arial"/>
          <w:b/>
          <w:bCs w:val="0"/>
          <w:kern w:val="0"/>
        </w:rPr>
      </w:pPr>
      <w:bookmarkStart w:id="8" w:name="_Toc148455630"/>
      <w:r>
        <w:rPr>
          <w:rFonts w:ascii="Arial" w:eastAsiaTheme="majorEastAsia" w:hAnsi="Arial"/>
          <w:b/>
          <w:bCs w:val="0"/>
          <w:kern w:val="0"/>
        </w:rPr>
        <w:t>Структура Дивизиона</w:t>
      </w:r>
      <w:bookmarkEnd w:id="8"/>
      <w:r w:rsidR="00C2576E" w:rsidRPr="00C2576E">
        <w:rPr>
          <w:rFonts w:ascii="Arial" w:eastAsia="Times New Roman" w:hAnsi="Arial"/>
          <w:sz w:val="24"/>
          <w:szCs w:val="24"/>
        </w:rPr>
        <w:t xml:space="preserve"> </w:t>
      </w:r>
    </w:p>
    <w:p w14:paraId="4D88C42B" w14:textId="77777777" w:rsidR="00E03EF5" w:rsidRPr="00D1314F" w:rsidRDefault="00502DEA" w:rsidP="00431F9B">
      <w:pPr>
        <w:pStyle w:val="af0"/>
        <w:numPr>
          <w:ilvl w:val="0"/>
          <w:numId w:val="22"/>
        </w:numPr>
        <w:tabs>
          <w:tab w:val="left" w:pos="568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1314F">
        <w:rPr>
          <w:rFonts w:ascii="Arial" w:eastAsia="Times New Roman" w:hAnsi="Arial" w:cs="Arial"/>
          <w:sz w:val="24"/>
          <w:szCs w:val="24"/>
        </w:rPr>
        <w:t>В с</w:t>
      </w:r>
      <w:r w:rsidR="00431F9B" w:rsidRPr="00D1314F">
        <w:rPr>
          <w:rFonts w:ascii="Arial" w:eastAsia="Times New Roman" w:hAnsi="Arial" w:cs="Arial"/>
          <w:sz w:val="24"/>
          <w:szCs w:val="24"/>
        </w:rPr>
        <w:t>остав</w:t>
      </w:r>
      <w:r w:rsidRPr="00D1314F">
        <w:rPr>
          <w:rFonts w:ascii="Arial" w:eastAsia="Times New Roman" w:hAnsi="Arial" w:cs="Arial"/>
          <w:sz w:val="24"/>
          <w:szCs w:val="24"/>
        </w:rPr>
        <w:t xml:space="preserve"> Дивизиона входят</w:t>
      </w:r>
      <w:r w:rsidR="0008278C" w:rsidRPr="00D1314F">
        <w:rPr>
          <w:rFonts w:ascii="Arial" w:eastAsia="Times New Roman" w:hAnsi="Arial" w:cs="Arial"/>
          <w:sz w:val="24"/>
          <w:szCs w:val="24"/>
        </w:rPr>
        <w:t>:</w:t>
      </w:r>
    </w:p>
    <w:p w14:paraId="12DA7905" w14:textId="77777777" w:rsidR="00431F9B" w:rsidRPr="000D0B4E" w:rsidRDefault="005C1FE0" w:rsidP="007767FD">
      <w:pPr>
        <w:numPr>
          <w:ilvl w:val="0"/>
          <w:numId w:val="23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E740B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директор Дивизиона управления </w:t>
      </w:r>
      <w:r w:rsidRPr="000D0B4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недвижимостью</w:t>
      </w:r>
      <w:r w:rsidR="0008278C" w:rsidRPr="000D0B4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(сотрудник ООО «АСК»)</w:t>
      </w:r>
      <w:r w:rsidR="00431F9B" w:rsidRPr="000D0B4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;</w:t>
      </w:r>
    </w:p>
    <w:p w14:paraId="62616EA9" w14:textId="77777777" w:rsidR="00431F9B" w:rsidRPr="000D0B4E" w:rsidRDefault="0008278C" w:rsidP="007767FD">
      <w:pPr>
        <w:numPr>
          <w:ilvl w:val="0"/>
          <w:numId w:val="23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0D0B4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сотрудники </w:t>
      </w:r>
      <w:r w:rsidR="00A1145D" w:rsidRPr="000D0B4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ООО АКН «Атомстройкомплекс»</w:t>
      </w:r>
      <w:r w:rsidR="007767FD" w:rsidRPr="000D0B4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</w:p>
    <w:p w14:paraId="4EDF2BED" w14:textId="77777777" w:rsidR="00431F9B" w:rsidRPr="000D0B4E" w:rsidRDefault="00431F9B" w:rsidP="00431F9B">
      <w:pPr>
        <w:pStyle w:val="af0"/>
        <w:numPr>
          <w:ilvl w:val="0"/>
          <w:numId w:val="22"/>
        </w:numPr>
        <w:tabs>
          <w:tab w:val="left" w:pos="568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0D0B4E">
        <w:rPr>
          <w:rFonts w:ascii="Arial" w:eastAsia="Times New Roman" w:hAnsi="Arial" w:cs="Arial"/>
          <w:sz w:val="24"/>
          <w:szCs w:val="24"/>
        </w:rPr>
        <w:t xml:space="preserve">При необходимости для решения отдельных задач Дивизиона привлекаются профильные специалисты </w:t>
      </w:r>
      <w:r w:rsidR="00ED173E" w:rsidRPr="000D0B4E">
        <w:rPr>
          <w:rFonts w:ascii="Arial" w:eastAsia="Times New Roman" w:hAnsi="Arial" w:cs="Arial"/>
          <w:sz w:val="24"/>
          <w:szCs w:val="24"/>
        </w:rPr>
        <w:t xml:space="preserve">дивизионов и департаментов </w:t>
      </w:r>
      <w:r w:rsidR="0008278C" w:rsidRPr="000D0B4E">
        <w:rPr>
          <w:rFonts w:ascii="Arial" w:eastAsia="Times New Roman" w:hAnsi="Arial" w:cs="Arial"/>
          <w:sz w:val="24"/>
          <w:szCs w:val="24"/>
        </w:rPr>
        <w:t>ООО «АСК»</w:t>
      </w:r>
      <w:r w:rsidR="00661B03" w:rsidRPr="000D0B4E">
        <w:rPr>
          <w:rFonts w:ascii="Arial" w:eastAsia="Times New Roman" w:hAnsi="Arial" w:cs="Arial"/>
          <w:sz w:val="24"/>
          <w:szCs w:val="24"/>
        </w:rPr>
        <w:t>, а также сторонние организации</w:t>
      </w:r>
      <w:r w:rsidR="007767FD" w:rsidRPr="000D0B4E">
        <w:rPr>
          <w:rFonts w:ascii="Arial" w:eastAsia="Times New Roman" w:hAnsi="Arial" w:cs="Arial"/>
          <w:sz w:val="24"/>
          <w:szCs w:val="24"/>
        </w:rPr>
        <w:t xml:space="preserve"> </w:t>
      </w:r>
      <w:r w:rsidR="00661B03" w:rsidRPr="000D0B4E">
        <w:rPr>
          <w:rFonts w:ascii="Arial" w:eastAsia="Times New Roman" w:hAnsi="Arial" w:cs="Arial"/>
          <w:sz w:val="24"/>
          <w:szCs w:val="24"/>
        </w:rPr>
        <w:t>на основании договоров.</w:t>
      </w:r>
    </w:p>
    <w:p w14:paraId="62A4F777" w14:textId="77777777" w:rsidR="008502B8" w:rsidRPr="003F275A" w:rsidRDefault="00BB5558" w:rsidP="00B462DC">
      <w:pPr>
        <w:pStyle w:val="1"/>
        <w:keepNext/>
        <w:keepLines/>
        <w:widowControl/>
        <w:numPr>
          <w:ilvl w:val="0"/>
          <w:numId w:val="20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Arial" w:eastAsiaTheme="majorEastAsia" w:hAnsi="Arial"/>
          <w:b/>
          <w:bCs w:val="0"/>
          <w:kern w:val="0"/>
        </w:rPr>
      </w:pPr>
      <w:bookmarkStart w:id="9" w:name="_Toc148455631"/>
      <w:r w:rsidRPr="003F275A">
        <w:rPr>
          <w:rFonts w:ascii="Arial" w:eastAsiaTheme="majorEastAsia" w:hAnsi="Arial"/>
          <w:b/>
          <w:bCs w:val="0"/>
          <w:kern w:val="0"/>
        </w:rPr>
        <w:t>Принципы Дивизиона</w:t>
      </w:r>
      <w:bookmarkEnd w:id="9"/>
    </w:p>
    <w:p w14:paraId="6DB67E4C" w14:textId="46B07481" w:rsidR="00BB5558" w:rsidRPr="00AB6723" w:rsidRDefault="00BB5558" w:rsidP="00411129">
      <w:pPr>
        <w:pStyle w:val="af0"/>
        <w:numPr>
          <w:ilvl w:val="1"/>
          <w:numId w:val="20"/>
        </w:numPr>
        <w:tabs>
          <w:tab w:val="left" w:pos="568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bookmarkStart w:id="10" w:name="_Hlk148452926"/>
      <w:r w:rsidRPr="00AB6723">
        <w:rPr>
          <w:rFonts w:ascii="Arial" w:eastAsia="Times New Roman" w:hAnsi="Arial" w:cs="Arial"/>
          <w:sz w:val="24"/>
          <w:szCs w:val="24"/>
        </w:rPr>
        <w:t>Дивизион ведет деятельность</w:t>
      </w:r>
      <w:bookmarkEnd w:id="10"/>
      <w:r w:rsidRPr="00AB6723">
        <w:rPr>
          <w:rFonts w:ascii="Arial" w:eastAsia="Times New Roman" w:hAnsi="Arial" w:cs="Arial"/>
          <w:sz w:val="24"/>
          <w:szCs w:val="24"/>
        </w:rPr>
        <w:t>, направленную на рациональное использование объекта коммерческой недвижимости, приносящее прибыль за счет оптимизации всех ресурсов объекта и построение схемы их использования с максимальной эффективностью.</w:t>
      </w:r>
    </w:p>
    <w:p w14:paraId="0D18234C" w14:textId="53E15007" w:rsidR="00BB5558" w:rsidRPr="00D74AA5" w:rsidRDefault="00227AE1" w:rsidP="00140E54">
      <w:pPr>
        <w:pStyle w:val="af0"/>
        <w:numPr>
          <w:ilvl w:val="1"/>
          <w:numId w:val="20"/>
        </w:numPr>
        <w:tabs>
          <w:tab w:val="left" w:pos="568"/>
          <w:tab w:val="left" w:pos="851"/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AB6723">
        <w:rPr>
          <w:rFonts w:ascii="Arial" w:eastAsia="Times New Roman" w:hAnsi="Arial" w:cs="Arial"/>
          <w:sz w:val="24"/>
          <w:szCs w:val="24"/>
        </w:rPr>
        <w:t>Дивизион не выполняет строительные работы напрямую, а</w:t>
      </w:r>
      <w:r w:rsidR="008B07FA" w:rsidRPr="00AB6723">
        <w:rPr>
          <w:rFonts w:ascii="Arial" w:eastAsia="Times New Roman" w:hAnsi="Arial" w:cs="Arial"/>
          <w:sz w:val="24"/>
          <w:szCs w:val="24"/>
        </w:rPr>
        <w:t xml:space="preserve"> </w:t>
      </w:r>
      <w:r w:rsidRPr="00AB6723">
        <w:rPr>
          <w:rFonts w:ascii="Arial" w:eastAsia="Times New Roman" w:hAnsi="Arial" w:cs="Arial"/>
          <w:sz w:val="24"/>
          <w:szCs w:val="24"/>
        </w:rPr>
        <w:t>формир</w:t>
      </w:r>
      <w:r w:rsidR="00DC1A75" w:rsidRPr="00AB6723">
        <w:rPr>
          <w:rFonts w:ascii="Arial" w:eastAsia="Times New Roman" w:hAnsi="Arial" w:cs="Arial"/>
          <w:sz w:val="24"/>
          <w:szCs w:val="24"/>
        </w:rPr>
        <w:t>ует</w:t>
      </w:r>
      <w:r w:rsidRPr="00AB6723">
        <w:rPr>
          <w:rFonts w:ascii="Arial" w:eastAsia="Times New Roman" w:hAnsi="Arial" w:cs="Arial"/>
          <w:sz w:val="24"/>
          <w:szCs w:val="24"/>
        </w:rPr>
        <w:t xml:space="preserve"> техническ</w:t>
      </w:r>
      <w:r w:rsidR="00DC1A75" w:rsidRPr="00AB6723">
        <w:rPr>
          <w:rFonts w:ascii="Arial" w:eastAsia="Times New Roman" w:hAnsi="Arial" w:cs="Arial"/>
          <w:sz w:val="24"/>
          <w:szCs w:val="24"/>
        </w:rPr>
        <w:t>ое</w:t>
      </w:r>
      <w:r w:rsidRPr="00AB6723">
        <w:rPr>
          <w:rFonts w:ascii="Arial" w:eastAsia="Times New Roman" w:hAnsi="Arial" w:cs="Arial"/>
          <w:sz w:val="24"/>
          <w:szCs w:val="24"/>
        </w:rPr>
        <w:t xml:space="preserve"> задани</w:t>
      </w:r>
      <w:r w:rsidR="00DC1A75" w:rsidRPr="00AB6723">
        <w:rPr>
          <w:rFonts w:ascii="Arial" w:eastAsia="Times New Roman" w:hAnsi="Arial" w:cs="Arial"/>
          <w:sz w:val="24"/>
          <w:szCs w:val="24"/>
        </w:rPr>
        <w:t>е</w:t>
      </w:r>
      <w:r w:rsidRPr="00AB6723">
        <w:rPr>
          <w:rFonts w:ascii="Arial" w:eastAsia="Times New Roman" w:hAnsi="Arial" w:cs="Arial"/>
          <w:sz w:val="24"/>
          <w:szCs w:val="24"/>
        </w:rPr>
        <w:t xml:space="preserve"> </w:t>
      </w:r>
      <w:r w:rsidR="00BB5558" w:rsidRPr="00AB6723">
        <w:rPr>
          <w:rFonts w:ascii="Arial" w:eastAsia="Times New Roman" w:hAnsi="Arial" w:cs="Arial"/>
          <w:sz w:val="24"/>
          <w:szCs w:val="24"/>
        </w:rPr>
        <w:t xml:space="preserve">с </w:t>
      </w:r>
      <w:r w:rsidR="00BB5558" w:rsidRPr="00D74AA5">
        <w:rPr>
          <w:rFonts w:ascii="Arial" w:eastAsia="Times New Roman" w:hAnsi="Arial" w:cs="Arial"/>
          <w:sz w:val="24"/>
          <w:szCs w:val="24"/>
        </w:rPr>
        <w:t xml:space="preserve">учетом </w:t>
      </w:r>
      <w:r w:rsidRPr="00D74AA5">
        <w:rPr>
          <w:rFonts w:ascii="Arial" w:eastAsia="Times New Roman" w:hAnsi="Arial" w:cs="Arial"/>
          <w:sz w:val="24"/>
          <w:szCs w:val="24"/>
        </w:rPr>
        <w:t>запроса и требований клиентов (заказчиков)</w:t>
      </w:r>
      <w:r w:rsidR="00BB5558" w:rsidRPr="00D74AA5">
        <w:rPr>
          <w:rFonts w:ascii="Arial" w:eastAsia="Times New Roman" w:hAnsi="Arial" w:cs="Arial"/>
          <w:sz w:val="24"/>
          <w:szCs w:val="24"/>
        </w:rPr>
        <w:t>, обеспечивая комфортные условия для бизнеса</w:t>
      </w:r>
      <w:r w:rsidR="003F275A" w:rsidRPr="00D74AA5">
        <w:rPr>
          <w:rFonts w:ascii="Arial" w:eastAsia="Times New Roman" w:hAnsi="Arial" w:cs="Arial"/>
          <w:sz w:val="24"/>
          <w:szCs w:val="24"/>
        </w:rPr>
        <w:t xml:space="preserve"> с учетом следующих правил</w:t>
      </w:r>
      <w:r w:rsidR="00AB6723" w:rsidRPr="00D74AA5">
        <w:rPr>
          <w:rFonts w:ascii="Arial" w:eastAsia="Times New Roman" w:hAnsi="Arial" w:cs="Arial"/>
          <w:sz w:val="24"/>
          <w:szCs w:val="24"/>
        </w:rPr>
        <w:t>:</w:t>
      </w:r>
    </w:p>
    <w:p w14:paraId="720ECD7C" w14:textId="46ECFEEE" w:rsidR="007D52A1" w:rsidRPr="00AB6723" w:rsidRDefault="00D74AA5" w:rsidP="00411129">
      <w:pPr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D74AA5">
        <w:rPr>
          <w:rFonts w:ascii="Arial" w:eastAsia="Times New Roman" w:hAnsi="Arial" w:cs="Arial"/>
          <w:sz w:val="24"/>
          <w:szCs w:val="24"/>
        </w:rPr>
        <w:t>площадь объектов коммерческого назначения (за исключением апартаментов) должна составлять не менее 5% от общей площади многоквартирных домов, находящихся в границах проектирования.</w:t>
      </w:r>
      <w:r w:rsidR="00A2308E" w:rsidRPr="00AB6723">
        <w:rPr>
          <w:rFonts w:ascii="Arial" w:eastAsia="Times New Roman" w:hAnsi="Arial" w:cs="Arial"/>
          <w:sz w:val="24"/>
          <w:szCs w:val="24"/>
        </w:rPr>
        <w:t xml:space="preserve"> </w:t>
      </w:r>
      <w:r w:rsidR="00AB6723" w:rsidRPr="00AB6723">
        <w:rPr>
          <w:rFonts w:ascii="Arial" w:eastAsia="Times New Roman" w:hAnsi="Arial" w:cs="Arial"/>
          <w:sz w:val="24"/>
          <w:szCs w:val="24"/>
        </w:rPr>
        <w:t>При этом объем ком</w:t>
      </w:r>
      <w:r w:rsidR="003F275A">
        <w:rPr>
          <w:rFonts w:ascii="Arial" w:eastAsia="Times New Roman" w:hAnsi="Arial" w:cs="Arial"/>
          <w:sz w:val="24"/>
          <w:szCs w:val="24"/>
        </w:rPr>
        <w:t>мерческих</w:t>
      </w:r>
      <w:r w:rsidR="00AB6723" w:rsidRPr="00AB6723">
        <w:rPr>
          <w:rFonts w:ascii="Arial" w:eastAsia="Times New Roman" w:hAnsi="Arial" w:cs="Arial"/>
          <w:sz w:val="24"/>
          <w:szCs w:val="24"/>
        </w:rPr>
        <w:t xml:space="preserve"> помещений включает торговые центры, помещения торгового назначения (выставочные салоны-магазины), помещения общепита (кафе, рестораны, кофейни), помещения спортивного назначения (спортклубы, фитнес-центры) и офисные помещения, расположенные </w:t>
      </w:r>
      <w:r w:rsidR="00A2308E" w:rsidRPr="00AB6723">
        <w:rPr>
          <w:rFonts w:ascii="Arial" w:eastAsia="Times New Roman" w:hAnsi="Arial" w:cs="Arial"/>
          <w:sz w:val="24"/>
          <w:szCs w:val="24"/>
        </w:rPr>
        <w:t>в жилых комплексах</w:t>
      </w:r>
      <w:r w:rsidR="003F275A">
        <w:rPr>
          <w:rFonts w:ascii="Arial" w:eastAsia="Times New Roman" w:hAnsi="Arial" w:cs="Arial"/>
          <w:sz w:val="24"/>
          <w:szCs w:val="24"/>
        </w:rPr>
        <w:t>;</w:t>
      </w:r>
      <w:r w:rsidR="00A2308E" w:rsidRPr="00AB6723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CEDF4B3" w14:textId="4C06785E" w:rsidR="007D52A1" w:rsidRPr="003F275A" w:rsidRDefault="00AB6723" w:rsidP="00411129">
      <w:pPr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3F275A">
        <w:rPr>
          <w:rFonts w:ascii="Arial" w:eastAsia="Times New Roman" w:hAnsi="Arial" w:cs="Arial"/>
          <w:sz w:val="24"/>
          <w:szCs w:val="24"/>
        </w:rPr>
        <w:t>ч</w:t>
      </w:r>
      <w:r w:rsidR="00BB5558" w:rsidRPr="003F275A">
        <w:rPr>
          <w:rFonts w:ascii="Arial" w:eastAsia="Times New Roman" w:hAnsi="Arial" w:cs="Arial"/>
          <w:sz w:val="24"/>
          <w:szCs w:val="24"/>
        </w:rPr>
        <w:t>истовая отделка помещений коммерческого назначения и установка технологического оборудования застройщиком не выполняется, за исключение</w:t>
      </w:r>
      <w:r w:rsidR="006E0601" w:rsidRPr="003F275A">
        <w:rPr>
          <w:rFonts w:ascii="Arial" w:eastAsia="Times New Roman" w:hAnsi="Arial" w:cs="Arial"/>
          <w:sz w:val="24"/>
          <w:szCs w:val="24"/>
        </w:rPr>
        <w:t>м</w:t>
      </w:r>
      <w:r w:rsidR="00BB5558" w:rsidRPr="003F275A">
        <w:rPr>
          <w:rFonts w:ascii="Arial" w:eastAsia="Times New Roman" w:hAnsi="Arial" w:cs="Arial"/>
          <w:sz w:val="24"/>
          <w:szCs w:val="24"/>
        </w:rPr>
        <w:t xml:space="preserve"> офисных помещений кабинетной нарезки от 15 </w:t>
      </w:r>
      <w:r w:rsidR="007D52A1" w:rsidRPr="003F275A">
        <w:rPr>
          <w:rFonts w:ascii="Arial" w:eastAsia="Times New Roman" w:hAnsi="Arial" w:cs="Arial"/>
          <w:sz w:val="24"/>
          <w:szCs w:val="24"/>
        </w:rPr>
        <w:t>м</w:t>
      </w:r>
      <w:r w:rsidR="007D52A1" w:rsidRPr="003F275A">
        <w:rPr>
          <w:rFonts w:ascii="Arial" w:eastAsia="Times New Roman" w:hAnsi="Arial" w:cs="Arial"/>
          <w:sz w:val="24"/>
          <w:szCs w:val="24"/>
          <w:vertAlign w:val="superscript"/>
        </w:rPr>
        <w:t>2</w:t>
      </w:r>
      <w:r w:rsidR="007D52A1" w:rsidRPr="003F275A">
        <w:rPr>
          <w:rFonts w:ascii="Arial" w:eastAsia="Times New Roman" w:hAnsi="Arial" w:cs="Arial"/>
          <w:sz w:val="24"/>
          <w:szCs w:val="24"/>
        </w:rPr>
        <w:t xml:space="preserve"> </w:t>
      </w:r>
      <w:r w:rsidR="00BB5558" w:rsidRPr="003F275A">
        <w:rPr>
          <w:rFonts w:ascii="Arial" w:eastAsia="Times New Roman" w:hAnsi="Arial" w:cs="Arial"/>
          <w:sz w:val="24"/>
          <w:szCs w:val="24"/>
        </w:rPr>
        <w:t>до 50 м</w:t>
      </w:r>
      <w:r w:rsidR="007D52A1" w:rsidRPr="003F275A">
        <w:rPr>
          <w:rFonts w:ascii="Arial" w:eastAsia="Times New Roman" w:hAnsi="Arial" w:cs="Arial"/>
          <w:sz w:val="24"/>
          <w:szCs w:val="24"/>
          <w:vertAlign w:val="superscript"/>
        </w:rPr>
        <w:t xml:space="preserve">2 </w:t>
      </w:r>
      <w:r w:rsidR="00BB5558" w:rsidRPr="003F275A">
        <w:rPr>
          <w:rFonts w:ascii="Arial" w:eastAsia="Times New Roman" w:hAnsi="Arial" w:cs="Arial"/>
          <w:sz w:val="24"/>
          <w:szCs w:val="24"/>
        </w:rPr>
        <w:t xml:space="preserve">(коридорного типа). </w:t>
      </w:r>
      <w:r w:rsidR="006E0601" w:rsidRPr="003F275A">
        <w:rPr>
          <w:rFonts w:ascii="Arial" w:eastAsia="Times New Roman" w:hAnsi="Arial" w:cs="Arial"/>
          <w:sz w:val="24"/>
          <w:szCs w:val="24"/>
        </w:rPr>
        <w:t>Для офисных</w:t>
      </w:r>
      <w:r w:rsidR="00BB5558" w:rsidRPr="003F275A">
        <w:rPr>
          <w:rFonts w:ascii="Arial" w:eastAsia="Times New Roman" w:hAnsi="Arial" w:cs="Arial"/>
          <w:sz w:val="24"/>
          <w:szCs w:val="24"/>
        </w:rPr>
        <w:t xml:space="preserve"> помещений</w:t>
      </w:r>
      <w:r w:rsidR="006E0601" w:rsidRPr="003F275A">
        <w:rPr>
          <w:rFonts w:ascii="Arial" w:eastAsia="Times New Roman" w:hAnsi="Arial" w:cs="Arial"/>
          <w:sz w:val="24"/>
          <w:szCs w:val="24"/>
        </w:rPr>
        <w:t xml:space="preserve"> чистовая отделка</w:t>
      </w:r>
      <w:r w:rsidR="00BB5558" w:rsidRPr="003F275A">
        <w:rPr>
          <w:rFonts w:ascii="Arial" w:eastAsia="Times New Roman" w:hAnsi="Arial" w:cs="Arial"/>
          <w:sz w:val="24"/>
          <w:szCs w:val="24"/>
        </w:rPr>
        <w:t xml:space="preserve"> и установка технологического оборудования согласно проекту выполняется застройщиком до </w:t>
      </w:r>
      <w:r w:rsidRPr="003F275A">
        <w:rPr>
          <w:rFonts w:ascii="Arial" w:eastAsia="Times New Roman" w:hAnsi="Arial" w:cs="Arial"/>
          <w:sz w:val="24"/>
          <w:szCs w:val="24"/>
        </w:rPr>
        <w:t xml:space="preserve">получения </w:t>
      </w:r>
      <w:r w:rsidR="003F275A" w:rsidRPr="003F275A">
        <w:rPr>
          <w:rFonts w:ascii="Arial" w:eastAsia="Times New Roman" w:hAnsi="Arial" w:cs="Arial"/>
          <w:sz w:val="24"/>
          <w:szCs w:val="24"/>
        </w:rPr>
        <w:t>Разрешения на ввод объекта в эксплуатацию</w:t>
      </w:r>
      <w:r w:rsidRPr="003F275A">
        <w:rPr>
          <w:rFonts w:ascii="Arial" w:eastAsia="Times New Roman" w:hAnsi="Arial" w:cs="Arial"/>
          <w:sz w:val="24"/>
          <w:szCs w:val="24"/>
        </w:rPr>
        <w:t>.</w:t>
      </w:r>
    </w:p>
    <w:p w14:paraId="0ABA2FC1" w14:textId="77777777" w:rsidR="00C53D38" w:rsidRDefault="00BB5558" w:rsidP="00C53D38">
      <w:pPr>
        <w:pStyle w:val="af0"/>
        <w:numPr>
          <w:ilvl w:val="1"/>
          <w:numId w:val="43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140E54">
        <w:rPr>
          <w:rFonts w:ascii="Arial" w:eastAsia="Times New Roman" w:hAnsi="Arial" w:cs="Arial"/>
          <w:sz w:val="24"/>
          <w:szCs w:val="24"/>
        </w:rPr>
        <w:lastRenderedPageBreak/>
        <w:t>Дивизион оказывает юридическую поддержку клиентам во всех этапах процесса строительства и приобретения коммерческой недвижимости, обеспечивая соблюдении норм</w:t>
      </w:r>
      <w:r w:rsidR="00411129" w:rsidRPr="00140E54">
        <w:rPr>
          <w:rFonts w:ascii="Arial" w:eastAsia="Times New Roman" w:hAnsi="Arial" w:cs="Arial"/>
          <w:sz w:val="24"/>
          <w:szCs w:val="24"/>
        </w:rPr>
        <w:t xml:space="preserve"> законодательства</w:t>
      </w:r>
      <w:r w:rsidRPr="00140E54">
        <w:rPr>
          <w:rFonts w:ascii="Arial" w:eastAsia="Times New Roman" w:hAnsi="Arial" w:cs="Arial"/>
          <w:sz w:val="24"/>
          <w:szCs w:val="24"/>
        </w:rPr>
        <w:t>.</w:t>
      </w:r>
    </w:p>
    <w:p w14:paraId="45AD2A1B" w14:textId="49FD005F" w:rsidR="00C53D38" w:rsidRPr="00C53D38" w:rsidRDefault="00C53D38" w:rsidP="00C53D38">
      <w:pPr>
        <w:pStyle w:val="af0"/>
        <w:numPr>
          <w:ilvl w:val="1"/>
          <w:numId w:val="43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C53D38">
        <w:rPr>
          <w:rFonts w:ascii="Arial" w:eastAsia="Times New Roman" w:hAnsi="Arial" w:cs="Arial"/>
          <w:sz w:val="24"/>
          <w:szCs w:val="24"/>
        </w:rPr>
        <w:t>Дивизион при организации своей деятельности ориентирован на удовлетворенность и лояльность клиента, предлагая им наиболее выгодные варианты для приобретения, аренды, управления объектов коммерческой недвижимости.</w:t>
      </w:r>
    </w:p>
    <w:p w14:paraId="389B817D" w14:textId="16FD8C2E" w:rsidR="00BB5558" w:rsidRPr="00C53D38" w:rsidRDefault="00C53D38" w:rsidP="00411129">
      <w:pPr>
        <w:numPr>
          <w:ilvl w:val="1"/>
          <w:numId w:val="43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C53D38">
        <w:rPr>
          <w:rFonts w:ascii="Arial" w:eastAsia="Times New Roman" w:hAnsi="Arial" w:cs="Arial"/>
          <w:sz w:val="24"/>
          <w:szCs w:val="24"/>
        </w:rPr>
        <w:t>Дивизион занимается формированием инфраструктуры для комфортного проживания в жилом комплексе на этапе строительства и после ввода в эксплуатацию путем привлечения арендаторов</w:t>
      </w:r>
      <w:r w:rsidR="006E0601" w:rsidRPr="00C53D38">
        <w:rPr>
          <w:rFonts w:ascii="Arial" w:eastAsia="Times New Roman" w:hAnsi="Arial" w:cs="Arial"/>
          <w:sz w:val="24"/>
          <w:szCs w:val="24"/>
        </w:rPr>
        <w:t>.</w:t>
      </w:r>
    </w:p>
    <w:p w14:paraId="24C395C5" w14:textId="77777777" w:rsidR="00BB5558" w:rsidRPr="00140E54" w:rsidRDefault="00BB5558" w:rsidP="00411129">
      <w:pPr>
        <w:numPr>
          <w:ilvl w:val="1"/>
          <w:numId w:val="43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140E54">
        <w:rPr>
          <w:rFonts w:ascii="Arial" w:eastAsia="Times New Roman" w:hAnsi="Arial" w:cs="Arial"/>
          <w:sz w:val="24"/>
          <w:szCs w:val="24"/>
        </w:rPr>
        <w:t>Дивизион на стадии составления финансовой модели рассчитывает показали по коммерческой недвижимости отдельно от показателей жилой недвижимости с учетом назначения помещения, месторасположения объекта, уровня отделки, площади, этажности.</w:t>
      </w:r>
    </w:p>
    <w:p w14:paraId="7E556787" w14:textId="77777777" w:rsidR="00B462DC" w:rsidRPr="00B462DC" w:rsidRDefault="00B462DC" w:rsidP="007D52A1">
      <w:pPr>
        <w:pStyle w:val="1"/>
        <w:keepNext/>
        <w:keepLines/>
        <w:widowControl/>
        <w:numPr>
          <w:ilvl w:val="0"/>
          <w:numId w:val="43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Arial" w:eastAsiaTheme="majorEastAsia" w:hAnsi="Arial"/>
          <w:b/>
          <w:bCs w:val="0"/>
          <w:kern w:val="0"/>
        </w:rPr>
      </w:pPr>
      <w:bookmarkStart w:id="11" w:name="_Toc148455632"/>
      <w:r w:rsidRPr="00B462DC">
        <w:rPr>
          <w:rFonts w:ascii="Arial" w:eastAsiaTheme="majorEastAsia" w:hAnsi="Arial"/>
          <w:b/>
          <w:bCs w:val="0"/>
          <w:kern w:val="0"/>
        </w:rPr>
        <w:t>Цели и задачи Дивизиона</w:t>
      </w:r>
      <w:bookmarkEnd w:id="11"/>
    </w:p>
    <w:p w14:paraId="2D719264" w14:textId="77777777" w:rsidR="009069F6" w:rsidRPr="007D52A1" w:rsidRDefault="00B462DC" w:rsidP="007D52A1">
      <w:pPr>
        <w:pStyle w:val="af0"/>
        <w:numPr>
          <w:ilvl w:val="1"/>
          <w:numId w:val="44"/>
        </w:numPr>
        <w:tabs>
          <w:tab w:val="left" w:pos="1134"/>
        </w:tabs>
        <w:spacing w:after="0" w:line="240" w:lineRule="auto"/>
        <w:ind w:hanging="11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7D52A1">
        <w:rPr>
          <w:rFonts w:ascii="Arial" w:eastAsia="Times New Roman" w:hAnsi="Arial" w:cs="Arial"/>
          <w:sz w:val="24"/>
          <w:szCs w:val="24"/>
        </w:rPr>
        <w:t>Основ</w:t>
      </w:r>
      <w:r w:rsidR="009069F6" w:rsidRPr="007D52A1">
        <w:rPr>
          <w:rFonts w:ascii="Arial" w:eastAsia="Times New Roman" w:hAnsi="Arial" w:cs="Arial"/>
          <w:sz w:val="24"/>
          <w:szCs w:val="24"/>
        </w:rPr>
        <w:t>ными</w:t>
      </w:r>
      <w:r w:rsidRPr="007D52A1">
        <w:rPr>
          <w:rFonts w:ascii="Arial" w:eastAsia="Times New Roman" w:hAnsi="Arial" w:cs="Arial"/>
          <w:sz w:val="24"/>
          <w:szCs w:val="24"/>
        </w:rPr>
        <w:t xml:space="preserve"> </w:t>
      </w:r>
      <w:r w:rsidR="009069F6" w:rsidRPr="007D52A1">
        <w:rPr>
          <w:rFonts w:ascii="Arial" w:eastAsia="Times New Roman" w:hAnsi="Arial" w:cs="Arial"/>
          <w:sz w:val="24"/>
          <w:szCs w:val="24"/>
        </w:rPr>
        <w:t xml:space="preserve">целями </w:t>
      </w:r>
      <w:r w:rsidRPr="007D52A1">
        <w:rPr>
          <w:rFonts w:ascii="Arial" w:eastAsia="Times New Roman" w:hAnsi="Arial" w:cs="Arial"/>
          <w:sz w:val="24"/>
          <w:szCs w:val="24"/>
        </w:rPr>
        <w:t>Дивизиона явля</w:t>
      </w:r>
      <w:r w:rsidR="009069F6" w:rsidRPr="007D52A1">
        <w:rPr>
          <w:rFonts w:ascii="Arial" w:eastAsia="Times New Roman" w:hAnsi="Arial" w:cs="Arial"/>
          <w:sz w:val="24"/>
          <w:szCs w:val="24"/>
        </w:rPr>
        <w:t>ю</w:t>
      </w:r>
      <w:r w:rsidRPr="007D52A1">
        <w:rPr>
          <w:rFonts w:ascii="Arial" w:eastAsia="Times New Roman" w:hAnsi="Arial" w:cs="Arial"/>
          <w:sz w:val="24"/>
          <w:szCs w:val="24"/>
        </w:rPr>
        <w:t>тся</w:t>
      </w:r>
      <w:r w:rsidR="00AC25BF" w:rsidRPr="007D52A1">
        <w:rPr>
          <w:rFonts w:ascii="Arial" w:eastAsia="Times New Roman" w:hAnsi="Arial" w:cs="Arial"/>
          <w:sz w:val="24"/>
          <w:szCs w:val="24"/>
        </w:rPr>
        <w:t>:</w:t>
      </w:r>
    </w:p>
    <w:p w14:paraId="7909D2FA" w14:textId="77777777" w:rsidR="009069F6" w:rsidRPr="00D50B21" w:rsidRDefault="009069F6" w:rsidP="00AC25BF">
      <w:pPr>
        <w:tabs>
          <w:tab w:val="left" w:pos="993"/>
        </w:tabs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0D0B4E">
        <w:rPr>
          <w:rFonts w:ascii="Arial" w:eastAsia="Times New Roman" w:hAnsi="Arial" w:cs="Arial"/>
          <w:sz w:val="24"/>
          <w:szCs w:val="24"/>
        </w:rPr>
        <w:t>1)</w:t>
      </w:r>
      <w:r w:rsidRPr="000D0B4E">
        <w:rPr>
          <w:rFonts w:ascii="Arial" w:eastAsia="Times New Roman" w:hAnsi="Arial" w:cs="Arial"/>
          <w:sz w:val="24"/>
          <w:szCs w:val="24"/>
        </w:rPr>
        <w:tab/>
        <w:t xml:space="preserve">увеличение прибыли Компании при реализации </w:t>
      </w:r>
      <w:r w:rsidR="007D6DB9" w:rsidRPr="000D0B4E">
        <w:rPr>
          <w:rFonts w:ascii="Arial" w:eastAsia="Times New Roman" w:hAnsi="Arial" w:cs="Arial"/>
          <w:sz w:val="24"/>
          <w:szCs w:val="24"/>
        </w:rPr>
        <w:t>и сдаче в аренду</w:t>
      </w:r>
      <w:r w:rsidR="007D6DB9">
        <w:rPr>
          <w:rFonts w:ascii="Arial" w:eastAsia="Times New Roman" w:hAnsi="Arial" w:cs="Arial"/>
          <w:sz w:val="24"/>
          <w:szCs w:val="24"/>
        </w:rPr>
        <w:t xml:space="preserve"> </w:t>
      </w:r>
      <w:r w:rsidR="007767FD">
        <w:rPr>
          <w:rFonts w:ascii="Arial" w:eastAsia="Times New Roman" w:hAnsi="Arial" w:cs="Arial"/>
          <w:sz w:val="24"/>
          <w:szCs w:val="24"/>
        </w:rPr>
        <w:t>объектов</w:t>
      </w:r>
      <w:r w:rsidRPr="00D50B21">
        <w:rPr>
          <w:rFonts w:ascii="Arial" w:eastAsia="Times New Roman" w:hAnsi="Arial" w:cs="Arial"/>
          <w:sz w:val="24"/>
          <w:szCs w:val="24"/>
        </w:rPr>
        <w:t xml:space="preserve"> коммерческой недвижимости;</w:t>
      </w:r>
    </w:p>
    <w:p w14:paraId="08EFBA0F" w14:textId="77777777" w:rsidR="00AA28F8" w:rsidRPr="00E740BC" w:rsidRDefault="009069F6" w:rsidP="00AC25BF">
      <w:pPr>
        <w:tabs>
          <w:tab w:val="left" w:pos="993"/>
        </w:tabs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50B21">
        <w:rPr>
          <w:rFonts w:ascii="Arial" w:eastAsia="Times New Roman" w:hAnsi="Arial" w:cs="Arial"/>
          <w:sz w:val="24"/>
          <w:szCs w:val="24"/>
        </w:rPr>
        <w:t>2</w:t>
      </w:r>
      <w:r w:rsidRPr="00E740BC">
        <w:rPr>
          <w:rFonts w:ascii="Arial" w:eastAsia="Times New Roman" w:hAnsi="Arial" w:cs="Arial"/>
          <w:sz w:val="24"/>
          <w:szCs w:val="24"/>
        </w:rPr>
        <w:t>)</w:t>
      </w:r>
      <w:r w:rsidRPr="00E740BC">
        <w:rPr>
          <w:rFonts w:ascii="Arial" w:eastAsia="Times New Roman" w:hAnsi="Arial" w:cs="Arial"/>
          <w:sz w:val="24"/>
          <w:szCs w:val="24"/>
        </w:rPr>
        <w:tab/>
      </w:r>
      <w:r w:rsidR="00AC25BF" w:rsidRPr="00E740BC">
        <w:rPr>
          <w:rFonts w:ascii="Arial" w:eastAsia="Times New Roman" w:hAnsi="Arial" w:cs="Arial"/>
          <w:sz w:val="24"/>
          <w:szCs w:val="24"/>
        </w:rPr>
        <w:t>с</w:t>
      </w:r>
      <w:r w:rsidRPr="00E740BC">
        <w:rPr>
          <w:rFonts w:ascii="Arial" w:eastAsia="Times New Roman" w:hAnsi="Arial" w:cs="Arial"/>
          <w:sz w:val="24"/>
          <w:szCs w:val="24"/>
        </w:rPr>
        <w:t xml:space="preserve">нижение расходов </w:t>
      </w:r>
      <w:r w:rsidR="00661B03" w:rsidRPr="00E740BC">
        <w:rPr>
          <w:rFonts w:ascii="Arial" w:eastAsia="Times New Roman" w:hAnsi="Arial" w:cs="Arial"/>
          <w:sz w:val="24"/>
          <w:szCs w:val="24"/>
        </w:rPr>
        <w:t xml:space="preserve">Компании при </w:t>
      </w:r>
      <w:r w:rsidR="00661B03" w:rsidRPr="000D0B4E">
        <w:rPr>
          <w:rFonts w:ascii="Arial" w:eastAsia="Times New Roman" w:hAnsi="Arial" w:cs="Arial"/>
          <w:sz w:val="24"/>
          <w:szCs w:val="24"/>
        </w:rPr>
        <w:t xml:space="preserve">эффективном </w:t>
      </w:r>
      <w:r w:rsidR="007D6DB9" w:rsidRPr="000D0B4E">
        <w:rPr>
          <w:rFonts w:ascii="Arial" w:eastAsia="Times New Roman" w:hAnsi="Arial" w:cs="Arial"/>
          <w:sz w:val="24"/>
          <w:szCs w:val="24"/>
        </w:rPr>
        <w:t>управлении</w:t>
      </w:r>
      <w:r w:rsidR="007D6DB9">
        <w:rPr>
          <w:rFonts w:ascii="Arial" w:eastAsia="Times New Roman" w:hAnsi="Arial" w:cs="Arial"/>
          <w:sz w:val="24"/>
          <w:szCs w:val="24"/>
        </w:rPr>
        <w:t xml:space="preserve"> </w:t>
      </w:r>
      <w:r w:rsidRPr="00E740BC">
        <w:rPr>
          <w:rFonts w:ascii="Arial" w:eastAsia="Times New Roman" w:hAnsi="Arial" w:cs="Arial"/>
          <w:sz w:val="24"/>
          <w:szCs w:val="24"/>
        </w:rPr>
        <w:t>объект</w:t>
      </w:r>
      <w:r w:rsidR="00661B03" w:rsidRPr="00E740BC">
        <w:rPr>
          <w:rFonts w:ascii="Arial" w:eastAsia="Times New Roman" w:hAnsi="Arial" w:cs="Arial"/>
          <w:sz w:val="24"/>
          <w:szCs w:val="24"/>
        </w:rPr>
        <w:t>ов</w:t>
      </w:r>
      <w:r w:rsidRPr="00E740BC">
        <w:rPr>
          <w:rFonts w:ascii="Arial" w:eastAsia="Times New Roman" w:hAnsi="Arial" w:cs="Arial"/>
          <w:sz w:val="24"/>
          <w:szCs w:val="24"/>
        </w:rPr>
        <w:t xml:space="preserve"> коммерческой недвижимости</w:t>
      </w:r>
      <w:r w:rsidR="00AC25BF" w:rsidRPr="00E740BC">
        <w:rPr>
          <w:rFonts w:ascii="Arial" w:eastAsia="Times New Roman" w:hAnsi="Arial" w:cs="Arial"/>
          <w:sz w:val="24"/>
          <w:szCs w:val="24"/>
        </w:rPr>
        <w:t>.</w:t>
      </w:r>
    </w:p>
    <w:p w14:paraId="6FC18107" w14:textId="511E15EE" w:rsidR="00B462DC" w:rsidRDefault="00F03F26" w:rsidP="007D52A1">
      <w:pPr>
        <w:pStyle w:val="af0"/>
        <w:numPr>
          <w:ilvl w:val="1"/>
          <w:numId w:val="45"/>
        </w:numPr>
        <w:tabs>
          <w:tab w:val="left" w:pos="1134"/>
        </w:tabs>
        <w:spacing w:after="0" w:line="240" w:lineRule="auto"/>
        <w:ind w:firstLine="349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7D52A1">
        <w:rPr>
          <w:rFonts w:ascii="Arial" w:eastAsia="Times New Roman" w:hAnsi="Arial" w:cs="Arial"/>
          <w:sz w:val="24"/>
          <w:szCs w:val="24"/>
        </w:rPr>
        <w:t>Для достижения основн</w:t>
      </w:r>
      <w:r w:rsidR="007767FD" w:rsidRPr="007D52A1">
        <w:rPr>
          <w:rFonts w:ascii="Arial" w:eastAsia="Times New Roman" w:hAnsi="Arial" w:cs="Arial"/>
          <w:sz w:val="24"/>
          <w:szCs w:val="24"/>
        </w:rPr>
        <w:t xml:space="preserve">ых </w:t>
      </w:r>
      <w:r w:rsidRPr="007D52A1">
        <w:rPr>
          <w:rFonts w:ascii="Arial" w:eastAsia="Times New Roman" w:hAnsi="Arial" w:cs="Arial"/>
          <w:sz w:val="24"/>
          <w:szCs w:val="24"/>
        </w:rPr>
        <w:t>целей Дивизион решает следующие з</w:t>
      </w:r>
      <w:r w:rsidR="00B462DC" w:rsidRPr="007D52A1">
        <w:rPr>
          <w:rFonts w:ascii="Arial" w:eastAsia="Times New Roman" w:hAnsi="Arial" w:cs="Arial"/>
          <w:sz w:val="24"/>
          <w:szCs w:val="24"/>
        </w:rPr>
        <w:t>адачи</w:t>
      </w:r>
      <w:r w:rsidRPr="007D52A1">
        <w:rPr>
          <w:rFonts w:ascii="Arial" w:eastAsia="Times New Roman" w:hAnsi="Arial" w:cs="Arial"/>
          <w:sz w:val="24"/>
          <w:szCs w:val="24"/>
        </w:rPr>
        <w:t>:</w:t>
      </w:r>
      <w:r w:rsidR="00B462DC" w:rsidRPr="007D52A1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A3C19EA" w14:textId="67E1DFBD" w:rsidR="00244E80" w:rsidRPr="00AB6723" w:rsidRDefault="00244E80" w:rsidP="00244E80">
      <w:pPr>
        <w:pStyle w:val="af0"/>
        <w:numPr>
          <w:ilvl w:val="0"/>
          <w:numId w:val="27"/>
        </w:numPr>
        <w:tabs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AB6723">
        <w:rPr>
          <w:rFonts w:ascii="Arial" w:eastAsia="Times New Roman" w:hAnsi="Arial" w:cs="Arial"/>
          <w:bCs/>
          <w:sz w:val="24"/>
          <w:szCs w:val="24"/>
        </w:rPr>
        <w:t>обработка клиентских заявок;</w:t>
      </w:r>
    </w:p>
    <w:p w14:paraId="761E17E2" w14:textId="45D0AA66" w:rsidR="00244E80" w:rsidRPr="00AB6723" w:rsidRDefault="00244E80" w:rsidP="00244E80">
      <w:pPr>
        <w:pStyle w:val="af0"/>
        <w:numPr>
          <w:ilvl w:val="0"/>
          <w:numId w:val="27"/>
        </w:numPr>
        <w:tabs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управление инвестиционной деятельностью в коммерческой недвижимости; </w:t>
      </w:r>
    </w:p>
    <w:p w14:paraId="6D7FD07E" w14:textId="77777777" w:rsidR="00436219" w:rsidRPr="00AB6723" w:rsidRDefault="00066763" w:rsidP="00436219">
      <w:pPr>
        <w:pStyle w:val="af0"/>
        <w:numPr>
          <w:ilvl w:val="0"/>
          <w:numId w:val="27"/>
        </w:numPr>
        <w:tabs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AB6723">
        <w:rPr>
          <w:rFonts w:ascii="Arial" w:eastAsia="Times New Roman" w:hAnsi="Arial" w:cs="Arial"/>
          <w:bCs/>
          <w:sz w:val="24"/>
          <w:szCs w:val="24"/>
        </w:rPr>
        <w:t xml:space="preserve">участие в </w:t>
      </w:r>
      <w:r w:rsidR="00436219" w:rsidRPr="00AB6723">
        <w:rPr>
          <w:rFonts w:ascii="Arial" w:eastAsia="Times New Roman" w:hAnsi="Arial" w:cs="Arial"/>
          <w:bCs/>
          <w:sz w:val="24"/>
          <w:szCs w:val="24"/>
        </w:rPr>
        <w:t>формировани</w:t>
      </w:r>
      <w:r w:rsidRPr="00AB6723">
        <w:rPr>
          <w:rFonts w:ascii="Arial" w:eastAsia="Times New Roman" w:hAnsi="Arial" w:cs="Arial"/>
          <w:bCs/>
          <w:sz w:val="24"/>
          <w:szCs w:val="24"/>
        </w:rPr>
        <w:t>и девелоперского</w:t>
      </w:r>
      <w:r w:rsidR="00436219" w:rsidRPr="00AB6723">
        <w:rPr>
          <w:rFonts w:ascii="Arial" w:eastAsia="Times New Roman" w:hAnsi="Arial" w:cs="Arial"/>
          <w:bCs/>
          <w:sz w:val="24"/>
          <w:szCs w:val="24"/>
        </w:rPr>
        <w:t xml:space="preserve"> продукта</w:t>
      </w:r>
      <w:r w:rsidRPr="00AB6723">
        <w:rPr>
          <w:rFonts w:ascii="Arial" w:eastAsia="Times New Roman" w:hAnsi="Arial" w:cs="Arial"/>
          <w:bCs/>
          <w:sz w:val="24"/>
          <w:szCs w:val="24"/>
        </w:rPr>
        <w:t xml:space="preserve"> в отношении </w:t>
      </w:r>
      <w:r w:rsidR="001F730C" w:rsidRPr="00AB6723">
        <w:rPr>
          <w:rFonts w:ascii="Arial" w:eastAsia="Times New Roman" w:hAnsi="Arial" w:cs="Arial"/>
          <w:bCs/>
          <w:sz w:val="24"/>
          <w:szCs w:val="24"/>
        </w:rPr>
        <w:t>коммерч</w:t>
      </w:r>
      <w:r w:rsidR="00592B5E" w:rsidRPr="00AB6723">
        <w:rPr>
          <w:rFonts w:ascii="Arial" w:eastAsia="Times New Roman" w:hAnsi="Arial" w:cs="Arial"/>
          <w:bCs/>
          <w:sz w:val="24"/>
          <w:szCs w:val="24"/>
        </w:rPr>
        <w:t>ески</w:t>
      </w:r>
      <w:r w:rsidRPr="00AB6723">
        <w:rPr>
          <w:rFonts w:ascii="Arial" w:eastAsia="Times New Roman" w:hAnsi="Arial" w:cs="Arial"/>
          <w:bCs/>
          <w:sz w:val="24"/>
          <w:szCs w:val="24"/>
        </w:rPr>
        <w:t>х</w:t>
      </w:r>
      <w:r w:rsidR="00592B5E" w:rsidRPr="00AB6723">
        <w:rPr>
          <w:rFonts w:ascii="Arial" w:eastAsia="Times New Roman" w:hAnsi="Arial" w:cs="Arial"/>
          <w:bCs/>
          <w:sz w:val="24"/>
          <w:szCs w:val="24"/>
        </w:rPr>
        <w:t xml:space="preserve"> помещени</w:t>
      </w:r>
      <w:r w:rsidRPr="00AB6723">
        <w:rPr>
          <w:rFonts w:ascii="Arial" w:eastAsia="Times New Roman" w:hAnsi="Arial" w:cs="Arial"/>
          <w:bCs/>
          <w:sz w:val="24"/>
          <w:szCs w:val="24"/>
        </w:rPr>
        <w:t>й</w:t>
      </w:r>
      <w:r w:rsidR="00436219" w:rsidRPr="00AB6723">
        <w:rPr>
          <w:rFonts w:ascii="Arial" w:eastAsia="Times New Roman" w:hAnsi="Arial" w:cs="Arial"/>
          <w:bCs/>
          <w:sz w:val="24"/>
          <w:szCs w:val="24"/>
        </w:rPr>
        <w:t>;</w:t>
      </w:r>
    </w:p>
    <w:p w14:paraId="522E3221" w14:textId="77777777" w:rsidR="00244E80" w:rsidRPr="00AB6723" w:rsidRDefault="00244E80" w:rsidP="00244E80">
      <w:pPr>
        <w:pStyle w:val="af0"/>
        <w:numPr>
          <w:ilvl w:val="0"/>
          <w:numId w:val="27"/>
        </w:numPr>
        <w:tabs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bookmarkStart w:id="12" w:name="_Hlk143261436"/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управление объектами коммерческой недвижимости</w:t>
      </w:r>
      <w:bookmarkEnd w:id="12"/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;</w:t>
      </w:r>
    </w:p>
    <w:p w14:paraId="5B6E61CA" w14:textId="77777777" w:rsidR="008F7207" w:rsidRPr="00AB6723" w:rsidRDefault="00BA6D45" w:rsidP="00AC25BF">
      <w:pPr>
        <w:pStyle w:val="af0"/>
        <w:numPr>
          <w:ilvl w:val="0"/>
          <w:numId w:val="27"/>
        </w:numPr>
        <w:tabs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продажа коммерческой недвижимости;</w:t>
      </w:r>
    </w:p>
    <w:p w14:paraId="34AA7181" w14:textId="6945EBC7" w:rsidR="00BA6D45" w:rsidRDefault="00BA6D45" w:rsidP="00AC25BF">
      <w:pPr>
        <w:pStyle w:val="af0"/>
        <w:numPr>
          <w:ilvl w:val="0"/>
          <w:numId w:val="27"/>
        </w:numPr>
        <w:tabs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сдача в аренду коммерческой недвижимости</w:t>
      </w:r>
      <w:r w:rsidR="00A35D02">
        <w:rPr>
          <w:rFonts w:ascii="Arial" w:eastAsia="Times New Roman" w:hAnsi="Arial" w:cs="Arial"/>
          <w:bCs/>
          <w:color w:val="000000"/>
          <w:sz w:val="24"/>
          <w:szCs w:val="24"/>
        </w:rPr>
        <w:t>;</w:t>
      </w:r>
    </w:p>
    <w:p w14:paraId="3A7317DF" w14:textId="37137162" w:rsidR="00A35D02" w:rsidRPr="00616D66" w:rsidRDefault="00A35D02" w:rsidP="00AC25BF">
      <w:pPr>
        <w:pStyle w:val="af0"/>
        <w:numPr>
          <w:ilvl w:val="0"/>
          <w:numId w:val="27"/>
        </w:numPr>
        <w:tabs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16D66">
        <w:rPr>
          <w:rFonts w:ascii="Arial" w:eastAsia="Times New Roman" w:hAnsi="Arial" w:cs="Arial"/>
          <w:bCs/>
          <w:color w:val="000000"/>
          <w:sz w:val="24"/>
          <w:szCs w:val="24"/>
        </w:rPr>
        <w:t>расчёт и анализ показателей.</w:t>
      </w:r>
    </w:p>
    <w:p w14:paraId="4D318A4C" w14:textId="77777777" w:rsidR="00213C9E" w:rsidRPr="00AB6723" w:rsidRDefault="00213C9E" w:rsidP="00213C9E">
      <w:pPr>
        <w:pStyle w:val="af0"/>
        <w:numPr>
          <w:ilvl w:val="1"/>
          <w:numId w:val="45"/>
        </w:numPr>
        <w:tabs>
          <w:tab w:val="left" w:pos="1134"/>
        </w:tabs>
        <w:spacing w:after="0" w:line="240" w:lineRule="auto"/>
        <w:ind w:firstLine="349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Карта </w:t>
      </w:r>
      <w:r w:rsidR="009A1901" w:rsidRPr="00AB672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процессов верхнего уровня Дивизиона приведена в приложении </w:t>
      </w:r>
      <w:r w:rsidR="00237A9A"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1.</w:t>
      </w:r>
    </w:p>
    <w:p w14:paraId="00937508" w14:textId="77777777" w:rsidR="00624F74" w:rsidRPr="00AB6723" w:rsidRDefault="00624F74" w:rsidP="007D52A1">
      <w:pPr>
        <w:pStyle w:val="1"/>
        <w:keepNext/>
        <w:keepLines/>
        <w:widowControl/>
        <w:numPr>
          <w:ilvl w:val="0"/>
          <w:numId w:val="45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Arial" w:eastAsiaTheme="majorEastAsia" w:hAnsi="Arial"/>
          <w:b/>
          <w:bCs w:val="0"/>
          <w:kern w:val="0"/>
        </w:rPr>
      </w:pPr>
      <w:bookmarkStart w:id="13" w:name="_Toc148455633"/>
      <w:r w:rsidRPr="00AB6723">
        <w:rPr>
          <w:rFonts w:ascii="Arial" w:eastAsiaTheme="majorEastAsia" w:hAnsi="Arial"/>
          <w:b/>
          <w:bCs w:val="0"/>
          <w:kern w:val="0"/>
        </w:rPr>
        <w:t>Функции</w:t>
      </w:r>
      <w:r w:rsidR="00AC25BF" w:rsidRPr="00AB6723">
        <w:rPr>
          <w:rFonts w:ascii="Arial" w:eastAsiaTheme="majorEastAsia" w:hAnsi="Arial"/>
          <w:b/>
          <w:bCs w:val="0"/>
          <w:kern w:val="0"/>
        </w:rPr>
        <w:t xml:space="preserve"> Дивизиона</w:t>
      </w:r>
      <w:bookmarkEnd w:id="13"/>
      <w:r w:rsidRPr="00AB6723">
        <w:rPr>
          <w:rFonts w:ascii="Arial" w:eastAsiaTheme="majorEastAsia" w:hAnsi="Arial"/>
          <w:b/>
          <w:bCs w:val="0"/>
          <w:kern w:val="0"/>
        </w:rPr>
        <w:t xml:space="preserve"> </w:t>
      </w:r>
    </w:p>
    <w:p w14:paraId="33FD6B34" w14:textId="76507982" w:rsidR="00F41061" w:rsidRPr="00AB6723" w:rsidRDefault="00244E80" w:rsidP="00F41061">
      <w:pPr>
        <w:pStyle w:val="af0"/>
        <w:numPr>
          <w:ilvl w:val="1"/>
          <w:numId w:val="4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B6723">
        <w:rPr>
          <w:rFonts w:ascii="Arial" w:hAnsi="Arial" w:cs="Arial"/>
          <w:sz w:val="24"/>
          <w:szCs w:val="24"/>
        </w:rPr>
        <w:t xml:space="preserve">Для решения задачи </w:t>
      </w:r>
      <w:r w:rsidRPr="00AB6723">
        <w:rPr>
          <w:rFonts w:ascii="Arial" w:hAnsi="Arial" w:cs="Arial"/>
          <w:b/>
          <w:sz w:val="24"/>
          <w:szCs w:val="24"/>
        </w:rPr>
        <w:t>«Обработка клиентских заявок»</w:t>
      </w:r>
      <w:r w:rsidRPr="00AB6723">
        <w:rPr>
          <w:rFonts w:ascii="Arial" w:hAnsi="Arial" w:cs="Arial"/>
          <w:sz w:val="24"/>
          <w:szCs w:val="24"/>
        </w:rPr>
        <w:t xml:space="preserve"> сотрудники Дивизиона выполняют следующие функции:</w:t>
      </w:r>
    </w:p>
    <w:p w14:paraId="1C0685AE" w14:textId="12A8DB70" w:rsidR="009D3D1D" w:rsidRDefault="00244E80" w:rsidP="00244E80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09"/>
        <w:jc w:val="both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AB6723">
        <w:rPr>
          <w:rFonts w:ascii="Arial" w:eastAsia="Times New Roman" w:hAnsi="Arial" w:cs="Arial"/>
          <w:bCs/>
          <w:sz w:val="24"/>
          <w:szCs w:val="24"/>
        </w:rPr>
        <w:t>а</w:t>
      </w:r>
      <w:r w:rsidR="008C48FA" w:rsidRPr="00AB6723">
        <w:rPr>
          <w:rFonts w:ascii="Arial" w:eastAsia="Times New Roman" w:hAnsi="Arial" w:cs="Arial"/>
          <w:bCs/>
          <w:sz w:val="24"/>
          <w:szCs w:val="24"/>
        </w:rPr>
        <w:t>нализ заявок от внутреннего</w:t>
      </w:r>
      <w:r w:rsidRPr="00AB6723">
        <w:rPr>
          <w:rFonts w:ascii="Arial" w:eastAsia="Times New Roman" w:hAnsi="Arial" w:cs="Arial"/>
          <w:bCs/>
          <w:sz w:val="24"/>
          <w:szCs w:val="24"/>
        </w:rPr>
        <w:t xml:space="preserve"> и/</w:t>
      </w:r>
      <w:r w:rsidR="00DB7AFB" w:rsidRPr="00AB6723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AB6723">
        <w:rPr>
          <w:rFonts w:ascii="Arial" w:eastAsia="Times New Roman" w:hAnsi="Arial" w:cs="Arial"/>
          <w:bCs/>
          <w:sz w:val="24"/>
          <w:szCs w:val="24"/>
        </w:rPr>
        <w:t xml:space="preserve">или </w:t>
      </w:r>
      <w:r w:rsidR="008C48FA" w:rsidRPr="00AB6723">
        <w:rPr>
          <w:rFonts w:ascii="Arial" w:eastAsia="Times New Roman" w:hAnsi="Arial" w:cs="Arial"/>
          <w:bCs/>
          <w:sz w:val="24"/>
          <w:szCs w:val="24"/>
        </w:rPr>
        <w:t>внешнего клиент</w:t>
      </w:r>
      <w:r w:rsidR="009D3D1D" w:rsidRPr="00AB6723">
        <w:rPr>
          <w:rFonts w:ascii="Arial" w:eastAsia="Times New Roman" w:hAnsi="Arial" w:cs="Arial"/>
          <w:bCs/>
          <w:sz w:val="24"/>
          <w:szCs w:val="24"/>
        </w:rPr>
        <w:t>а</w:t>
      </w:r>
      <w:r w:rsidR="00D635FB" w:rsidRPr="00AB6723">
        <w:rPr>
          <w:rFonts w:ascii="Arial" w:eastAsia="Times New Roman" w:hAnsi="Arial" w:cs="Arial"/>
          <w:bCs/>
          <w:sz w:val="24"/>
          <w:szCs w:val="24"/>
        </w:rPr>
        <w:t xml:space="preserve"> (оценка возможности выполнения запроса клиента)</w:t>
      </w:r>
      <w:r w:rsidRPr="00AB6723">
        <w:rPr>
          <w:rFonts w:ascii="Arial" w:eastAsia="Times New Roman" w:hAnsi="Arial" w:cs="Arial"/>
          <w:bCs/>
          <w:sz w:val="24"/>
          <w:szCs w:val="24"/>
        </w:rPr>
        <w:t>;</w:t>
      </w:r>
    </w:p>
    <w:p w14:paraId="72F700F8" w14:textId="679BA4C1" w:rsidR="00A35D02" w:rsidRPr="00616D66" w:rsidRDefault="00A35D02" w:rsidP="00244E80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09"/>
        <w:jc w:val="both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616D66">
        <w:rPr>
          <w:rFonts w:ascii="Arial" w:eastAsia="Times New Roman" w:hAnsi="Arial" w:cs="Arial"/>
          <w:bCs/>
          <w:sz w:val="24"/>
          <w:szCs w:val="24"/>
        </w:rPr>
        <w:t>взаимодействие с клиентом;</w:t>
      </w:r>
    </w:p>
    <w:p w14:paraId="4A980701" w14:textId="699354E5" w:rsidR="00F41061" w:rsidRPr="00AB6723" w:rsidRDefault="00244E80" w:rsidP="00244E80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09"/>
        <w:jc w:val="both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AB6723">
        <w:rPr>
          <w:rFonts w:ascii="Arial" w:eastAsia="Times New Roman" w:hAnsi="Arial" w:cs="Arial"/>
          <w:bCs/>
          <w:sz w:val="24"/>
          <w:szCs w:val="24"/>
        </w:rPr>
        <w:t>п</w:t>
      </w:r>
      <w:r w:rsidR="00CD3551" w:rsidRPr="00AB6723">
        <w:rPr>
          <w:rFonts w:ascii="Arial" w:eastAsia="Times New Roman" w:hAnsi="Arial" w:cs="Arial"/>
          <w:bCs/>
          <w:sz w:val="24"/>
          <w:szCs w:val="24"/>
        </w:rPr>
        <w:t xml:space="preserve">ринятие решения </w:t>
      </w:r>
      <w:r w:rsidR="0006774F" w:rsidRPr="00AB6723">
        <w:rPr>
          <w:rFonts w:ascii="Arial" w:eastAsia="Times New Roman" w:hAnsi="Arial" w:cs="Arial"/>
          <w:bCs/>
          <w:sz w:val="24"/>
          <w:szCs w:val="24"/>
        </w:rPr>
        <w:t>по продаже/</w:t>
      </w:r>
      <w:r w:rsidRPr="00AB6723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06774F" w:rsidRPr="00AB6723">
        <w:rPr>
          <w:rFonts w:ascii="Arial" w:eastAsia="Times New Roman" w:hAnsi="Arial" w:cs="Arial"/>
          <w:bCs/>
          <w:sz w:val="24"/>
          <w:szCs w:val="24"/>
        </w:rPr>
        <w:t>аренде/</w:t>
      </w:r>
      <w:r w:rsidRPr="00AB6723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06774F" w:rsidRPr="00AB6723">
        <w:rPr>
          <w:rFonts w:ascii="Arial" w:eastAsia="Times New Roman" w:hAnsi="Arial" w:cs="Arial"/>
          <w:bCs/>
          <w:sz w:val="24"/>
          <w:szCs w:val="24"/>
        </w:rPr>
        <w:t xml:space="preserve">управлению коммерческой </w:t>
      </w:r>
      <w:r w:rsidRPr="00AB6723">
        <w:rPr>
          <w:rFonts w:ascii="Arial" w:eastAsia="Times New Roman" w:hAnsi="Arial" w:cs="Arial"/>
          <w:bCs/>
          <w:sz w:val="24"/>
          <w:szCs w:val="24"/>
        </w:rPr>
        <w:t>недвижимости</w:t>
      </w:r>
      <w:r w:rsidR="00D635FB" w:rsidRPr="00AB6723">
        <w:rPr>
          <w:rFonts w:ascii="Arial" w:eastAsia="Times New Roman" w:hAnsi="Arial" w:cs="Arial"/>
          <w:bCs/>
          <w:sz w:val="24"/>
          <w:szCs w:val="24"/>
        </w:rPr>
        <w:t>, стоимости и срок</w:t>
      </w:r>
      <w:r w:rsidR="00CD3551" w:rsidRPr="00AB6723">
        <w:rPr>
          <w:rFonts w:ascii="Arial" w:eastAsia="Times New Roman" w:hAnsi="Arial" w:cs="Arial"/>
          <w:bCs/>
          <w:sz w:val="24"/>
          <w:szCs w:val="24"/>
        </w:rPr>
        <w:t>ам</w:t>
      </w:r>
      <w:r w:rsidR="00D635FB" w:rsidRPr="00AB6723">
        <w:rPr>
          <w:rFonts w:ascii="Arial" w:eastAsia="Times New Roman" w:hAnsi="Arial" w:cs="Arial"/>
          <w:bCs/>
          <w:sz w:val="24"/>
          <w:szCs w:val="24"/>
        </w:rPr>
        <w:t xml:space="preserve"> выполнения заявки.</w:t>
      </w:r>
    </w:p>
    <w:p w14:paraId="0DB690F4" w14:textId="77777777" w:rsidR="00460453" w:rsidRPr="007D52A1" w:rsidRDefault="00460453" w:rsidP="00460453">
      <w:pPr>
        <w:pStyle w:val="af0"/>
        <w:numPr>
          <w:ilvl w:val="1"/>
          <w:numId w:val="4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7D52A1">
        <w:rPr>
          <w:rFonts w:ascii="Arial" w:hAnsi="Arial" w:cs="Arial"/>
          <w:sz w:val="24"/>
          <w:szCs w:val="24"/>
        </w:rPr>
        <w:t xml:space="preserve">Для решения </w:t>
      </w:r>
      <w:r w:rsidRPr="007D52A1">
        <w:rPr>
          <w:rFonts w:ascii="Arial" w:hAnsi="Arial" w:cs="Arial"/>
          <w:b/>
          <w:sz w:val="24"/>
          <w:szCs w:val="24"/>
        </w:rPr>
        <w:t>задачи «Управление инвестиционной деятельностью в коммерческой недвижимости»</w:t>
      </w:r>
      <w:r w:rsidRPr="007D52A1">
        <w:rPr>
          <w:rFonts w:ascii="Arial" w:hAnsi="Arial" w:cs="Arial"/>
          <w:sz w:val="24"/>
          <w:szCs w:val="24"/>
        </w:rPr>
        <w:t xml:space="preserve"> сотрудники Дивизиона выполняют следующие функции:</w:t>
      </w:r>
    </w:p>
    <w:p w14:paraId="2FE3976A" w14:textId="77777777" w:rsidR="00460453" w:rsidRPr="00592B5E" w:rsidRDefault="00460453" w:rsidP="00460453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ф</w:t>
      </w:r>
      <w:r w:rsidRPr="00F66C5F">
        <w:rPr>
          <w:rFonts w:ascii="Arial" w:eastAsia="Times New Roman" w:hAnsi="Arial" w:cs="Arial"/>
          <w:bCs/>
          <w:color w:val="000000"/>
          <w:sz w:val="24"/>
          <w:szCs w:val="24"/>
        </w:rPr>
        <w:t>ормирование предложений по участию в инвестиционных проектах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и </w:t>
      </w:r>
      <w:r w:rsidRPr="00592B5E">
        <w:rPr>
          <w:rFonts w:ascii="Arial" w:eastAsia="Times New Roman" w:hAnsi="Arial" w:cs="Arial"/>
          <w:bCs/>
          <w:color w:val="000000"/>
          <w:sz w:val="24"/>
          <w:szCs w:val="24"/>
        </w:rPr>
        <w:t>подготовка финансовой модели инвестиционного проекта;</w:t>
      </w:r>
    </w:p>
    <w:p w14:paraId="49348EE1" w14:textId="77777777" w:rsidR="00460453" w:rsidRPr="00F66C5F" w:rsidRDefault="00460453" w:rsidP="00460453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р</w:t>
      </w:r>
      <w:r w:rsidRPr="00F66C5F">
        <w:rPr>
          <w:rFonts w:ascii="Arial" w:eastAsia="Times New Roman" w:hAnsi="Arial" w:cs="Arial"/>
          <w:bCs/>
          <w:color w:val="000000"/>
          <w:sz w:val="24"/>
          <w:szCs w:val="24"/>
        </w:rPr>
        <w:t>абота с внутренними и внешними инвесторами по привлечению денежных средств в проект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;</w:t>
      </w:r>
    </w:p>
    <w:p w14:paraId="005A319F" w14:textId="77777777" w:rsidR="00460453" w:rsidRDefault="00460453" w:rsidP="00460453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к</w:t>
      </w:r>
      <w:r w:rsidRPr="00F66C5F">
        <w:rPr>
          <w:rFonts w:ascii="Arial" w:eastAsia="Times New Roman" w:hAnsi="Arial" w:cs="Arial"/>
          <w:bCs/>
          <w:color w:val="000000"/>
          <w:sz w:val="24"/>
          <w:szCs w:val="24"/>
        </w:rPr>
        <w:t>онтроль за реализацией инвестиционного проекта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14:paraId="641F7E05" w14:textId="22F44546" w:rsidR="00D04D32" w:rsidRPr="00460453" w:rsidRDefault="00966536" w:rsidP="00460453">
      <w:pPr>
        <w:pStyle w:val="af0"/>
        <w:numPr>
          <w:ilvl w:val="1"/>
          <w:numId w:val="4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vanish/>
          <w:color w:val="000000"/>
          <w:sz w:val="24"/>
          <w:szCs w:val="24"/>
        </w:rPr>
      </w:pPr>
      <w:r w:rsidRPr="00F41061">
        <w:rPr>
          <w:rFonts w:ascii="Arial" w:hAnsi="Arial" w:cs="Arial"/>
          <w:sz w:val="24"/>
          <w:szCs w:val="24"/>
        </w:rPr>
        <w:t xml:space="preserve">Для </w:t>
      </w:r>
      <w:r w:rsidR="000A1391" w:rsidRPr="00F41061">
        <w:rPr>
          <w:rFonts w:ascii="Arial" w:hAnsi="Arial" w:cs="Arial"/>
          <w:sz w:val="24"/>
          <w:szCs w:val="24"/>
        </w:rPr>
        <w:t>решения</w:t>
      </w:r>
      <w:r w:rsidR="002F2EF7" w:rsidRPr="00F41061">
        <w:rPr>
          <w:rFonts w:ascii="Arial" w:hAnsi="Arial" w:cs="Arial"/>
          <w:sz w:val="24"/>
          <w:szCs w:val="24"/>
        </w:rPr>
        <w:t xml:space="preserve"> </w:t>
      </w:r>
      <w:r w:rsidR="002F2EF7" w:rsidRPr="00F41061">
        <w:rPr>
          <w:rFonts w:ascii="Arial" w:hAnsi="Arial" w:cs="Arial"/>
          <w:b/>
          <w:sz w:val="24"/>
          <w:szCs w:val="24"/>
        </w:rPr>
        <w:t>задачи «</w:t>
      </w:r>
      <w:r w:rsidR="00763089" w:rsidRPr="00F41061">
        <w:rPr>
          <w:rFonts w:ascii="Arial" w:hAnsi="Arial" w:cs="Arial"/>
          <w:b/>
          <w:sz w:val="24"/>
          <w:szCs w:val="24"/>
        </w:rPr>
        <w:t>Участие в формировании девелоперского продукта в отношении коммерческих помещений</w:t>
      </w:r>
      <w:r w:rsidR="002F2EF7" w:rsidRPr="00F41061">
        <w:rPr>
          <w:rFonts w:ascii="Arial" w:hAnsi="Arial" w:cs="Arial"/>
          <w:b/>
          <w:sz w:val="24"/>
          <w:szCs w:val="24"/>
        </w:rPr>
        <w:t>»</w:t>
      </w:r>
      <w:r w:rsidR="002F2EF7" w:rsidRPr="00F41061">
        <w:rPr>
          <w:rFonts w:ascii="Arial" w:hAnsi="Arial" w:cs="Arial"/>
          <w:sz w:val="24"/>
          <w:szCs w:val="24"/>
        </w:rPr>
        <w:t xml:space="preserve"> </w:t>
      </w:r>
      <w:r w:rsidRPr="00F41061">
        <w:rPr>
          <w:rFonts w:ascii="Arial" w:hAnsi="Arial" w:cs="Arial"/>
          <w:sz w:val="24"/>
          <w:szCs w:val="24"/>
        </w:rPr>
        <w:t xml:space="preserve">сотрудники Дивизиона </w:t>
      </w:r>
      <w:r w:rsidR="002F2EF7" w:rsidRPr="00F41061">
        <w:rPr>
          <w:rFonts w:ascii="Arial" w:hAnsi="Arial" w:cs="Arial"/>
          <w:sz w:val="24"/>
          <w:szCs w:val="24"/>
        </w:rPr>
        <w:t>выполняют</w:t>
      </w:r>
      <w:r w:rsidRPr="00F41061">
        <w:rPr>
          <w:rFonts w:ascii="Arial" w:hAnsi="Arial" w:cs="Arial"/>
          <w:sz w:val="24"/>
          <w:szCs w:val="24"/>
        </w:rPr>
        <w:t xml:space="preserve"> следующи</w:t>
      </w:r>
      <w:r w:rsidR="002F2EF7" w:rsidRPr="00F41061">
        <w:rPr>
          <w:rFonts w:ascii="Arial" w:hAnsi="Arial" w:cs="Arial"/>
          <w:sz w:val="24"/>
          <w:szCs w:val="24"/>
        </w:rPr>
        <w:t>е</w:t>
      </w:r>
      <w:r w:rsidRPr="00F41061">
        <w:rPr>
          <w:rFonts w:ascii="Arial" w:hAnsi="Arial" w:cs="Arial"/>
          <w:sz w:val="24"/>
          <w:szCs w:val="24"/>
        </w:rPr>
        <w:t xml:space="preserve"> функци</w:t>
      </w:r>
      <w:r w:rsidR="002F2EF7" w:rsidRPr="00F41061">
        <w:rPr>
          <w:rFonts w:ascii="Arial" w:hAnsi="Arial" w:cs="Arial"/>
          <w:sz w:val="24"/>
          <w:szCs w:val="24"/>
        </w:rPr>
        <w:t>и</w:t>
      </w:r>
      <w:r w:rsidRPr="00F41061">
        <w:rPr>
          <w:rFonts w:ascii="Arial" w:hAnsi="Arial" w:cs="Arial"/>
          <w:sz w:val="24"/>
          <w:szCs w:val="24"/>
        </w:rPr>
        <w:t>:</w:t>
      </w:r>
    </w:p>
    <w:p w14:paraId="273260C8" w14:textId="5D306A4F" w:rsidR="002F2EF7" w:rsidRPr="00AB6723" w:rsidRDefault="00D04D32" w:rsidP="002C4B0A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04D3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определение оптимального набора видов деятельности в коммерческих </w:t>
      </w:r>
      <w:r w:rsidRPr="00D04D32">
        <w:rPr>
          <w:rFonts w:ascii="Arial" w:eastAsia="Times New Roman" w:hAnsi="Arial" w:cs="Arial"/>
          <w:bCs/>
          <w:color w:val="000000"/>
          <w:sz w:val="24"/>
          <w:szCs w:val="24"/>
        </w:rPr>
        <w:lastRenderedPageBreak/>
        <w:t>помещениях</w:t>
      </w:r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: формирование количеств</w:t>
      </w:r>
      <w:r w:rsidR="00460453"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а</w:t>
      </w:r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и площади объектов коммерческого назначения на этапе градостроительной концепции; формирование технического задания на инженерные системы (нагрузки: отопления. ГВС, ХВС, уровень отделки помещения)</w:t>
      </w:r>
      <w:r w:rsidR="002F2EF7"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;</w:t>
      </w:r>
    </w:p>
    <w:p w14:paraId="52B79FC3" w14:textId="77777777" w:rsidR="00176B63" w:rsidRPr="00AB6723" w:rsidRDefault="002F2EF7" w:rsidP="00176B63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09"/>
        <w:jc w:val="both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AB6723">
        <w:rPr>
          <w:rFonts w:ascii="Arial" w:eastAsia="Times New Roman" w:hAnsi="Arial" w:cs="Arial"/>
          <w:bCs/>
          <w:sz w:val="24"/>
          <w:szCs w:val="24"/>
        </w:rPr>
        <w:t xml:space="preserve">формирование технического задания на проектирование коммерческих помещений </w:t>
      </w:r>
      <w:r w:rsidR="00592B5E" w:rsidRPr="00AB6723">
        <w:rPr>
          <w:rFonts w:ascii="Arial" w:eastAsia="Times New Roman" w:hAnsi="Arial" w:cs="Arial"/>
          <w:bCs/>
          <w:sz w:val="24"/>
          <w:szCs w:val="24"/>
        </w:rPr>
        <w:t>(эскизный проект)</w:t>
      </w:r>
      <w:r w:rsidRPr="00AB6723">
        <w:rPr>
          <w:rFonts w:ascii="Arial" w:eastAsia="Times New Roman" w:hAnsi="Arial" w:cs="Arial"/>
          <w:bCs/>
          <w:sz w:val="24"/>
          <w:szCs w:val="24"/>
        </w:rPr>
        <w:t>;</w:t>
      </w:r>
    </w:p>
    <w:p w14:paraId="6978E423" w14:textId="77777777" w:rsidR="002F2EF7" w:rsidRPr="00AB6723" w:rsidRDefault="002F2EF7" w:rsidP="00176B63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09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ведение переговоров с потенциальны</w:t>
      </w:r>
      <w:r w:rsidR="00892AB9"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ми</w:t>
      </w:r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пользователями </w:t>
      </w:r>
      <w:r w:rsidR="00F4534B" w:rsidRPr="00AB672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коммерческих </w:t>
      </w:r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помещени</w:t>
      </w:r>
      <w:r w:rsidR="00F4534B"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й</w:t>
      </w:r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для определения</w:t>
      </w:r>
      <w:r w:rsidR="00066763" w:rsidRPr="00AB672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назначения коммерческих помещений</w:t>
      </w:r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14:paraId="5DA60902" w14:textId="77777777" w:rsidR="00460453" w:rsidRPr="00AB6723" w:rsidRDefault="00460453" w:rsidP="00460453">
      <w:pPr>
        <w:pStyle w:val="af0"/>
        <w:numPr>
          <w:ilvl w:val="1"/>
          <w:numId w:val="4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4" w:name="_Hlk143261642"/>
      <w:r w:rsidRPr="00AB6723">
        <w:rPr>
          <w:rFonts w:ascii="Arial" w:hAnsi="Arial" w:cs="Arial"/>
          <w:sz w:val="24"/>
          <w:szCs w:val="24"/>
        </w:rPr>
        <w:t xml:space="preserve">Для решения </w:t>
      </w:r>
      <w:r w:rsidRPr="00AB6723">
        <w:rPr>
          <w:rFonts w:ascii="Arial" w:hAnsi="Arial" w:cs="Arial"/>
          <w:b/>
          <w:sz w:val="24"/>
          <w:szCs w:val="24"/>
        </w:rPr>
        <w:t xml:space="preserve">задачи «Управление объектами коммерческой недвижимости» </w:t>
      </w:r>
      <w:r w:rsidRPr="00AB6723">
        <w:rPr>
          <w:rFonts w:ascii="Arial" w:hAnsi="Arial" w:cs="Arial"/>
          <w:sz w:val="24"/>
          <w:szCs w:val="24"/>
        </w:rPr>
        <w:t>сотрудники Дивизиона выполняют следующие функции:</w:t>
      </w:r>
    </w:p>
    <w:bookmarkEnd w:id="14"/>
    <w:p w14:paraId="45B48903" w14:textId="77777777" w:rsidR="00460453" w:rsidRPr="00AB6723" w:rsidRDefault="00460453" w:rsidP="00460453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контроль и управление финансовым результатом от владения недвижимостью;  </w:t>
      </w:r>
    </w:p>
    <w:p w14:paraId="39F91886" w14:textId="77777777" w:rsidR="00460453" w:rsidRPr="00AB6723" w:rsidRDefault="00460453" w:rsidP="00460453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сопровождение аренды, взаимодействие с арендатором;</w:t>
      </w:r>
    </w:p>
    <w:p w14:paraId="242E9DC1" w14:textId="77777777" w:rsidR="00460453" w:rsidRPr="00AB6723" w:rsidRDefault="00460453" w:rsidP="00460453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контроль за своевременной оплатой и работа с дебиторской задолженностью;</w:t>
      </w:r>
    </w:p>
    <w:p w14:paraId="2B66BD1F" w14:textId="77777777" w:rsidR="00460453" w:rsidRPr="00AB6723" w:rsidRDefault="00460453" w:rsidP="00460453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разработка стратегии по управлению объектом (продажа объекта/ арендный бизнес/ арендный бизнес на продажу) и контроль её реализации;</w:t>
      </w:r>
    </w:p>
    <w:p w14:paraId="1F721718" w14:textId="77777777" w:rsidR="00460453" w:rsidRPr="00AB6723" w:rsidRDefault="00460453" w:rsidP="00460453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разработка мероприятий по оптимизации затрат на объекте, увеличению доходности;</w:t>
      </w:r>
    </w:p>
    <w:p w14:paraId="76ECBC79" w14:textId="77777777" w:rsidR="00460453" w:rsidRPr="00AB6723" w:rsidRDefault="00460453" w:rsidP="00460453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организация контроля за техническим состоянием объекта;</w:t>
      </w:r>
    </w:p>
    <w:p w14:paraId="7307561B" w14:textId="77777777" w:rsidR="00460453" w:rsidRPr="00AB6723" w:rsidRDefault="00460453" w:rsidP="00460453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юридическое сопровождение операций с недвижимостью (официальная переписка с клиентами, подготовка дополнительных соглашений к договорам аренды, подготовка судебных претензий, исковых заявлений и т.д.).</w:t>
      </w:r>
    </w:p>
    <w:p w14:paraId="5DD50CEC" w14:textId="77777777" w:rsidR="008925C7" w:rsidRPr="007D52A1" w:rsidRDefault="008925C7" w:rsidP="00F41061">
      <w:pPr>
        <w:pStyle w:val="af0"/>
        <w:numPr>
          <w:ilvl w:val="1"/>
          <w:numId w:val="4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7D52A1">
        <w:rPr>
          <w:rFonts w:ascii="Arial" w:hAnsi="Arial" w:cs="Arial"/>
          <w:sz w:val="24"/>
          <w:szCs w:val="24"/>
        </w:rPr>
        <w:t xml:space="preserve">Для </w:t>
      </w:r>
      <w:r w:rsidR="000A1391" w:rsidRPr="007D52A1">
        <w:rPr>
          <w:rFonts w:ascii="Arial" w:hAnsi="Arial" w:cs="Arial"/>
          <w:sz w:val="24"/>
          <w:szCs w:val="24"/>
        </w:rPr>
        <w:t>решения</w:t>
      </w:r>
      <w:r w:rsidRPr="007D52A1">
        <w:rPr>
          <w:rFonts w:ascii="Arial" w:hAnsi="Arial" w:cs="Arial"/>
          <w:sz w:val="24"/>
          <w:szCs w:val="24"/>
        </w:rPr>
        <w:t xml:space="preserve"> </w:t>
      </w:r>
      <w:r w:rsidRPr="007D52A1">
        <w:rPr>
          <w:rFonts w:ascii="Arial" w:hAnsi="Arial" w:cs="Arial"/>
          <w:b/>
          <w:sz w:val="24"/>
          <w:szCs w:val="24"/>
        </w:rPr>
        <w:t>задачи «Продажа коммерческой недвижимости»</w:t>
      </w:r>
      <w:r w:rsidRPr="007D52A1">
        <w:rPr>
          <w:rFonts w:ascii="Arial" w:hAnsi="Arial" w:cs="Arial"/>
          <w:sz w:val="24"/>
          <w:szCs w:val="24"/>
        </w:rPr>
        <w:t xml:space="preserve"> сотрудники Дивизиона выполняют следующие функции:</w:t>
      </w:r>
    </w:p>
    <w:p w14:paraId="515D9D63" w14:textId="77777777" w:rsidR="003F32F4" w:rsidRPr="008925C7" w:rsidRDefault="003F32F4" w:rsidP="003F32F4">
      <w:pPr>
        <w:pStyle w:val="af0"/>
        <w:numPr>
          <w:ilvl w:val="0"/>
          <w:numId w:val="27"/>
        </w:numPr>
        <w:tabs>
          <w:tab w:val="left" w:pos="993"/>
        </w:tabs>
        <w:spacing w:after="12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р</w:t>
      </w:r>
      <w:r w:rsidRPr="008925C7">
        <w:rPr>
          <w:rFonts w:ascii="Arial" w:eastAsia="Times New Roman" w:hAnsi="Arial" w:cs="Arial"/>
          <w:bCs/>
          <w:color w:val="000000"/>
          <w:sz w:val="24"/>
          <w:szCs w:val="24"/>
        </w:rPr>
        <w:t>азработка маркетингового плана по реализации коммерческой недвижимости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;</w:t>
      </w:r>
    </w:p>
    <w:p w14:paraId="0F6BCF23" w14:textId="77777777" w:rsidR="008925C7" w:rsidRPr="00592B5E" w:rsidRDefault="008925C7" w:rsidP="00592B5E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09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п</w:t>
      </w:r>
      <w:r w:rsidRPr="008925C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оиск покупателей на объекты </w:t>
      </w:r>
      <w:r w:rsidR="0006676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коммерческой недвижимости </w:t>
      </w:r>
      <w:r w:rsidR="00592B5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и </w:t>
      </w:r>
      <w:r w:rsidRPr="00592B5E">
        <w:rPr>
          <w:rFonts w:ascii="Arial" w:eastAsia="Times New Roman" w:hAnsi="Arial" w:cs="Arial"/>
          <w:bCs/>
          <w:color w:val="000000"/>
          <w:sz w:val="24"/>
          <w:szCs w:val="24"/>
        </w:rPr>
        <w:t>проведение переговоров с потенциальными покупателями;</w:t>
      </w:r>
    </w:p>
    <w:p w14:paraId="35F621F8" w14:textId="77777777" w:rsidR="008925C7" w:rsidRPr="008925C7" w:rsidRDefault="008925C7" w:rsidP="008925C7">
      <w:pPr>
        <w:pStyle w:val="af0"/>
        <w:numPr>
          <w:ilvl w:val="0"/>
          <w:numId w:val="27"/>
        </w:numPr>
        <w:tabs>
          <w:tab w:val="left" w:pos="993"/>
        </w:tabs>
        <w:spacing w:after="12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ю</w:t>
      </w:r>
      <w:r w:rsidRPr="008925C7">
        <w:rPr>
          <w:rFonts w:ascii="Arial" w:eastAsia="Times New Roman" w:hAnsi="Arial" w:cs="Arial"/>
          <w:bCs/>
          <w:color w:val="000000"/>
          <w:sz w:val="24"/>
          <w:szCs w:val="24"/>
        </w:rPr>
        <w:t>ридическое сопровождение сделки по заключению договоров с покупателем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;</w:t>
      </w:r>
    </w:p>
    <w:p w14:paraId="3E820009" w14:textId="77777777" w:rsidR="002E7ACF" w:rsidRPr="00E740BC" w:rsidRDefault="008925C7" w:rsidP="00C1179A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740BC">
        <w:rPr>
          <w:rFonts w:ascii="Arial" w:eastAsia="Times New Roman" w:hAnsi="Arial" w:cs="Arial"/>
          <w:bCs/>
          <w:color w:val="000000"/>
          <w:sz w:val="24"/>
          <w:szCs w:val="24"/>
        </w:rPr>
        <w:t>контроль</w:t>
      </w:r>
      <w:r w:rsidR="00066763" w:rsidRPr="00E740B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0A4EC9" w:rsidRPr="00E740B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за </w:t>
      </w:r>
      <w:r w:rsidR="00066763" w:rsidRPr="00E740BC">
        <w:rPr>
          <w:rFonts w:ascii="Arial" w:eastAsia="Times New Roman" w:hAnsi="Arial" w:cs="Arial"/>
          <w:bCs/>
          <w:color w:val="000000"/>
          <w:sz w:val="24"/>
          <w:szCs w:val="24"/>
        </w:rPr>
        <w:t>своевременной оплат</w:t>
      </w:r>
      <w:r w:rsidR="000A4EC9" w:rsidRPr="00E740BC">
        <w:rPr>
          <w:rFonts w:ascii="Arial" w:eastAsia="Times New Roman" w:hAnsi="Arial" w:cs="Arial"/>
          <w:bCs/>
          <w:color w:val="000000"/>
          <w:sz w:val="24"/>
          <w:szCs w:val="24"/>
        </w:rPr>
        <w:t>ой</w:t>
      </w:r>
      <w:r w:rsidR="00066763" w:rsidRPr="00E740B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E740BC" w:rsidRPr="00E740B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и </w:t>
      </w:r>
      <w:r w:rsidR="002E7ACF" w:rsidRPr="00E740BC">
        <w:rPr>
          <w:rFonts w:ascii="Arial" w:eastAsia="Times New Roman" w:hAnsi="Arial" w:cs="Arial"/>
          <w:bCs/>
          <w:color w:val="000000"/>
          <w:sz w:val="24"/>
          <w:szCs w:val="24"/>
        </w:rPr>
        <w:t>работа с дебиторской задолженностью</w:t>
      </w:r>
      <w:r w:rsidR="00E740BC" w:rsidRPr="00E740BC">
        <w:rPr>
          <w:rFonts w:ascii="Arial" w:eastAsia="Times New Roman" w:hAnsi="Arial" w:cs="Arial"/>
          <w:bCs/>
          <w:color w:val="000000"/>
          <w:sz w:val="24"/>
          <w:szCs w:val="24"/>
        </w:rPr>
        <w:t>;</w:t>
      </w:r>
    </w:p>
    <w:p w14:paraId="1C48240D" w14:textId="77777777" w:rsidR="00F4534B" w:rsidRPr="008925C7" w:rsidRDefault="008925C7" w:rsidP="008925C7">
      <w:pPr>
        <w:pStyle w:val="af0"/>
        <w:numPr>
          <w:ilvl w:val="0"/>
          <w:numId w:val="27"/>
        </w:numPr>
        <w:tabs>
          <w:tab w:val="left" w:pos="993"/>
        </w:tabs>
        <w:spacing w:after="12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п</w:t>
      </w:r>
      <w:r w:rsidRPr="008925C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ередача объектов </w:t>
      </w:r>
      <w:r w:rsidR="002E7ACF">
        <w:rPr>
          <w:rFonts w:ascii="Arial" w:eastAsia="Times New Roman" w:hAnsi="Arial" w:cs="Arial"/>
          <w:bCs/>
          <w:color w:val="000000"/>
          <w:sz w:val="24"/>
          <w:szCs w:val="24"/>
        </w:rPr>
        <w:t>коммерческой недвижимости</w:t>
      </w:r>
      <w:r w:rsidR="003F32F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Pr="008925C7">
        <w:rPr>
          <w:rFonts w:ascii="Arial" w:eastAsia="Times New Roman" w:hAnsi="Arial" w:cs="Arial"/>
          <w:bCs/>
          <w:color w:val="000000"/>
          <w:sz w:val="24"/>
          <w:szCs w:val="24"/>
        </w:rPr>
        <w:t>покупателям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14:paraId="169BC4D7" w14:textId="77777777" w:rsidR="00F4534B" w:rsidRPr="007D52A1" w:rsidRDefault="00535F9D" w:rsidP="00F41061">
      <w:pPr>
        <w:pStyle w:val="af0"/>
        <w:numPr>
          <w:ilvl w:val="1"/>
          <w:numId w:val="4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7D52A1">
        <w:rPr>
          <w:rFonts w:ascii="Arial" w:hAnsi="Arial" w:cs="Arial"/>
          <w:sz w:val="24"/>
          <w:szCs w:val="24"/>
        </w:rPr>
        <w:t xml:space="preserve">Для </w:t>
      </w:r>
      <w:r w:rsidR="000A1391" w:rsidRPr="007D52A1">
        <w:rPr>
          <w:rFonts w:ascii="Arial" w:hAnsi="Arial" w:cs="Arial"/>
          <w:sz w:val="24"/>
          <w:szCs w:val="24"/>
        </w:rPr>
        <w:t>решения</w:t>
      </w:r>
      <w:r w:rsidRPr="007D52A1">
        <w:rPr>
          <w:rFonts w:ascii="Arial" w:hAnsi="Arial" w:cs="Arial"/>
          <w:sz w:val="24"/>
          <w:szCs w:val="24"/>
        </w:rPr>
        <w:t xml:space="preserve"> </w:t>
      </w:r>
      <w:r w:rsidRPr="007D52A1">
        <w:rPr>
          <w:rFonts w:ascii="Arial" w:hAnsi="Arial" w:cs="Arial"/>
          <w:b/>
          <w:sz w:val="24"/>
          <w:szCs w:val="24"/>
        </w:rPr>
        <w:t>задачи «Сдача в аренду коммерческой недвижимости»</w:t>
      </w:r>
      <w:r w:rsidRPr="007D52A1">
        <w:rPr>
          <w:rFonts w:ascii="Arial" w:hAnsi="Arial" w:cs="Arial"/>
          <w:sz w:val="24"/>
          <w:szCs w:val="24"/>
        </w:rPr>
        <w:t xml:space="preserve"> сотрудники Дивизиона выполняют следующие функции:</w:t>
      </w:r>
    </w:p>
    <w:p w14:paraId="70DB35D5" w14:textId="77777777" w:rsidR="003F32F4" w:rsidRPr="00535F9D" w:rsidRDefault="003F32F4" w:rsidP="003F32F4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р</w:t>
      </w:r>
      <w:r w:rsidRPr="00535F9D">
        <w:rPr>
          <w:rFonts w:ascii="Arial" w:eastAsia="Times New Roman" w:hAnsi="Arial" w:cs="Arial"/>
          <w:bCs/>
          <w:color w:val="000000"/>
          <w:sz w:val="24"/>
          <w:szCs w:val="24"/>
        </w:rPr>
        <w:t>азработка маркетингового плана для привлечения арендаторов коммерческой недвижимости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;</w:t>
      </w:r>
    </w:p>
    <w:p w14:paraId="24AD2265" w14:textId="77777777" w:rsidR="00535F9D" w:rsidRPr="00C53D38" w:rsidRDefault="00535F9D" w:rsidP="00535F9D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C53D3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поиск арендаторов на объекты </w:t>
      </w:r>
      <w:r w:rsidR="002E7ACF" w:rsidRPr="00C53D38">
        <w:rPr>
          <w:rFonts w:ascii="Arial" w:eastAsia="Times New Roman" w:hAnsi="Arial" w:cs="Arial"/>
          <w:bCs/>
          <w:color w:val="000000"/>
          <w:sz w:val="24"/>
          <w:szCs w:val="24"/>
        </w:rPr>
        <w:t>коммерческой недвижимости</w:t>
      </w:r>
      <w:r w:rsidRPr="00C53D38">
        <w:rPr>
          <w:rFonts w:ascii="Arial" w:eastAsia="Times New Roman" w:hAnsi="Arial" w:cs="Arial"/>
          <w:bCs/>
          <w:color w:val="000000"/>
          <w:sz w:val="24"/>
          <w:szCs w:val="24"/>
        </w:rPr>
        <w:t>;</w:t>
      </w:r>
    </w:p>
    <w:p w14:paraId="210D3377" w14:textId="77777777" w:rsidR="00535F9D" w:rsidRPr="00535F9D" w:rsidRDefault="00535F9D" w:rsidP="00535F9D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п</w:t>
      </w:r>
      <w:r w:rsidRPr="00535F9D">
        <w:rPr>
          <w:rFonts w:ascii="Arial" w:eastAsia="Times New Roman" w:hAnsi="Arial" w:cs="Arial"/>
          <w:bCs/>
          <w:color w:val="000000"/>
          <w:sz w:val="24"/>
          <w:szCs w:val="24"/>
        </w:rPr>
        <w:t>роведение переговоров с потенциальными арендаторами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;</w:t>
      </w:r>
      <w:r w:rsidRPr="00535F9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</w:p>
    <w:p w14:paraId="127C2D9B" w14:textId="77777777" w:rsidR="00535F9D" w:rsidRPr="00AB6723" w:rsidRDefault="00535F9D" w:rsidP="00535F9D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юридическое сопровождение по заключению договоров аренд</w:t>
      </w:r>
      <w:r w:rsidR="002E7ACF"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ы</w:t>
      </w:r>
      <w:r w:rsidRPr="00AB6723">
        <w:rPr>
          <w:rFonts w:ascii="Arial" w:eastAsia="Times New Roman" w:hAnsi="Arial" w:cs="Arial"/>
          <w:bCs/>
          <w:color w:val="000000"/>
          <w:sz w:val="24"/>
          <w:szCs w:val="24"/>
        </w:rPr>
        <w:t>;</w:t>
      </w:r>
    </w:p>
    <w:p w14:paraId="40EE50D3" w14:textId="7FF19C0E" w:rsidR="00F4534B" w:rsidRDefault="00535F9D" w:rsidP="00535F9D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120" w:line="240" w:lineRule="auto"/>
        <w:ind w:left="0"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п</w:t>
      </w:r>
      <w:r w:rsidRPr="00535F9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ередача объекта </w:t>
      </w:r>
      <w:r w:rsidR="002E7ACF">
        <w:rPr>
          <w:rFonts w:ascii="Arial" w:eastAsia="Times New Roman" w:hAnsi="Arial" w:cs="Arial"/>
          <w:bCs/>
          <w:color w:val="000000"/>
          <w:sz w:val="24"/>
          <w:szCs w:val="24"/>
        </w:rPr>
        <w:t>коммерческой недвижимости</w:t>
      </w:r>
      <w:r w:rsidR="003F32F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Pr="00535F9D">
        <w:rPr>
          <w:rFonts w:ascii="Arial" w:eastAsia="Times New Roman" w:hAnsi="Arial" w:cs="Arial"/>
          <w:bCs/>
          <w:color w:val="000000"/>
          <w:sz w:val="24"/>
          <w:szCs w:val="24"/>
        </w:rPr>
        <w:t>арендатору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14:paraId="5F824689" w14:textId="2A90EA52" w:rsidR="00A35D02" w:rsidRPr="00616D66" w:rsidRDefault="00A35D02" w:rsidP="00585B64">
      <w:pPr>
        <w:pStyle w:val="af0"/>
        <w:numPr>
          <w:ilvl w:val="1"/>
          <w:numId w:val="45"/>
        </w:numPr>
        <w:tabs>
          <w:tab w:val="left" w:pos="993"/>
          <w:tab w:val="left" w:pos="1134"/>
        </w:tabs>
        <w:spacing w:after="0" w:line="240" w:lineRule="auto"/>
        <w:ind w:left="0" w:firstLine="709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16D6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Для решения </w:t>
      </w:r>
      <w:r w:rsidRPr="00616D66">
        <w:rPr>
          <w:rFonts w:ascii="Arial" w:eastAsia="Times New Roman" w:hAnsi="Arial" w:cs="Arial"/>
          <w:b/>
          <w:bCs/>
          <w:color w:val="000000"/>
          <w:sz w:val="24"/>
          <w:szCs w:val="24"/>
        </w:rPr>
        <w:t>задачи «Расчёт и анализ показателей»</w:t>
      </w:r>
      <w:r w:rsidRPr="00616D6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сотрудники Дивизиона выполняют следующие функции:</w:t>
      </w:r>
    </w:p>
    <w:p w14:paraId="72FCD505" w14:textId="512C376A" w:rsidR="00A35D02" w:rsidRPr="00616D66" w:rsidRDefault="00A35D02" w:rsidP="00585B64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16D66">
        <w:rPr>
          <w:rFonts w:ascii="Arial" w:eastAsia="Times New Roman" w:hAnsi="Arial" w:cs="Arial"/>
          <w:bCs/>
          <w:color w:val="000000"/>
          <w:sz w:val="24"/>
          <w:szCs w:val="24"/>
        </w:rPr>
        <w:t>обработка результатов деятельности Дивизиона;</w:t>
      </w:r>
    </w:p>
    <w:p w14:paraId="2A139337" w14:textId="2856CC67" w:rsidR="00A35D02" w:rsidRPr="00616D66" w:rsidRDefault="00A35D02" w:rsidP="00585B64">
      <w:pPr>
        <w:pStyle w:val="af0"/>
        <w:numPr>
          <w:ilvl w:val="0"/>
          <w:numId w:val="27"/>
        </w:numPr>
        <w:tabs>
          <w:tab w:val="left" w:pos="720"/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16D66">
        <w:rPr>
          <w:rFonts w:ascii="Arial" w:eastAsia="Times New Roman" w:hAnsi="Arial" w:cs="Arial"/>
          <w:bCs/>
          <w:color w:val="000000"/>
          <w:sz w:val="24"/>
          <w:szCs w:val="24"/>
        </w:rPr>
        <w:t>расчёт и анализ показателей Дивизиона с формированием Отчёта.</w:t>
      </w:r>
    </w:p>
    <w:p w14:paraId="6EC35D52" w14:textId="77777777" w:rsidR="00EC1953" w:rsidRPr="00E740BC" w:rsidRDefault="00EC1953" w:rsidP="007D52A1">
      <w:pPr>
        <w:pStyle w:val="1"/>
        <w:keepNext/>
        <w:keepLines/>
        <w:widowControl/>
        <w:numPr>
          <w:ilvl w:val="0"/>
          <w:numId w:val="45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Arial" w:eastAsiaTheme="majorEastAsia" w:hAnsi="Arial"/>
          <w:b/>
          <w:bCs w:val="0"/>
          <w:kern w:val="0"/>
        </w:rPr>
      </w:pPr>
      <w:bookmarkStart w:id="15" w:name="_Toc148455634"/>
      <w:r w:rsidRPr="00E740BC">
        <w:rPr>
          <w:rFonts w:ascii="Arial" w:eastAsiaTheme="majorEastAsia" w:hAnsi="Arial"/>
          <w:b/>
          <w:bCs w:val="0"/>
          <w:kern w:val="0"/>
        </w:rPr>
        <w:t>Права</w:t>
      </w:r>
      <w:bookmarkEnd w:id="15"/>
    </w:p>
    <w:p w14:paraId="57DFF817" w14:textId="77777777" w:rsidR="00EC1953" w:rsidRPr="007D52A1" w:rsidRDefault="003B0CA8" w:rsidP="007D52A1">
      <w:pPr>
        <w:pStyle w:val="af0"/>
        <w:numPr>
          <w:ilvl w:val="1"/>
          <w:numId w:val="47"/>
        </w:numPr>
        <w:tabs>
          <w:tab w:val="left" w:pos="633"/>
          <w:tab w:val="left" w:pos="720"/>
          <w:tab w:val="left" w:pos="1134"/>
        </w:tabs>
        <w:spacing w:after="120" w:line="240" w:lineRule="auto"/>
        <w:ind w:left="0" w:firstLine="709"/>
        <w:jc w:val="both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7D52A1">
        <w:rPr>
          <w:rFonts w:ascii="Arial" w:eastAsia="Times New Roman" w:hAnsi="Arial" w:cs="Arial"/>
          <w:bCs/>
          <w:sz w:val="24"/>
          <w:szCs w:val="24"/>
        </w:rPr>
        <w:t>Дивизион для достижения возложенных на него задач имеет право:</w:t>
      </w:r>
    </w:p>
    <w:p w14:paraId="463D7A60" w14:textId="77777777" w:rsidR="005C1FA6" w:rsidRPr="005C1FA6" w:rsidRDefault="005C1FA6" w:rsidP="005C1FA6">
      <w:pPr>
        <w:pStyle w:val="af0"/>
        <w:numPr>
          <w:ilvl w:val="1"/>
          <w:numId w:val="32"/>
        </w:numPr>
        <w:tabs>
          <w:tab w:val="left" w:pos="633"/>
          <w:tab w:val="left" w:pos="720"/>
          <w:tab w:val="left" w:pos="993"/>
          <w:tab w:val="left" w:pos="1134"/>
        </w:tabs>
        <w:spacing w:after="120" w:line="240" w:lineRule="auto"/>
        <w:ind w:left="0" w:firstLine="709"/>
        <w:jc w:val="both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5C1FA6">
        <w:rPr>
          <w:rFonts w:ascii="Arial" w:eastAsia="Times New Roman" w:hAnsi="Arial" w:cs="Arial"/>
          <w:bCs/>
          <w:sz w:val="24"/>
          <w:szCs w:val="24"/>
        </w:rPr>
        <w:t>з</w:t>
      </w:r>
      <w:r w:rsidR="003B0CA8" w:rsidRPr="005C1FA6">
        <w:rPr>
          <w:rFonts w:ascii="Arial" w:eastAsia="Times New Roman" w:hAnsi="Arial" w:cs="Arial"/>
          <w:bCs/>
          <w:sz w:val="24"/>
          <w:szCs w:val="24"/>
        </w:rPr>
        <w:t xml:space="preserve">апрашивать </w:t>
      </w:r>
      <w:r w:rsidR="009B4361" w:rsidRPr="005C1FA6">
        <w:rPr>
          <w:rFonts w:ascii="Arial" w:eastAsia="Times New Roman" w:hAnsi="Arial" w:cs="Arial"/>
          <w:bCs/>
          <w:sz w:val="24"/>
          <w:szCs w:val="24"/>
        </w:rPr>
        <w:t xml:space="preserve">и получать </w:t>
      </w:r>
      <w:r w:rsidR="003B0CA8" w:rsidRPr="005C1FA6">
        <w:rPr>
          <w:rFonts w:ascii="Arial" w:eastAsia="Times New Roman" w:hAnsi="Arial" w:cs="Arial"/>
          <w:bCs/>
          <w:sz w:val="24"/>
          <w:szCs w:val="24"/>
        </w:rPr>
        <w:t>у подразделений</w:t>
      </w:r>
      <w:r w:rsidR="003B0CA8" w:rsidRPr="005C1FA6">
        <w:t xml:space="preserve"> </w:t>
      </w:r>
      <w:r w:rsidR="006364BB" w:rsidRPr="005C1FA6">
        <w:rPr>
          <w:rFonts w:ascii="Arial" w:eastAsia="Times New Roman" w:hAnsi="Arial" w:cs="Arial"/>
          <w:bCs/>
          <w:sz w:val="24"/>
          <w:szCs w:val="24"/>
        </w:rPr>
        <w:t>Компании</w:t>
      </w:r>
      <w:r w:rsidR="003B0CA8" w:rsidRPr="005C1FA6">
        <w:rPr>
          <w:rFonts w:ascii="Arial" w:eastAsia="Times New Roman" w:hAnsi="Arial" w:cs="Arial"/>
          <w:bCs/>
          <w:sz w:val="24"/>
          <w:szCs w:val="24"/>
        </w:rPr>
        <w:t xml:space="preserve"> информацию, документы, заключения специалистов, необходимые для выполнения </w:t>
      </w:r>
      <w:r w:rsidR="009B4361" w:rsidRPr="005C1FA6">
        <w:rPr>
          <w:rFonts w:ascii="Arial" w:eastAsia="Times New Roman" w:hAnsi="Arial" w:cs="Arial"/>
          <w:bCs/>
          <w:sz w:val="24"/>
          <w:szCs w:val="24"/>
        </w:rPr>
        <w:t>возложенных на Дивизион задач</w:t>
      </w:r>
      <w:r w:rsidR="003B0CA8" w:rsidRPr="005C1FA6">
        <w:rPr>
          <w:rFonts w:ascii="Arial" w:eastAsia="Times New Roman" w:hAnsi="Arial" w:cs="Arial"/>
          <w:bCs/>
          <w:sz w:val="24"/>
          <w:szCs w:val="24"/>
        </w:rPr>
        <w:t>.</w:t>
      </w:r>
    </w:p>
    <w:p w14:paraId="3F8C7D8E" w14:textId="77777777" w:rsidR="005C1FA6" w:rsidRPr="005C1FA6" w:rsidRDefault="005C1FA6" w:rsidP="005C1FA6">
      <w:pPr>
        <w:pStyle w:val="af0"/>
        <w:numPr>
          <w:ilvl w:val="1"/>
          <w:numId w:val="32"/>
        </w:numPr>
        <w:tabs>
          <w:tab w:val="left" w:pos="633"/>
          <w:tab w:val="left" w:pos="720"/>
          <w:tab w:val="left" w:pos="993"/>
          <w:tab w:val="left" w:pos="1134"/>
        </w:tabs>
        <w:spacing w:after="120" w:line="240" w:lineRule="auto"/>
        <w:ind w:left="0" w:firstLine="709"/>
        <w:jc w:val="both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5C1FA6">
        <w:rPr>
          <w:rFonts w:ascii="Arial" w:eastAsia="Times New Roman" w:hAnsi="Arial" w:cs="Arial"/>
          <w:bCs/>
          <w:sz w:val="24"/>
          <w:szCs w:val="24"/>
        </w:rPr>
        <w:t>д</w:t>
      </w:r>
      <w:r w:rsidR="00980C51" w:rsidRPr="005C1FA6">
        <w:rPr>
          <w:rFonts w:ascii="Arial" w:eastAsia="Times New Roman" w:hAnsi="Arial" w:cs="Arial"/>
          <w:bCs/>
          <w:sz w:val="24"/>
          <w:szCs w:val="24"/>
        </w:rPr>
        <w:t xml:space="preserve">авать разъяснения, рекомендации по вопросам, относящимся к компетенции </w:t>
      </w:r>
      <w:r w:rsidR="009B4361" w:rsidRPr="005C1FA6">
        <w:rPr>
          <w:rFonts w:ascii="Arial" w:eastAsia="Times New Roman" w:hAnsi="Arial" w:cs="Arial"/>
          <w:bCs/>
          <w:sz w:val="24"/>
          <w:szCs w:val="24"/>
        </w:rPr>
        <w:t>Дивизиона</w:t>
      </w:r>
      <w:r w:rsidRPr="005C1FA6">
        <w:rPr>
          <w:rFonts w:ascii="Arial" w:eastAsia="Times New Roman" w:hAnsi="Arial" w:cs="Arial"/>
          <w:bCs/>
          <w:sz w:val="24"/>
          <w:szCs w:val="24"/>
        </w:rPr>
        <w:t>.</w:t>
      </w:r>
    </w:p>
    <w:p w14:paraId="0BB991C5" w14:textId="77777777" w:rsidR="00980C51" w:rsidRPr="007D52A1" w:rsidRDefault="005C1FA6" w:rsidP="007D52A1">
      <w:pPr>
        <w:pStyle w:val="af0"/>
        <w:numPr>
          <w:ilvl w:val="1"/>
          <w:numId w:val="47"/>
        </w:numPr>
        <w:tabs>
          <w:tab w:val="left" w:pos="633"/>
          <w:tab w:val="left" w:pos="720"/>
          <w:tab w:val="left" w:pos="1134"/>
        </w:tabs>
        <w:spacing w:after="120" w:line="240" w:lineRule="auto"/>
        <w:ind w:left="0" w:firstLine="709"/>
        <w:jc w:val="both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7D52A1">
        <w:rPr>
          <w:rFonts w:ascii="Arial" w:eastAsia="Times New Roman" w:hAnsi="Arial" w:cs="Arial"/>
          <w:bCs/>
          <w:sz w:val="24"/>
          <w:szCs w:val="24"/>
        </w:rPr>
        <w:lastRenderedPageBreak/>
        <w:t>П</w:t>
      </w:r>
      <w:r w:rsidR="00980C51" w:rsidRPr="007D52A1">
        <w:rPr>
          <w:rFonts w:ascii="Arial" w:eastAsia="Times New Roman" w:hAnsi="Arial" w:cs="Arial"/>
          <w:bCs/>
          <w:sz w:val="24"/>
          <w:szCs w:val="24"/>
        </w:rPr>
        <w:t xml:space="preserve">рава и обязанности сотрудников </w:t>
      </w:r>
      <w:r w:rsidR="009B4361" w:rsidRPr="007D52A1">
        <w:rPr>
          <w:rFonts w:ascii="Arial" w:eastAsia="Times New Roman" w:hAnsi="Arial" w:cs="Arial"/>
          <w:bCs/>
          <w:sz w:val="24"/>
          <w:szCs w:val="24"/>
        </w:rPr>
        <w:t>Дивизиона</w:t>
      </w:r>
      <w:r w:rsidR="00980C51" w:rsidRPr="007D52A1">
        <w:rPr>
          <w:rFonts w:ascii="Arial" w:eastAsia="Times New Roman" w:hAnsi="Arial" w:cs="Arial"/>
          <w:bCs/>
          <w:sz w:val="24"/>
          <w:szCs w:val="24"/>
        </w:rPr>
        <w:t xml:space="preserve"> регламентируются трудовым законодательством Российской Федерации, правилами внутреннего трудового распорядка, должностными инструкциями.</w:t>
      </w:r>
    </w:p>
    <w:p w14:paraId="6919FC98" w14:textId="77777777" w:rsidR="00EC1953" w:rsidRPr="005C1FA6" w:rsidRDefault="00EC1953" w:rsidP="007D52A1">
      <w:pPr>
        <w:pStyle w:val="1"/>
        <w:keepNext/>
        <w:keepLines/>
        <w:widowControl/>
        <w:numPr>
          <w:ilvl w:val="0"/>
          <w:numId w:val="47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Arial" w:eastAsiaTheme="majorEastAsia" w:hAnsi="Arial"/>
          <w:b/>
          <w:bCs w:val="0"/>
          <w:kern w:val="0"/>
        </w:rPr>
      </w:pPr>
      <w:bookmarkStart w:id="16" w:name="_Toc148455635"/>
      <w:r w:rsidRPr="005C1FA6">
        <w:rPr>
          <w:rFonts w:ascii="Arial" w:eastAsiaTheme="majorEastAsia" w:hAnsi="Arial"/>
          <w:b/>
          <w:bCs w:val="0"/>
          <w:kern w:val="0"/>
        </w:rPr>
        <w:t>Ответственность</w:t>
      </w:r>
      <w:bookmarkEnd w:id="16"/>
    </w:p>
    <w:p w14:paraId="24FC3EBE" w14:textId="77777777" w:rsidR="007048DF" w:rsidRPr="00CA7B73" w:rsidRDefault="007048DF" w:rsidP="007D52A1">
      <w:pPr>
        <w:pStyle w:val="af0"/>
        <w:numPr>
          <w:ilvl w:val="1"/>
          <w:numId w:val="47"/>
        </w:numPr>
        <w:tabs>
          <w:tab w:val="left" w:pos="720"/>
          <w:tab w:val="left" w:pos="851"/>
          <w:tab w:val="left" w:pos="1134"/>
        </w:tabs>
        <w:spacing w:after="120" w:line="240" w:lineRule="auto"/>
        <w:ind w:left="0" w:firstLine="709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CA7B73">
        <w:rPr>
          <w:rFonts w:ascii="Arial" w:eastAsia="Times New Roman" w:hAnsi="Arial" w:cs="Arial"/>
          <w:bCs/>
          <w:color w:val="000000"/>
          <w:sz w:val="24"/>
          <w:szCs w:val="24"/>
        </w:rPr>
        <w:t>Всю полноту ответственности за качество и своевременность выполнения возложенных настоящим положением на Дивизион задач несет директор Дивизиона.</w:t>
      </w:r>
    </w:p>
    <w:p w14:paraId="7BFFCB99" w14:textId="77777777" w:rsidR="007048DF" w:rsidRPr="007048DF" w:rsidRDefault="007048DF" w:rsidP="007048DF">
      <w:pPr>
        <w:tabs>
          <w:tab w:val="left" w:pos="720"/>
          <w:tab w:val="left" w:pos="993"/>
        </w:tabs>
        <w:spacing w:after="12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  <w:sectPr w:rsidR="007048DF" w:rsidRPr="007048DF" w:rsidSect="003F30F5">
          <w:headerReference w:type="default" r:id="rId9"/>
          <w:footerReference w:type="default" r:id="rId10"/>
          <w:footerReference w:type="first" r:id="rId11"/>
          <w:pgSz w:w="11906" w:h="16838"/>
          <w:pgMar w:top="1134" w:right="424" w:bottom="1134" w:left="1134" w:header="425" w:footer="119" w:gutter="0"/>
          <w:cols w:space="708"/>
          <w:titlePg/>
          <w:docGrid w:linePitch="360"/>
        </w:sectPr>
      </w:pPr>
    </w:p>
    <w:p w14:paraId="1F329EDA" w14:textId="77777777" w:rsidR="00672923" w:rsidRDefault="00672923" w:rsidP="007D52A1">
      <w:pPr>
        <w:pStyle w:val="1"/>
        <w:keepNext/>
        <w:keepLines/>
        <w:widowControl/>
        <w:numPr>
          <w:ilvl w:val="0"/>
          <w:numId w:val="47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Arial" w:eastAsiaTheme="majorEastAsia" w:hAnsi="Arial"/>
          <w:b/>
          <w:bCs w:val="0"/>
          <w:kern w:val="0"/>
        </w:rPr>
      </w:pPr>
      <w:bookmarkStart w:id="17" w:name="_Toc148455636"/>
      <w:r>
        <w:rPr>
          <w:rFonts w:ascii="Arial" w:eastAsiaTheme="majorEastAsia" w:hAnsi="Arial"/>
          <w:b/>
          <w:bCs w:val="0"/>
          <w:kern w:val="0"/>
        </w:rPr>
        <w:lastRenderedPageBreak/>
        <w:t>Показатели Дивизиона</w:t>
      </w:r>
      <w:bookmarkEnd w:id="17"/>
    </w:p>
    <w:p w14:paraId="7404C4D1" w14:textId="77777777" w:rsidR="00672923" w:rsidRDefault="00672923" w:rsidP="007D52A1">
      <w:pPr>
        <w:pStyle w:val="af0"/>
        <w:numPr>
          <w:ilvl w:val="1"/>
          <w:numId w:val="47"/>
        </w:numPr>
        <w:tabs>
          <w:tab w:val="left" w:pos="1134"/>
        </w:tabs>
        <w:ind w:left="0" w:firstLine="709"/>
        <w:outlineLvl w:val="1"/>
        <w:rPr>
          <w:rFonts w:ascii="Arial" w:eastAsiaTheme="majorEastAsia" w:hAnsi="Arial" w:cs="Arial"/>
          <w:b/>
          <w:color w:val="008066"/>
          <w:sz w:val="28"/>
          <w:szCs w:val="32"/>
        </w:rPr>
      </w:pPr>
      <w:bookmarkStart w:id="18" w:name="_Toc148455637"/>
      <w:r w:rsidRPr="00672923">
        <w:rPr>
          <w:rFonts w:ascii="Arial" w:eastAsiaTheme="majorEastAsia" w:hAnsi="Arial" w:cs="Arial"/>
          <w:b/>
          <w:color w:val="008066"/>
          <w:sz w:val="28"/>
          <w:szCs w:val="32"/>
        </w:rPr>
        <w:t>Показатели в натуральном/</w:t>
      </w:r>
      <w:r w:rsidR="00F63C6B">
        <w:rPr>
          <w:rFonts w:ascii="Arial" w:eastAsiaTheme="majorEastAsia" w:hAnsi="Arial" w:cs="Arial"/>
          <w:b/>
          <w:color w:val="008066"/>
          <w:sz w:val="28"/>
          <w:szCs w:val="32"/>
        </w:rPr>
        <w:t xml:space="preserve"> </w:t>
      </w:r>
      <w:r w:rsidRPr="00672923">
        <w:rPr>
          <w:rFonts w:ascii="Arial" w:eastAsiaTheme="majorEastAsia" w:hAnsi="Arial" w:cs="Arial"/>
          <w:b/>
          <w:color w:val="008066"/>
          <w:sz w:val="28"/>
          <w:szCs w:val="32"/>
        </w:rPr>
        <w:t>денежном выражении</w:t>
      </w:r>
      <w:bookmarkEnd w:id="18"/>
    </w:p>
    <w:p w14:paraId="75FF8BE5" w14:textId="77777777" w:rsidR="00672923" w:rsidRDefault="00672923" w:rsidP="00672923">
      <w:pPr>
        <w:pStyle w:val="af0"/>
        <w:spacing w:after="0" w:line="240" w:lineRule="auto"/>
        <w:ind w:left="709"/>
        <w:contextualSpacing w:val="0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</w:p>
    <w:tbl>
      <w:tblPr>
        <w:tblW w:w="13184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992"/>
        <w:gridCol w:w="2552"/>
        <w:gridCol w:w="3118"/>
        <w:gridCol w:w="1276"/>
        <w:gridCol w:w="1678"/>
      </w:tblGrid>
      <w:tr w:rsidR="00E740BC" w:rsidRPr="002F46EE" w14:paraId="17E7A31A" w14:textId="77777777" w:rsidTr="00E740BC">
        <w:trPr>
          <w:trHeight w:val="360"/>
          <w:tblHeader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6C7B3" w14:textId="77777777" w:rsidR="00E740BC" w:rsidRPr="002F46EE" w:rsidRDefault="00E740BC" w:rsidP="006729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F46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81372" w14:textId="77777777" w:rsidR="00E740BC" w:rsidRPr="002F46EE" w:rsidRDefault="00E740BC" w:rsidP="006729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Задача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EA1BA" w14:textId="37667887" w:rsidR="00E740BC" w:rsidRPr="002F46EE" w:rsidRDefault="00140E54" w:rsidP="006729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Показатель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F47F2" w14:textId="77777777" w:rsidR="00E740BC" w:rsidRPr="002F46EE" w:rsidRDefault="00E740BC" w:rsidP="006729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</w:t>
            </w:r>
            <w:r w:rsidRPr="002F46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оказател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ь / расчет показателя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7CD8F" w14:textId="77777777" w:rsidR="00E740BC" w:rsidRPr="002F46EE" w:rsidRDefault="00E740BC" w:rsidP="006729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F46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594BB" w14:textId="77777777" w:rsidR="00E740BC" w:rsidRPr="005D0B74" w:rsidRDefault="00E740BC" w:rsidP="006729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D0B7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Периодичность измерения</w:t>
            </w:r>
          </w:p>
        </w:tc>
      </w:tr>
      <w:tr w:rsidR="00E740BC" w:rsidRPr="002F46EE" w14:paraId="1D7A7620" w14:textId="77777777" w:rsidTr="00E740BC">
        <w:trPr>
          <w:trHeight w:val="114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8D5C4" w14:textId="77777777" w:rsidR="00E740BC" w:rsidRPr="002F46EE" w:rsidRDefault="00E740BC" w:rsidP="00672923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F46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D9851" w14:textId="77777777" w:rsidR="00E740BC" w:rsidRPr="002F46EE" w:rsidRDefault="00E740BC" w:rsidP="00672923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</w:t>
            </w:r>
            <w:r w:rsidRPr="00E740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частие в формировании девелоперского продукта в отношении коммерческих помещений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94CA4" w14:textId="77777777" w:rsidR="00E740BC" w:rsidRPr="0082252C" w:rsidRDefault="00E740BC" w:rsidP="00672923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D405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Количество написанных тех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нических </w:t>
            </w:r>
            <w:r w:rsidRPr="000D405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заданий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1B07" w14:textId="77777777" w:rsidR="00E740BC" w:rsidRPr="00876B09" w:rsidRDefault="00E740BC" w:rsidP="006729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D405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Абсолютная величина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FA14E" w14:textId="77777777" w:rsidR="00E740BC" w:rsidRPr="00CF582B" w:rsidRDefault="00E740BC" w:rsidP="00672923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BE4EF" w14:textId="77777777" w:rsidR="00E740BC" w:rsidRPr="005D0B74" w:rsidRDefault="00E740BC" w:rsidP="006729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34D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Полугодие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ежегодно</w:t>
            </w:r>
          </w:p>
        </w:tc>
      </w:tr>
      <w:tr w:rsidR="00E740BC" w:rsidRPr="0037008F" w14:paraId="3E2B55C9" w14:textId="77777777" w:rsidTr="00E740BC">
        <w:trPr>
          <w:trHeight w:val="292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2602B" w14:textId="77777777" w:rsidR="00E740BC" w:rsidRPr="002F46EE" w:rsidRDefault="00E740BC" w:rsidP="00672923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F46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005AD1" w14:textId="77777777" w:rsidR="00E740BC" w:rsidRPr="00CA3779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A37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Продажа коммерческой недвижимости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8CDE2" w14:textId="77777777" w:rsidR="00E740BC" w:rsidRPr="009F3A96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6B0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Количество проданных метров КН (в м</w:t>
            </w:r>
            <w:r w:rsidRPr="003700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  <w:r w:rsidRPr="00876B0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F154B" w14:textId="77777777" w:rsidR="00E740BC" w:rsidRPr="009F3A96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6B0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Абсолютная величина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0AEF3" w14:textId="77777777" w:rsidR="00E740BC" w:rsidRPr="009F3A96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</w:t>
            </w:r>
            <w:r w:rsidRPr="003700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5C73" w14:textId="77777777" w:rsidR="00E740BC" w:rsidRPr="009F3A96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Ежемесячно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полугодие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ежегодно</w:t>
            </w:r>
          </w:p>
        </w:tc>
      </w:tr>
      <w:tr w:rsidR="00E740BC" w:rsidRPr="0037008F" w14:paraId="76AF6959" w14:textId="77777777" w:rsidTr="00E740BC">
        <w:tc>
          <w:tcPr>
            <w:tcW w:w="56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6C7BA" w14:textId="77777777" w:rsidR="00E740BC" w:rsidRPr="002F46EE" w:rsidRDefault="00E740BC" w:rsidP="00672923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A8FDE5" w14:textId="77777777" w:rsidR="00E740BC" w:rsidRPr="00CA3779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0ED11" w14:textId="77777777" w:rsidR="00E740BC" w:rsidRPr="0037008F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F58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Объём проданных метров КН (в руб.)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38BD5" w14:textId="77777777" w:rsidR="00E740BC" w:rsidRPr="009F3A96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00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r w:rsidRPr="00876B0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Произведение стоимости одного квадратного метра КН на общую проданную площадь)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81803" w14:textId="77777777" w:rsidR="00E740BC" w:rsidRPr="00E80E6D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DF652" w14:textId="77777777" w:rsidR="00E740BC" w:rsidRPr="009F3A96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Ежемесячно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полугодие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ежегодно</w:t>
            </w:r>
          </w:p>
        </w:tc>
      </w:tr>
      <w:tr w:rsidR="00E740BC" w:rsidRPr="0037008F" w14:paraId="5812933B" w14:textId="77777777" w:rsidTr="00E740BC"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97910" w14:textId="77777777" w:rsidR="00E740BC" w:rsidRPr="00CA3779" w:rsidRDefault="00E740BC" w:rsidP="00672923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562CDB" w14:textId="77777777" w:rsidR="00E740BC" w:rsidRPr="00CA3779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A37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Управление объектами коммерческой недвижимости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3C9C9" w14:textId="77777777" w:rsidR="00E740BC" w:rsidRPr="002626C2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F58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Оценка актива (объекта КН), в руб.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12A5E" w14:textId="77777777" w:rsidR="00E740BC" w:rsidRPr="002626C2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F58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(Произведение стоимости одного квадратного метра КН на площадь объекта КН)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325DA" w14:textId="77777777" w:rsidR="00E740BC" w:rsidRPr="002626C2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F58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FDD88" w14:textId="77777777" w:rsidR="00E740BC" w:rsidRPr="002626C2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F58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Полугодие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/ Ежегодно</w:t>
            </w:r>
          </w:p>
        </w:tc>
      </w:tr>
      <w:tr w:rsidR="00E740BC" w:rsidRPr="0037008F" w14:paraId="3EE5FF9D" w14:textId="77777777" w:rsidTr="00E740BC">
        <w:trPr>
          <w:trHeight w:val="526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733B2" w14:textId="77777777" w:rsidR="00E740BC" w:rsidRPr="00CA3779" w:rsidRDefault="00E740BC" w:rsidP="00672923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7717C5" w14:textId="77777777" w:rsidR="00E740BC" w:rsidRPr="00CA3779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7ADD1" w14:textId="77777777" w:rsidR="00E740BC" w:rsidRPr="002626C2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F58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Площадь актива (объекта КН), в м</w:t>
            </w:r>
            <w:r w:rsidRPr="00D07A49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40F2E" w14:textId="77777777" w:rsidR="00E740BC" w:rsidRPr="002626C2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F58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Абсолютная величина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732E6" w14:textId="77777777" w:rsidR="00E740BC" w:rsidRPr="002626C2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F58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м2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87D91" w14:textId="77777777" w:rsidR="00E740BC" w:rsidRPr="002626C2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00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Полугодие / Ежегодно</w:t>
            </w:r>
          </w:p>
        </w:tc>
      </w:tr>
      <w:tr w:rsidR="00E740BC" w:rsidRPr="0037008F" w14:paraId="17C09F15" w14:textId="77777777" w:rsidTr="00E740BC">
        <w:tc>
          <w:tcPr>
            <w:tcW w:w="56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BFF02" w14:textId="77777777" w:rsidR="00E740BC" w:rsidRPr="00CA3779" w:rsidRDefault="00E740BC" w:rsidP="00672923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C2A274" w14:textId="77777777" w:rsidR="00E740BC" w:rsidRPr="002626C2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F14DB" w14:textId="7A6D4E18" w:rsidR="00E740BC" w:rsidRPr="00CF582B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F58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Арендный поток</w:t>
            </w:r>
            <w:r w:rsidR="00764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  <w:r w:rsidRPr="00CF58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(в руб.)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FF1CC" w14:textId="77777777" w:rsidR="00E740BC" w:rsidRPr="00CF582B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F58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(Произведение средней месячной арендной ставки одного м</w:t>
            </w:r>
            <w:r w:rsidRPr="00764179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ru-RU"/>
              </w:rPr>
              <w:t>2</w:t>
            </w:r>
            <w:r w:rsidRPr="00CF58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КН на общую площадь, сданную в аренду)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BE997" w14:textId="77777777" w:rsidR="00E740BC" w:rsidRPr="00CF582B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F58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D0E77" w14:textId="77777777" w:rsidR="00E740BC" w:rsidRPr="00CF582B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00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Ежемесячно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3700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3700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полугодие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3700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3700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ежегодно</w:t>
            </w:r>
          </w:p>
        </w:tc>
      </w:tr>
      <w:tr w:rsidR="00E740BC" w:rsidRPr="00CF582B" w14:paraId="0C856DDF" w14:textId="77777777" w:rsidTr="00764179">
        <w:tc>
          <w:tcPr>
            <w:tcW w:w="568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3B6C7" w14:textId="77777777" w:rsidR="00E740BC" w:rsidRPr="00CA3779" w:rsidRDefault="00E740BC" w:rsidP="00672923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7DB71" w14:textId="77777777" w:rsidR="00E740BC" w:rsidRPr="002626C2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F58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Управление инвестиционной деятельностью в коммерческой недвижимости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A4E27" w14:textId="77777777" w:rsidR="00E740BC" w:rsidRPr="00CF582B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F58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Объём инвестиций, в руб.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4E850" w14:textId="77777777" w:rsidR="00E740BC" w:rsidRPr="00CF582B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C38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Абсолютная величина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11D1B" w14:textId="77777777" w:rsidR="00E740BC" w:rsidRPr="00CF582B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F58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658B2" w14:textId="77777777" w:rsidR="00E740BC" w:rsidRPr="00CF582B" w:rsidRDefault="00E740BC" w:rsidP="00672923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F58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Полугодие / Ежегодно</w:t>
            </w:r>
          </w:p>
        </w:tc>
      </w:tr>
      <w:tr w:rsidR="00764179" w:rsidRPr="00CF582B" w14:paraId="42DCBA0D" w14:textId="77777777" w:rsidTr="00F6460D">
        <w:tc>
          <w:tcPr>
            <w:tcW w:w="13184" w:type="dxa"/>
            <w:gridSpan w:val="6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E30A3" w14:textId="2B377CE9" w:rsidR="00764179" w:rsidRPr="00CF582B" w:rsidRDefault="00764179" w:rsidP="0076417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6D66">
              <w:rPr>
                <w:rFonts w:ascii="Arial" w:hAnsi="Arial" w:cs="Arial"/>
                <w:spacing w:val="20"/>
                <w:sz w:val="20"/>
                <w:szCs w:val="20"/>
              </w:rPr>
              <w:t>*Примечани</w:t>
            </w:r>
            <w:r>
              <w:rPr>
                <w:rFonts w:ascii="Arial" w:hAnsi="Arial" w:cs="Arial"/>
                <w:spacing w:val="20"/>
                <w:sz w:val="20"/>
                <w:szCs w:val="20"/>
              </w:rPr>
              <w:t xml:space="preserve">е: </w:t>
            </w:r>
            <w:r w:rsidRPr="00764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Арендный поток – это сумма денежных средств, поступивших на расчетный счет балансодержателя объекта коммерческой недвижимости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764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 определенный промежуток времени.</w:t>
            </w:r>
          </w:p>
        </w:tc>
      </w:tr>
    </w:tbl>
    <w:p w14:paraId="75D4C93E" w14:textId="77777777" w:rsidR="00672923" w:rsidRDefault="00672923" w:rsidP="0067292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br w:type="page"/>
      </w:r>
    </w:p>
    <w:p w14:paraId="7F39496E" w14:textId="77777777" w:rsidR="00672923" w:rsidRPr="001C382F" w:rsidRDefault="00672923" w:rsidP="007D52A1">
      <w:pPr>
        <w:pStyle w:val="af0"/>
        <w:numPr>
          <w:ilvl w:val="1"/>
          <w:numId w:val="47"/>
        </w:numPr>
        <w:tabs>
          <w:tab w:val="left" w:pos="1134"/>
        </w:tabs>
        <w:ind w:left="0" w:firstLine="709"/>
        <w:outlineLvl w:val="1"/>
        <w:rPr>
          <w:rFonts w:ascii="Arial" w:eastAsiaTheme="majorEastAsia" w:hAnsi="Arial" w:cs="Arial"/>
          <w:b/>
          <w:color w:val="008066"/>
          <w:sz w:val="28"/>
          <w:szCs w:val="32"/>
        </w:rPr>
      </w:pPr>
      <w:bookmarkStart w:id="19" w:name="_Toc148455638"/>
      <w:r w:rsidRPr="001C382F">
        <w:rPr>
          <w:rFonts w:ascii="Arial" w:eastAsiaTheme="majorEastAsia" w:hAnsi="Arial" w:cs="Arial"/>
          <w:b/>
          <w:color w:val="008066"/>
          <w:sz w:val="28"/>
          <w:szCs w:val="32"/>
        </w:rPr>
        <w:lastRenderedPageBreak/>
        <w:t>Показатели эффективности</w:t>
      </w:r>
      <w:r w:rsidR="00F63C6B">
        <w:rPr>
          <w:rFonts w:ascii="Arial" w:eastAsiaTheme="majorEastAsia" w:hAnsi="Arial" w:cs="Arial"/>
          <w:b/>
          <w:color w:val="008066"/>
          <w:sz w:val="28"/>
          <w:szCs w:val="32"/>
        </w:rPr>
        <w:t xml:space="preserve">/ </w:t>
      </w:r>
      <w:r w:rsidRPr="001C382F">
        <w:rPr>
          <w:rFonts w:ascii="Arial" w:eastAsiaTheme="majorEastAsia" w:hAnsi="Arial" w:cs="Arial"/>
          <w:b/>
          <w:color w:val="008066"/>
          <w:sz w:val="28"/>
          <w:szCs w:val="32"/>
        </w:rPr>
        <w:t>результативности</w:t>
      </w:r>
      <w:bookmarkEnd w:id="19"/>
    </w:p>
    <w:tbl>
      <w:tblPr>
        <w:tblW w:w="15192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000"/>
        <w:gridCol w:w="3260"/>
        <w:gridCol w:w="3969"/>
        <w:gridCol w:w="1276"/>
        <w:gridCol w:w="1418"/>
        <w:gridCol w:w="1701"/>
      </w:tblGrid>
      <w:tr w:rsidR="00E740BC" w:rsidRPr="002F46EE" w14:paraId="5EF26D11" w14:textId="77777777" w:rsidTr="004B7263">
        <w:trPr>
          <w:trHeight w:val="360"/>
          <w:tblHeader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2EF2E" w14:textId="77777777" w:rsidR="00E740BC" w:rsidRPr="002F46EE" w:rsidRDefault="00E740BC" w:rsidP="00AE1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bookmarkStart w:id="20" w:name="_Hlk145422031"/>
            <w:r w:rsidRPr="002F46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E990A" w14:textId="77777777" w:rsidR="00E740BC" w:rsidRPr="002F46EE" w:rsidRDefault="00E740BC" w:rsidP="00AE1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Задача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212F6" w14:textId="2472AB01" w:rsidR="00E740BC" w:rsidRPr="002F46EE" w:rsidRDefault="00140E54" w:rsidP="00AE1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Показатель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E4ACD" w14:textId="77777777" w:rsidR="00E740BC" w:rsidRPr="002F46EE" w:rsidRDefault="00E740BC" w:rsidP="00AE1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F46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Расчёт показателя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84F5F" w14:textId="77777777" w:rsidR="00E740BC" w:rsidRPr="002F46EE" w:rsidRDefault="00E740BC" w:rsidP="00AE1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F46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9D27F" w14:textId="77777777" w:rsidR="00E740BC" w:rsidRPr="002F46EE" w:rsidRDefault="00E740BC" w:rsidP="00AE1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F46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Целевое значение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D03AA" w14:textId="77777777" w:rsidR="00E740BC" w:rsidRPr="005D0B74" w:rsidRDefault="00E740BC" w:rsidP="00AE1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D0B7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Периодичность измерения</w:t>
            </w:r>
          </w:p>
        </w:tc>
      </w:tr>
      <w:tr w:rsidR="00E740BC" w:rsidRPr="002F46EE" w14:paraId="56E4CFBC" w14:textId="77777777" w:rsidTr="004B7263">
        <w:trPr>
          <w:trHeight w:val="114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F1CFD" w14:textId="77777777" w:rsidR="00E740BC" w:rsidRPr="002F46EE" w:rsidRDefault="00E740BC" w:rsidP="00AE1DBD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F46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17DA66" w14:textId="77777777" w:rsidR="00E740BC" w:rsidRPr="002F46EE" w:rsidRDefault="00E740BC" w:rsidP="00121965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</w:t>
            </w:r>
            <w:r w:rsidRPr="00E740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частие в формировании девелоперского продукта в отношении коммерческих помещений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22F49" w14:textId="77777777" w:rsidR="00E740BC" w:rsidRPr="0082252C" w:rsidRDefault="00E740BC" w:rsidP="00121965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Выполнение плана по написанию </w:t>
            </w:r>
            <w:r w:rsidRPr="008225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тех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нических </w:t>
            </w:r>
            <w:r w:rsidRPr="008225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заданий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(далее - ТЗ)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CA7C8" w14:textId="3C489EFC" w:rsidR="00E740BC" w:rsidRPr="002F46EE" w:rsidRDefault="00E740BC" w:rsidP="001219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ru-RU"/>
              </w:rPr>
            </w:pPr>
            <w:r w:rsidRPr="0083327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(отношение разработанных ТЗ к заявленным/запрошенным)</w:t>
            </w:r>
            <w:r w:rsidR="00552F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х </w:t>
            </w:r>
            <w:r w:rsidRPr="0083327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100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DA08F" w14:textId="77777777" w:rsidR="00E740BC" w:rsidRPr="002F46EE" w:rsidRDefault="00E740BC" w:rsidP="00121965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ru-RU"/>
              </w:rPr>
            </w:pPr>
            <w:r w:rsidRPr="0083327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5865D" w14:textId="77777777" w:rsidR="00E740BC" w:rsidRPr="0083327E" w:rsidRDefault="00E740BC" w:rsidP="00446E1F">
            <w:pPr>
              <w:keepLines/>
              <w:spacing w:after="0" w:line="240" w:lineRule="auto"/>
              <w:ind w:hanging="11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519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100%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04D5D" w14:textId="77777777" w:rsidR="00E740BC" w:rsidRPr="005D0B74" w:rsidRDefault="00E740BC" w:rsidP="001219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34D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Полугодие</w:t>
            </w:r>
          </w:p>
        </w:tc>
      </w:tr>
      <w:tr w:rsidR="00E740BC" w:rsidRPr="002F46EE" w14:paraId="5F609B84" w14:textId="77777777" w:rsidTr="004B7263"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24F51" w14:textId="77777777" w:rsidR="00E740BC" w:rsidRPr="002F46EE" w:rsidRDefault="00E740BC" w:rsidP="00AE1DBD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F46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A99F1C" w14:textId="77777777" w:rsidR="00E740BC" w:rsidRPr="00CA3779" w:rsidRDefault="00E740BC" w:rsidP="00121965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A37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Продажа коммерческой недвижимости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9AFFE" w14:textId="77777777" w:rsidR="00E740BC" w:rsidRPr="009F3A96" w:rsidRDefault="00E740BC" w:rsidP="00121965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Выполнение плана продаж КН (в м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ru-RU"/>
              </w:rPr>
              <w:t>2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16D4D" w14:textId="545134CF" w:rsidR="00E740BC" w:rsidRPr="009F3A96" w:rsidRDefault="00E740BC" w:rsidP="001219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(отношение количества проданных м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ru-RU"/>
              </w:rPr>
              <w:t>2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 плановому значению) </w:t>
            </w:r>
            <w:r w:rsidR="00552F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100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B0E7F" w14:textId="77777777" w:rsidR="00E740BC" w:rsidRPr="009F3A96" w:rsidRDefault="00E740BC" w:rsidP="00121965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7EAB6" w14:textId="77777777" w:rsidR="00E740BC" w:rsidRPr="009F3A96" w:rsidRDefault="00E740BC" w:rsidP="00121965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100%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43A62" w14:textId="77777777" w:rsidR="00E740BC" w:rsidRPr="009F3A96" w:rsidRDefault="00E740BC" w:rsidP="001219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Ежемесячно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полугодие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ежегодно</w:t>
            </w:r>
          </w:p>
        </w:tc>
      </w:tr>
      <w:tr w:rsidR="00E740BC" w:rsidRPr="002F46EE" w14:paraId="3E99C44A" w14:textId="77777777" w:rsidTr="004B7263">
        <w:trPr>
          <w:trHeight w:val="871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AEF99" w14:textId="77777777" w:rsidR="00E740BC" w:rsidRPr="002F46EE" w:rsidRDefault="00E740BC" w:rsidP="00AE1DBD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0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66F7D" w14:textId="77777777" w:rsidR="00E740BC" w:rsidRPr="00CA3779" w:rsidRDefault="00E740BC" w:rsidP="00121965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FDD03" w14:textId="77777777" w:rsidR="00E740BC" w:rsidRPr="009F3A96" w:rsidRDefault="00E740BC" w:rsidP="00121965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Выполнение плана продаж КН (в руб.)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E8453" w14:textId="6F3B73F1" w:rsidR="00E740BC" w:rsidRPr="009F3A96" w:rsidRDefault="00E740BC" w:rsidP="001219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(отношение количества проданной КН в руб. к плановому значению) </w:t>
            </w:r>
            <w:r w:rsidR="00552F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100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71B86" w14:textId="77777777" w:rsidR="00E740BC" w:rsidRPr="009F3A96" w:rsidRDefault="00E740BC" w:rsidP="00121965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7C66F" w14:textId="77777777" w:rsidR="00E740BC" w:rsidRPr="009F3A96" w:rsidRDefault="00E740BC" w:rsidP="00121965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100%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799A" w14:textId="77777777" w:rsidR="00E740BC" w:rsidRPr="009F3A96" w:rsidRDefault="00E740BC" w:rsidP="001219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Ежемесячно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полугодие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9F3A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ежегодно</w:t>
            </w:r>
          </w:p>
        </w:tc>
      </w:tr>
      <w:tr w:rsidR="00E740BC" w:rsidRPr="002F46EE" w14:paraId="175BA51F" w14:textId="77777777" w:rsidTr="004B7263"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C1F54" w14:textId="77777777" w:rsidR="00E740BC" w:rsidRDefault="00E740BC" w:rsidP="00AE1DBD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0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AA830" w14:textId="77777777" w:rsidR="00E740BC" w:rsidRPr="00CA3779" w:rsidRDefault="00E740BC" w:rsidP="00121965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32F00" w14:textId="77777777" w:rsidR="00E740BC" w:rsidRPr="005D0B74" w:rsidRDefault="00E740BC" w:rsidP="00121965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D0B7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Рентабельность продаж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EEC9E" w14:textId="5EE1F415" w:rsidR="00E740BC" w:rsidRPr="005D0B74" w:rsidRDefault="00E740BC" w:rsidP="001219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D0B7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(отношение</w:t>
            </w:r>
            <w:r w:rsidRPr="003700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чистой </w:t>
            </w:r>
            <w:r w:rsidRPr="005D0B7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прибыли</w:t>
            </w:r>
            <w:r w:rsidR="00552F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  <w:r w:rsidRPr="005D0B7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проданных объектов к выручке) </w:t>
            </w:r>
            <w:r w:rsidR="00552F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</w:t>
            </w:r>
            <w:r w:rsidRPr="005D0B7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100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8262A" w14:textId="77777777" w:rsidR="00E740BC" w:rsidRPr="005D0B74" w:rsidRDefault="00E740BC" w:rsidP="00121965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D0B7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CFF03" w14:textId="77777777" w:rsidR="00E740BC" w:rsidRPr="005D0B74" w:rsidRDefault="00E740BC" w:rsidP="00121965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ниже 15%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FE331" w14:textId="77777777" w:rsidR="00E740BC" w:rsidRPr="005D0B74" w:rsidRDefault="00E740BC" w:rsidP="001219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ru-RU"/>
              </w:rPr>
            </w:pPr>
            <w:r w:rsidRPr="005D0B7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Ежемесячно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/ полугодие / ежегодно</w:t>
            </w:r>
          </w:p>
        </w:tc>
      </w:tr>
      <w:tr w:rsidR="00E740BC" w:rsidRPr="002F46EE" w14:paraId="78F00310" w14:textId="77777777" w:rsidTr="004B7263"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5354" w14:textId="77777777" w:rsidR="00E740BC" w:rsidRPr="00CA3779" w:rsidRDefault="00E740BC" w:rsidP="00AE1DBD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A37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BB98C8" w14:textId="77777777" w:rsidR="00E740BC" w:rsidRPr="00CA3779" w:rsidRDefault="00E740BC" w:rsidP="00121965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A37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Сдача в аренду коммерческой недвижимости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0ED45" w14:textId="77777777" w:rsidR="00E740BC" w:rsidRPr="005D0B74" w:rsidRDefault="00E740BC" w:rsidP="00121965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Выполнение плана по сдаче в аренду КН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B6E3F" w14:textId="3827D306" w:rsidR="00E740BC" w:rsidRPr="005D0B74" w:rsidRDefault="00E740BC" w:rsidP="001219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3455">
              <w:t>(</w:t>
            </w:r>
            <w:r w:rsidRPr="003700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отношение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фактического объема сданных в аренду м2 КН к плановому значению</w:t>
            </w:r>
            <w:r w:rsidRPr="003700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 w:rsidR="00552F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</w:t>
            </w:r>
            <w:r w:rsidRPr="003700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100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13C3B" w14:textId="77777777" w:rsidR="00E740BC" w:rsidRPr="005D0B74" w:rsidRDefault="00E740BC" w:rsidP="00121965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00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07901" w14:textId="77777777" w:rsidR="00E740BC" w:rsidRPr="005D0B74" w:rsidRDefault="00E740BC" w:rsidP="00121965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100</w:t>
            </w:r>
            <w:r w:rsidRPr="003700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EDF79" w14:textId="77777777" w:rsidR="00E740BC" w:rsidRPr="005D0B74" w:rsidRDefault="00E740BC" w:rsidP="001219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00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Ежемесячно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3700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3700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полугодие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3700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3700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ежегодно</w:t>
            </w:r>
          </w:p>
        </w:tc>
      </w:tr>
      <w:tr w:rsidR="00E740BC" w:rsidRPr="002F46EE" w14:paraId="12B55575" w14:textId="77777777" w:rsidTr="004B7263">
        <w:tc>
          <w:tcPr>
            <w:tcW w:w="56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28269" w14:textId="77777777" w:rsidR="00E740BC" w:rsidRPr="00CA3779" w:rsidRDefault="00E740BC" w:rsidP="00AE1DBD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0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1CAE4" w14:textId="77777777" w:rsidR="00E740BC" w:rsidRPr="00CA3779" w:rsidRDefault="00E740BC" w:rsidP="00121965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15104" w14:textId="77777777" w:rsidR="00E740BC" w:rsidRPr="005D0B74" w:rsidRDefault="00E740BC" w:rsidP="00121965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F6B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Доля заполнения коммерческих помещений арендаторами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C52B" w14:textId="65333581" w:rsidR="00E740BC" w:rsidRPr="005D0B74" w:rsidRDefault="00E740BC" w:rsidP="001219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F6B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(отношение сданных в аренду квадратных метров к общей площади КН в управлении) </w:t>
            </w:r>
            <w:r w:rsidR="00552F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</w:t>
            </w:r>
            <w:r w:rsidRPr="00BF6B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100%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1DDBD" w14:textId="77777777" w:rsidR="00E740BC" w:rsidRPr="005D0B74" w:rsidRDefault="00E740BC" w:rsidP="00121965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F6B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457FA" w14:textId="77777777" w:rsidR="00E740BC" w:rsidRPr="00BF6BEA" w:rsidRDefault="00E740BC" w:rsidP="00121965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Не ниже </w:t>
            </w:r>
            <w:r w:rsidRPr="00BF6B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85%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FF420" w14:textId="77777777" w:rsidR="00E740BC" w:rsidRPr="005D0B74" w:rsidRDefault="00E740BC" w:rsidP="001219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F6B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Ежемесячно</w:t>
            </w:r>
          </w:p>
        </w:tc>
      </w:tr>
      <w:tr w:rsidR="00E740BC" w:rsidRPr="002F46EE" w14:paraId="5578FFEA" w14:textId="77777777" w:rsidTr="004B7263"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C1736" w14:textId="77777777" w:rsidR="00E740BC" w:rsidRPr="00CA3779" w:rsidRDefault="00E740BC" w:rsidP="00AE1DBD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A37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3344D0" w14:textId="77777777" w:rsidR="00E740BC" w:rsidRPr="00CA3779" w:rsidRDefault="00E740BC" w:rsidP="00121965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A37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Управление объектами коммерческой недвижимости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3C35F" w14:textId="77777777" w:rsidR="00E740BC" w:rsidRPr="002626C2" w:rsidRDefault="00E740BC" w:rsidP="00121965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626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Рентабельность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операционной </w:t>
            </w:r>
            <w:r w:rsidRPr="002626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деятельности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AC4E5" w14:textId="432D86CB" w:rsidR="00E740BC" w:rsidRPr="002626C2" w:rsidRDefault="00E740BC" w:rsidP="00552F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626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(отношение чистой прибыли к </w:t>
            </w:r>
            <w:r w:rsidR="00552F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r w:rsidRPr="002626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выручке) </w:t>
            </w:r>
            <w:r w:rsidR="00552F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</w:t>
            </w:r>
            <w:r w:rsidRPr="002626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100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02D34" w14:textId="77777777" w:rsidR="00E740BC" w:rsidRPr="002626C2" w:rsidRDefault="00E740BC" w:rsidP="00121965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626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2FD95" w14:textId="77777777" w:rsidR="00E740BC" w:rsidRPr="002626C2" w:rsidRDefault="00E740BC" w:rsidP="00121965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ниже 20%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700DE" w14:textId="77777777" w:rsidR="00E740BC" w:rsidRPr="002626C2" w:rsidRDefault="00E740BC" w:rsidP="001219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626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Полугодие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/ ежегодно</w:t>
            </w:r>
          </w:p>
        </w:tc>
      </w:tr>
      <w:tr w:rsidR="00E740BC" w:rsidRPr="002F46EE" w14:paraId="49572B86" w14:textId="77777777" w:rsidTr="004B7263">
        <w:trPr>
          <w:trHeight w:val="526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EA7D9" w14:textId="77777777" w:rsidR="00E740BC" w:rsidRPr="00CA3779" w:rsidRDefault="00E740BC" w:rsidP="00AE1DBD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0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7A02A1" w14:textId="77777777" w:rsidR="00E740BC" w:rsidRPr="00CA3779" w:rsidRDefault="00E740BC" w:rsidP="00121965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3A950" w14:textId="77777777" w:rsidR="00E740BC" w:rsidRPr="002626C2" w:rsidRDefault="00E740BC" w:rsidP="00121965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626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Рентабельность актива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(объекта КН)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33F32" w14:textId="066BDD54" w:rsidR="00E740BC" w:rsidRPr="002626C2" w:rsidRDefault="00E740BC" w:rsidP="001219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626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(отношение чистой прибыли к стоимости Актива) </w:t>
            </w:r>
            <w:r w:rsidR="00552F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</w:t>
            </w:r>
            <w:r w:rsidRPr="002626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100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C58E7" w14:textId="77777777" w:rsidR="00E740BC" w:rsidRPr="002626C2" w:rsidRDefault="00E740BC" w:rsidP="00121965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626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B536F" w14:textId="77777777" w:rsidR="00E740BC" w:rsidRPr="002626C2" w:rsidRDefault="00E740BC" w:rsidP="00121965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ниже 2%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CA808" w14:textId="77777777" w:rsidR="00E740BC" w:rsidRPr="002626C2" w:rsidRDefault="00E740BC" w:rsidP="001219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Ежегодно</w:t>
            </w:r>
          </w:p>
        </w:tc>
      </w:tr>
      <w:tr w:rsidR="00E740BC" w:rsidRPr="002F46EE" w14:paraId="4D07DB16" w14:textId="77777777" w:rsidTr="004B7263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D8DBF" w14:textId="77777777" w:rsidR="00E740BC" w:rsidRPr="00CA3779" w:rsidRDefault="00E740BC" w:rsidP="00AE1DBD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A37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9899" w14:textId="77777777" w:rsidR="00E740BC" w:rsidRPr="002626C2" w:rsidRDefault="00E740BC" w:rsidP="00121965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626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Управление инвестиционной деятельностью в коммерческой недвижимости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218F9" w14:textId="77777777" w:rsidR="00E740BC" w:rsidRPr="00BF6BEA" w:rsidRDefault="00E740BC" w:rsidP="00121965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626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Рентабельность инвестиций (</w:t>
            </w:r>
            <w:r w:rsidRPr="00BF6B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ROE</w:t>
            </w:r>
            <w:r w:rsidRPr="002626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  <w:r w:rsidRPr="00BF6B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&amp;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4D7CE" w14:textId="41CD4612" w:rsidR="00E740BC" w:rsidRPr="002626C2" w:rsidRDefault="00E740BC" w:rsidP="001219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626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(отношение чистой прибыли к сумме инвестиций) </w:t>
            </w:r>
            <w:r w:rsidR="00552F5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</w:t>
            </w:r>
            <w:r w:rsidRPr="002626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100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7E163" w14:textId="77777777" w:rsidR="00E740BC" w:rsidRPr="002626C2" w:rsidRDefault="00E740BC" w:rsidP="00121965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626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E6DDB" w14:textId="77777777" w:rsidR="00E740BC" w:rsidRPr="002626C2" w:rsidRDefault="00E740BC" w:rsidP="00121965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61D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ниже 15%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92AB2" w14:textId="77777777" w:rsidR="00E740BC" w:rsidRPr="002626C2" w:rsidRDefault="00E740BC" w:rsidP="001219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Полугодие / </w:t>
            </w:r>
            <w:r w:rsidRPr="002626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Ежегодно</w:t>
            </w:r>
          </w:p>
        </w:tc>
      </w:tr>
      <w:tr w:rsidR="00552F5A" w:rsidRPr="002F46EE" w14:paraId="07F3F84C" w14:textId="77777777" w:rsidTr="004B7263">
        <w:tc>
          <w:tcPr>
            <w:tcW w:w="15192" w:type="dxa"/>
            <w:gridSpan w:val="7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E6B55" w14:textId="77777777" w:rsidR="004B7263" w:rsidRPr="00616D66" w:rsidRDefault="00446E1F" w:rsidP="004B7263">
            <w:pPr>
              <w:spacing w:after="0" w:line="240" w:lineRule="auto"/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616D66">
              <w:rPr>
                <w:rFonts w:ascii="Arial" w:hAnsi="Arial" w:cs="Arial"/>
                <w:spacing w:val="20"/>
                <w:sz w:val="20"/>
                <w:szCs w:val="20"/>
              </w:rPr>
              <w:t>*Примечани</w:t>
            </w:r>
            <w:r w:rsidR="004B7263" w:rsidRPr="00616D66">
              <w:rPr>
                <w:rFonts w:ascii="Arial" w:hAnsi="Arial" w:cs="Arial"/>
                <w:spacing w:val="20"/>
                <w:sz w:val="20"/>
                <w:szCs w:val="20"/>
              </w:rPr>
              <w:t>я:</w:t>
            </w:r>
          </w:p>
          <w:p w14:paraId="3B60CC2E" w14:textId="6684F1CA" w:rsidR="00552F5A" w:rsidRPr="00616D66" w:rsidRDefault="004B7263" w:rsidP="004B7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6D66">
              <w:rPr>
                <w:rFonts w:ascii="Arial" w:hAnsi="Arial" w:cs="Arial"/>
                <w:spacing w:val="20"/>
                <w:sz w:val="20"/>
                <w:szCs w:val="20"/>
              </w:rPr>
              <w:t>1)</w:t>
            </w:r>
            <w:r w:rsidR="00446E1F" w:rsidRPr="00616D66">
              <w:rPr>
                <w:rFonts w:ascii="Arial" w:hAnsi="Arial" w:cs="Arial"/>
                <w:spacing w:val="20"/>
                <w:sz w:val="20"/>
                <w:szCs w:val="20"/>
              </w:rPr>
              <w:t xml:space="preserve"> Ч</w:t>
            </w:r>
            <w:r w:rsidR="00552F5A" w:rsidRPr="00616D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истая прибыль</w:t>
            </w:r>
            <w:r w:rsidR="00446E1F" w:rsidRPr="00616D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</w:t>
            </w:r>
            <w:r w:rsidRPr="00616D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выручка – себестоимость из финансовой модели (для строящихся объектов);</w:t>
            </w:r>
          </w:p>
          <w:p w14:paraId="2A32187B" w14:textId="6D78BA8D" w:rsidR="00552F5A" w:rsidRPr="004B7263" w:rsidRDefault="004B7263" w:rsidP="00121965">
            <w:pPr>
              <w:spacing w:after="0" w:line="240" w:lineRule="auto"/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616D66">
              <w:rPr>
                <w:rFonts w:ascii="Arial" w:hAnsi="Arial" w:cs="Arial"/>
                <w:spacing w:val="20"/>
                <w:sz w:val="20"/>
                <w:szCs w:val="20"/>
              </w:rPr>
              <w:t>2) Ч</w:t>
            </w:r>
            <w:r w:rsidRPr="00616D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истая прибыль = выручка – балансовая стоимость с учётом НДС (для объектов, введенных в эксплуатацию)</w:t>
            </w:r>
            <w:r w:rsidR="00616D66" w:rsidRPr="00616D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  <w:p w14:paraId="457A82AD" w14:textId="0B85E1BF" w:rsidR="00552F5A" w:rsidRDefault="00552F5A" w:rsidP="001219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bookmarkEnd w:id="0"/>
      <w:bookmarkEnd w:id="1"/>
      <w:bookmarkEnd w:id="20"/>
    </w:tbl>
    <w:p w14:paraId="416CAE76" w14:textId="77777777" w:rsidR="00542E61" w:rsidRDefault="00542E61" w:rsidP="00F63C6B">
      <w:pPr>
        <w:pStyle w:val="af0"/>
        <w:tabs>
          <w:tab w:val="left" w:pos="1134"/>
        </w:tabs>
        <w:ind w:left="709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br w:type="page"/>
      </w:r>
    </w:p>
    <w:p w14:paraId="016DCC0C" w14:textId="77777777" w:rsidR="00542E61" w:rsidRPr="00542E61" w:rsidRDefault="00542E61" w:rsidP="002F008A">
      <w:pPr>
        <w:pStyle w:val="1"/>
        <w:keepNext/>
        <w:keepLines/>
        <w:widowControl/>
        <w:tabs>
          <w:tab w:val="left" w:pos="993"/>
        </w:tabs>
        <w:spacing w:after="120" w:line="240" w:lineRule="auto"/>
        <w:ind w:left="709"/>
        <w:jc w:val="both"/>
        <w:rPr>
          <w:rFonts w:ascii="Arial" w:eastAsiaTheme="majorEastAsia" w:hAnsi="Arial"/>
          <w:b/>
          <w:bCs w:val="0"/>
          <w:kern w:val="0"/>
        </w:rPr>
      </w:pPr>
      <w:bookmarkStart w:id="21" w:name="_Toc115884606"/>
      <w:bookmarkStart w:id="22" w:name="_Toc148455639"/>
      <w:r w:rsidRPr="00542E61">
        <w:rPr>
          <w:rFonts w:ascii="Arial" w:eastAsiaTheme="majorEastAsia" w:hAnsi="Arial"/>
          <w:b/>
          <w:bCs w:val="0"/>
          <w:kern w:val="0"/>
        </w:rPr>
        <w:lastRenderedPageBreak/>
        <w:t>Приложение 1</w:t>
      </w:r>
      <w:r w:rsidRPr="002F008A">
        <w:rPr>
          <w:rFonts w:ascii="Arial" w:eastAsiaTheme="majorEastAsia" w:hAnsi="Arial"/>
          <w:b/>
          <w:bCs w:val="0"/>
          <w:kern w:val="0"/>
        </w:rPr>
        <w:t xml:space="preserve"> </w:t>
      </w:r>
      <w:bookmarkEnd w:id="21"/>
      <w:r w:rsidRPr="002F008A">
        <w:rPr>
          <w:rFonts w:ascii="Arial" w:eastAsiaTheme="majorEastAsia" w:hAnsi="Arial"/>
          <w:b/>
          <w:bCs w:val="0"/>
          <w:kern w:val="0"/>
        </w:rPr>
        <w:t>Карта процессов верхнего уровня Дивизиона управления недвижимостью</w:t>
      </w:r>
      <w:bookmarkEnd w:id="22"/>
    </w:p>
    <w:p w14:paraId="6C39A067" w14:textId="503D6C18" w:rsidR="00542E61" w:rsidRPr="00AC25BF" w:rsidRDefault="00320B8B" w:rsidP="004150D9">
      <w:pPr>
        <w:pStyle w:val="af0"/>
        <w:tabs>
          <w:tab w:val="left" w:pos="1134"/>
        </w:tabs>
        <w:ind w:left="0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object w:dxaOrig="16410" w:dyaOrig="11386" w14:anchorId="706347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3.1pt;height:438.1pt" o:ole="">
            <v:imagedata r:id="rId12" o:title="" croptop="1414f" cropbottom="9581f" cropleft="489f" cropright="853f"/>
          </v:shape>
          <o:OLEObject Type="Embed" ProgID="Visio.Drawing.15" ShapeID="_x0000_i1025" DrawAspect="Content" ObjectID="_1760432444" r:id="rId13"/>
        </w:object>
      </w:r>
    </w:p>
    <w:sectPr w:rsidR="00542E61" w:rsidRPr="00AC25BF" w:rsidSect="00892AB9">
      <w:pgSz w:w="16838" w:h="11906" w:orient="landscape"/>
      <w:pgMar w:top="1134" w:right="1134" w:bottom="851" w:left="1134" w:header="425" w:footer="11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05E31" w14:textId="77777777" w:rsidR="00BA59F5" w:rsidRDefault="00BA59F5" w:rsidP="004F3498">
      <w:pPr>
        <w:spacing w:after="0" w:line="240" w:lineRule="auto"/>
      </w:pPr>
      <w:r>
        <w:separator/>
      </w:r>
    </w:p>
  </w:endnote>
  <w:endnote w:type="continuationSeparator" w:id="0">
    <w:p w14:paraId="7725AA73" w14:textId="77777777" w:rsidR="00BA59F5" w:rsidRDefault="00BA59F5" w:rsidP="004F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9999999">
    <w:altName w:val="Cambria"/>
    <w:panose1 w:val="00000000000000000000"/>
    <w:charset w:val="00"/>
    <w:family w:val="roman"/>
    <w:notTrueType/>
    <w:pitch w:val="default"/>
  </w:font>
  <w:font w:name="Circe Light">
    <w:altName w:val="Segoe UI Semilight"/>
    <w:panose1 w:val="00000000000000000000"/>
    <w:charset w:val="00"/>
    <w:family w:val="swiss"/>
    <w:notTrueType/>
    <w:pitch w:val="variable"/>
    <w:sig w:usb0="00000001" w:usb1="50006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92476125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170952226"/>
          <w:docPartObj>
            <w:docPartGallery w:val="Page Numbers (Top of Page)"/>
            <w:docPartUnique/>
          </w:docPartObj>
        </w:sdtPr>
        <w:sdtEndPr/>
        <w:sdtContent>
          <w:p w14:paraId="5A915BAF" w14:textId="77777777" w:rsidR="00EE4627" w:rsidRPr="00A25071" w:rsidRDefault="00EE4627" w:rsidP="00EA0A73">
            <w:pPr>
              <w:pStyle w:val="a9"/>
              <w:jc w:val="right"/>
              <w:rPr>
                <w:rFonts w:ascii="Arial" w:hAnsi="Arial" w:cs="Arial"/>
              </w:rPr>
            </w:pPr>
            <w:r w:rsidRPr="00A25071">
              <w:rPr>
                <w:rFonts w:ascii="Arial" w:hAnsi="Arial" w:cs="Arial"/>
              </w:rPr>
              <w:t xml:space="preserve">Страница 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25071">
              <w:rPr>
                <w:rFonts w:ascii="Arial" w:hAnsi="Arial" w:cs="Arial"/>
                <w:b/>
                <w:bCs/>
              </w:rPr>
              <w:instrText>PAGE</w:instrTex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2D67EE">
              <w:rPr>
                <w:rFonts w:ascii="Arial" w:hAnsi="Arial" w:cs="Arial"/>
                <w:b/>
                <w:bCs/>
                <w:noProof/>
              </w:rPr>
              <w:t>3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A25071">
              <w:rPr>
                <w:rFonts w:ascii="Arial" w:hAnsi="Arial" w:cs="Arial"/>
              </w:rPr>
              <w:t xml:space="preserve"> из 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25071">
              <w:rPr>
                <w:rFonts w:ascii="Arial" w:hAnsi="Arial" w:cs="Arial"/>
                <w:b/>
                <w:bCs/>
              </w:rPr>
              <w:instrText>NUMPAGES</w:instrTex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2D67EE">
              <w:rPr>
                <w:rFonts w:ascii="Arial" w:hAnsi="Arial" w:cs="Arial"/>
                <w:b/>
                <w:bCs/>
                <w:noProof/>
              </w:rPr>
              <w:t>4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772557" w14:textId="77777777" w:rsidR="00EE4627" w:rsidRPr="00A25071" w:rsidRDefault="00EE4627" w:rsidP="00EA0A73">
    <w:pPr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6F5D6" w14:textId="77777777" w:rsidR="00EE4627" w:rsidRDefault="00EE4627" w:rsidP="002B32FD">
    <w:pPr>
      <w:pStyle w:val="a9"/>
      <w:tabs>
        <w:tab w:val="clear" w:pos="9355"/>
        <w:tab w:val="right" w:pos="10632"/>
      </w:tabs>
      <w:ind w:right="-8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A47C9" w14:textId="77777777" w:rsidR="00BA59F5" w:rsidRDefault="00BA59F5" w:rsidP="004F3498">
      <w:pPr>
        <w:spacing w:after="0" w:line="240" w:lineRule="auto"/>
      </w:pPr>
      <w:r>
        <w:separator/>
      </w:r>
    </w:p>
  </w:footnote>
  <w:footnote w:type="continuationSeparator" w:id="0">
    <w:p w14:paraId="46A42C8C" w14:textId="77777777" w:rsidR="00BA59F5" w:rsidRDefault="00BA59F5" w:rsidP="004F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08" w:type="dxa"/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B72FC7" w:rsidRPr="00AB2C9D" w14:paraId="2F7F32A6" w14:textId="77777777" w:rsidTr="00C83B98">
      <w:tc>
        <w:tcPr>
          <w:tcW w:w="1662" w:type="dxa"/>
          <w:tcBorders>
            <w:bottom w:val="single" w:sz="18" w:space="0" w:color="006666"/>
          </w:tcBorders>
          <w:shd w:val="clear" w:color="auto" w:fill="auto"/>
        </w:tcPr>
        <w:p w14:paraId="06A8921D" w14:textId="77777777" w:rsidR="00B72FC7" w:rsidRPr="00AB2C9D" w:rsidRDefault="00B72FC7" w:rsidP="00B72FC7">
          <w:pPr>
            <w:tabs>
              <w:tab w:val="center" w:pos="4677"/>
              <w:tab w:val="right" w:pos="9355"/>
            </w:tabs>
            <w:spacing w:after="120" w:line="240" w:lineRule="auto"/>
            <w:rPr>
              <w:rFonts w:ascii="Arial" w:eastAsia="Times New Roman" w:hAnsi="Arial" w:cs="Arial"/>
            </w:rPr>
          </w:pPr>
          <w:r w:rsidRPr="00AB2C9D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0F8CDA7E" wp14:editId="29A6CA9F">
                <wp:extent cx="797560" cy="612775"/>
                <wp:effectExtent l="0" t="0" r="2540" b="0"/>
                <wp:docPr id="36" name="Рисунок 36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tcBorders>
            <w:bottom w:val="single" w:sz="18" w:space="0" w:color="006666"/>
          </w:tcBorders>
          <w:shd w:val="clear" w:color="auto" w:fill="auto"/>
          <w:vAlign w:val="center"/>
        </w:tcPr>
        <w:p w14:paraId="0BFA103F" w14:textId="77777777" w:rsidR="00B72FC7" w:rsidRPr="00AB2C9D" w:rsidRDefault="00B72FC7" w:rsidP="00B72FC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</w:rPr>
          </w:pPr>
          <w:r>
            <w:rPr>
              <w:rFonts w:ascii="Arial" w:eastAsia="Times New Roman" w:hAnsi="Arial" w:cs="Arial"/>
              <w:b/>
            </w:rPr>
            <w:t>В16.1</w:t>
          </w:r>
        </w:p>
      </w:tc>
      <w:tc>
        <w:tcPr>
          <w:tcW w:w="6649" w:type="dxa"/>
          <w:tcBorders>
            <w:bottom w:val="single" w:sz="18" w:space="0" w:color="006666"/>
          </w:tcBorders>
          <w:shd w:val="clear" w:color="auto" w:fill="auto"/>
          <w:vAlign w:val="center"/>
        </w:tcPr>
        <w:p w14:paraId="134DECB9" w14:textId="77777777" w:rsidR="00B72FC7" w:rsidRPr="00AB2C9D" w:rsidRDefault="00B72FC7" w:rsidP="00B72FC7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Arial" w:eastAsia="Times New Roman" w:hAnsi="Arial" w:cs="Arial"/>
              <w:b/>
            </w:rPr>
          </w:pPr>
          <w:r>
            <w:rPr>
              <w:rFonts w:ascii="Arial" w:eastAsia="Times New Roman" w:hAnsi="Arial" w:cs="Arial"/>
              <w:b/>
            </w:rPr>
            <w:t xml:space="preserve">Положение о Дивизионе </w:t>
          </w:r>
          <w:r w:rsidR="0030195E" w:rsidRPr="00CC18F0">
            <w:rPr>
              <w:rFonts w:ascii="Arial" w:eastAsia="Times New Roman" w:hAnsi="Arial" w:cs="Arial"/>
              <w:b/>
            </w:rPr>
            <w:t>управления</w:t>
          </w:r>
          <w:r w:rsidRPr="00CC18F0">
            <w:rPr>
              <w:rFonts w:ascii="Arial" w:eastAsia="Times New Roman" w:hAnsi="Arial" w:cs="Arial"/>
              <w:b/>
            </w:rPr>
            <w:t xml:space="preserve"> недвижимость</w:t>
          </w:r>
          <w:r w:rsidR="00CC18F0" w:rsidRPr="00CC18F0">
            <w:rPr>
              <w:rFonts w:ascii="Arial" w:eastAsia="Times New Roman" w:hAnsi="Arial" w:cs="Arial"/>
              <w:b/>
            </w:rPr>
            <w:t>ю</w:t>
          </w:r>
        </w:p>
      </w:tc>
    </w:tr>
    <w:tr w:rsidR="00B72FC7" w:rsidRPr="00AB2C9D" w14:paraId="5772D2A5" w14:textId="77777777" w:rsidTr="00C83B98">
      <w:trPr>
        <w:trHeight w:val="35"/>
      </w:trPr>
      <w:tc>
        <w:tcPr>
          <w:tcW w:w="1662" w:type="dxa"/>
          <w:tcBorders>
            <w:top w:val="single" w:sz="18" w:space="0" w:color="006666"/>
          </w:tcBorders>
          <w:shd w:val="clear" w:color="auto" w:fill="auto"/>
        </w:tcPr>
        <w:p w14:paraId="3DC6E20C" w14:textId="77777777" w:rsidR="00B72FC7" w:rsidRPr="00AB2C9D" w:rsidRDefault="00B72FC7" w:rsidP="00B72FC7">
          <w:pPr>
            <w:tabs>
              <w:tab w:val="center" w:pos="4677"/>
              <w:tab w:val="right" w:pos="9355"/>
            </w:tabs>
            <w:spacing w:after="120" w:line="240" w:lineRule="auto"/>
            <w:jc w:val="center"/>
            <w:rPr>
              <w:rFonts w:ascii="Arial" w:eastAsia="Times New Roman" w:hAnsi="Arial" w:cs="Arial"/>
              <w:noProof/>
              <w:sz w:val="6"/>
              <w:szCs w:val="6"/>
              <w:lang w:eastAsia="ru-RU"/>
            </w:rPr>
          </w:pPr>
        </w:p>
      </w:tc>
      <w:tc>
        <w:tcPr>
          <w:tcW w:w="1594" w:type="dxa"/>
          <w:tcBorders>
            <w:top w:val="single" w:sz="18" w:space="0" w:color="006666"/>
          </w:tcBorders>
          <w:shd w:val="clear" w:color="auto" w:fill="auto"/>
        </w:tcPr>
        <w:p w14:paraId="11DAB4BD" w14:textId="77777777" w:rsidR="00B72FC7" w:rsidRPr="00AB2C9D" w:rsidRDefault="00B72FC7" w:rsidP="00B72FC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sz w:val="6"/>
              <w:szCs w:val="6"/>
            </w:rPr>
          </w:pPr>
        </w:p>
      </w:tc>
      <w:tc>
        <w:tcPr>
          <w:tcW w:w="6649" w:type="dxa"/>
          <w:tcBorders>
            <w:top w:val="single" w:sz="18" w:space="0" w:color="006666"/>
          </w:tcBorders>
          <w:shd w:val="clear" w:color="auto" w:fill="auto"/>
        </w:tcPr>
        <w:p w14:paraId="0E5469FD" w14:textId="77777777" w:rsidR="00B72FC7" w:rsidRPr="00AB2C9D" w:rsidRDefault="00B72FC7" w:rsidP="00B72FC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sz w:val="6"/>
              <w:szCs w:val="6"/>
            </w:rPr>
          </w:pPr>
        </w:p>
      </w:tc>
    </w:tr>
  </w:tbl>
  <w:p w14:paraId="6B07E592" w14:textId="77777777" w:rsidR="00EE4627" w:rsidRPr="00616DD6" w:rsidRDefault="00EE4627" w:rsidP="00EA0A73">
    <w:pPr>
      <w:spacing w:after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FB08A3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8D7E7DFE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861101C"/>
    <w:multiLevelType w:val="hybridMultilevel"/>
    <w:tmpl w:val="4FE213BA"/>
    <w:lvl w:ilvl="0" w:tplc="A5E2517C">
      <w:start w:val="1"/>
      <w:numFmt w:val="decimal"/>
      <w:lvlText w:val="2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B3A6039"/>
    <w:multiLevelType w:val="hybridMultilevel"/>
    <w:tmpl w:val="61F0A1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BD4B46"/>
    <w:multiLevelType w:val="multilevel"/>
    <w:tmpl w:val="1A42DC1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077019"/>
    <w:multiLevelType w:val="multilevel"/>
    <w:tmpl w:val="789C8BCE"/>
    <w:lvl w:ilvl="0">
      <w:start w:val="1"/>
      <w:numFmt w:val="decimal"/>
      <w:lvlText w:val="%1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</w:rPr>
    </w:lvl>
    <w:lvl w:ilvl="1">
      <w:start w:val="1"/>
      <w:numFmt w:val="lowerLetter"/>
      <w:lvlText w:val="—"/>
      <w:lvlJc w:val="left"/>
      <w:pPr>
        <w:tabs>
          <w:tab w:val="num" w:pos="1020"/>
        </w:tabs>
        <w:ind w:left="1020" w:hanging="340"/>
      </w:pPr>
      <w:rPr>
        <w:rFonts w:ascii="Arial" w:hAnsi="Arial" w:cs="Arial" w:hint="default"/>
        <w:sz w:val="24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340"/>
      </w:pPr>
      <w:rPr>
        <w:rFonts w:ascii="9999999" w:hAnsi="9999999" w:hint="default"/>
      </w:rPr>
    </w:lvl>
    <w:lvl w:ilvl="3">
      <w:start w:val="1"/>
      <w:numFmt w:val="decimal"/>
      <w:lvlText w:val="—"/>
      <w:lvlJc w:val="left"/>
      <w:pPr>
        <w:tabs>
          <w:tab w:val="num" w:pos="1701"/>
        </w:tabs>
        <w:ind w:left="1701" w:hanging="341"/>
      </w:pPr>
      <w:rPr>
        <w:rFonts w:ascii="Arial" w:hAnsi="Arial" w:cs="Arial" w:hint="default"/>
      </w:rPr>
    </w:lvl>
    <w:lvl w:ilvl="4">
      <w:start w:val="1"/>
      <w:numFmt w:val="lowerLetter"/>
      <w:lvlText w:val="-"/>
      <w:lvlJc w:val="left"/>
      <w:pPr>
        <w:tabs>
          <w:tab w:val="num" w:pos="2041"/>
        </w:tabs>
        <w:ind w:left="2041" w:hanging="340"/>
      </w:pPr>
      <w:rPr>
        <w:rFonts w:ascii="9999999" w:hAnsi="9999999" w:hint="default"/>
      </w:rPr>
    </w:lvl>
    <w:lvl w:ilvl="5">
      <w:start w:val="1"/>
      <w:numFmt w:val="lowerRoman"/>
      <w:lvlText w:val="—"/>
      <w:lvlJc w:val="left"/>
      <w:pPr>
        <w:tabs>
          <w:tab w:val="num" w:pos="2381"/>
        </w:tabs>
        <w:ind w:left="2381" w:hanging="340"/>
      </w:pPr>
      <w:rPr>
        <w:rFonts w:ascii="Arial" w:hAnsi="Arial" w:cs="Arial" w:hint="default"/>
      </w:rPr>
    </w:lvl>
    <w:lvl w:ilvl="6">
      <w:start w:val="1"/>
      <w:numFmt w:val="decimal"/>
      <w:lvlText w:val="-"/>
      <w:lvlJc w:val="left"/>
      <w:pPr>
        <w:tabs>
          <w:tab w:val="num" w:pos="2721"/>
        </w:tabs>
        <w:ind w:left="2721" w:hanging="340"/>
      </w:pPr>
      <w:rPr>
        <w:rFonts w:ascii="9999999" w:hAnsi="9999999" w:hint="default"/>
      </w:rPr>
    </w:lvl>
    <w:lvl w:ilvl="7">
      <w:start w:val="1"/>
      <w:numFmt w:val="lowerLetter"/>
      <w:lvlText w:val="—"/>
      <w:lvlJc w:val="left"/>
      <w:pPr>
        <w:tabs>
          <w:tab w:val="num" w:pos="3061"/>
        </w:tabs>
        <w:ind w:left="3061" w:hanging="340"/>
      </w:pPr>
      <w:rPr>
        <w:rFonts w:ascii="Arial" w:hAnsi="Arial" w:cs="Arial" w:hint="default"/>
      </w:rPr>
    </w:lvl>
    <w:lvl w:ilvl="8">
      <w:start w:val="1"/>
      <w:numFmt w:val="lowerRoman"/>
      <w:lvlText w:val="-"/>
      <w:lvlJc w:val="left"/>
      <w:pPr>
        <w:tabs>
          <w:tab w:val="num" w:pos="3401"/>
        </w:tabs>
        <w:ind w:left="3401" w:hanging="340"/>
      </w:pPr>
      <w:rPr>
        <w:rFonts w:ascii="9999999" w:hAnsi="9999999" w:hint="default"/>
      </w:rPr>
    </w:lvl>
  </w:abstractNum>
  <w:abstractNum w:abstractNumId="6" w15:restartNumberingAfterBreak="0">
    <w:nsid w:val="18830B39"/>
    <w:multiLevelType w:val="multilevel"/>
    <w:tmpl w:val="78FC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A1FA1"/>
    <w:multiLevelType w:val="multilevel"/>
    <w:tmpl w:val="4A9CB58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1B10621F"/>
    <w:multiLevelType w:val="multilevel"/>
    <w:tmpl w:val="24ECEAEC"/>
    <w:lvl w:ilvl="0">
      <w:start w:val="1"/>
      <w:numFmt w:val="decimal"/>
      <w:lvlText w:val="%1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lang w:val="en-US"/>
      </w:rPr>
    </w:lvl>
    <w:lvl w:ilvl="1">
      <w:start w:val="1"/>
      <w:numFmt w:val="lowerLetter"/>
      <w:lvlText w:val="—"/>
      <w:lvlJc w:val="left"/>
      <w:pPr>
        <w:tabs>
          <w:tab w:val="num" w:pos="1020"/>
        </w:tabs>
        <w:ind w:left="1020" w:hanging="340"/>
      </w:pPr>
      <w:rPr>
        <w:rFonts w:ascii="Arial" w:hAnsi="Arial" w:cs="Arial" w:hint="default"/>
        <w:sz w:val="24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340"/>
      </w:pPr>
      <w:rPr>
        <w:rFonts w:ascii="9999999" w:hAnsi="9999999" w:hint="default"/>
      </w:rPr>
    </w:lvl>
    <w:lvl w:ilvl="3">
      <w:start w:val="1"/>
      <w:numFmt w:val="decimal"/>
      <w:lvlText w:val="—"/>
      <w:lvlJc w:val="left"/>
      <w:pPr>
        <w:tabs>
          <w:tab w:val="num" w:pos="1701"/>
        </w:tabs>
        <w:ind w:left="1701" w:hanging="341"/>
      </w:pPr>
      <w:rPr>
        <w:rFonts w:ascii="Arial" w:hAnsi="Arial" w:cs="Arial" w:hint="default"/>
      </w:rPr>
    </w:lvl>
    <w:lvl w:ilvl="4">
      <w:start w:val="1"/>
      <w:numFmt w:val="lowerLetter"/>
      <w:lvlText w:val="-"/>
      <w:lvlJc w:val="left"/>
      <w:pPr>
        <w:tabs>
          <w:tab w:val="num" w:pos="2041"/>
        </w:tabs>
        <w:ind w:left="2041" w:hanging="340"/>
      </w:pPr>
      <w:rPr>
        <w:rFonts w:ascii="9999999" w:hAnsi="9999999" w:hint="default"/>
      </w:rPr>
    </w:lvl>
    <w:lvl w:ilvl="5">
      <w:start w:val="1"/>
      <w:numFmt w:val="lowerRoman"/>
      <w:lvlText w:val="—"/>
      <w:lvlJc w:val="left"/>
      <w:pPr>
        <w:tabs>
          <w:tab w:val="num" w:pos="2381"/>
        </w:tabs>
        <w:ind w:left="2381" w:hanging="340"/>
      </w:pPr>
      <w:rPr>
        <w:rFonts w:ascii="Arial" w:hAnsi="Arial" w:cs="Arial" w:hint="default"/>
      </w:rPr>
    </w:lvl>
    <w:lvl w:ilvl="6">
      <w:start w:val="1"/>
      <w:numFmt w:val="decimal"/>
      <w:lvlText w:val="-"/>
      <w:lvlJc w:val="left"/>
      <w:pPr>
        <w:tabs>
          <w:tab w:val="num" w:pos="2721"/>
        </w:tabs>
        <w:ind w:left="2721" w:hanging="340"/>
      </w:pPr>
      <w:rPr>
        <w:rFonts w:ascii="9999999" w:hAnsi="9999999" w:hint="default"/>
      </w:rPr>
    </w:lvl>
    <w:lvl w:ilvl="7">
      <w:start w:val="1"/>
      <w:numFmt w:val="lowerLetter"/>
      <w:lvlText w:val="—"/>
      <w:lvlJc w:val="left"/>
      <w:pPr>
        <w:tabs>
          <w:tab w:val="num" w:pos="3061"/>
        </w:tabs>
        <w:ind w:left="3061" w:hanging="340"/>
      </w:pPr>
      <w:rPr>
        <w:rFonts w:ascii="Arial" w:hAnsi="Arial" w:cs="Arial" w:hint="default"/>
      </w:rPr>
    </w:lvl>
    <w:lvl w:ilvl="8">
      <w:start w:val="1"/>
      <w:numFmt w:val="lowerRoman"/>
      <w:lvlText w:val="-"/>
      <w:lvlJc w:val="left"/>
      <w:pPr>
        <w:tabs>
          <w:tab w:val="num" w:pos="3401"/>
        </w:tabs>
        <w:ind w:left="3401" w:hanging="340"/>
      </w:pPr>
      <w:rPr>
        <w:rFonts w:ascii="9999999" w:hAnsi="9999999" w:hint="default"/>
      </w:rPr>
    </w:lvl>
  </w:abstractNum>
  <w:abstractNum w:abstractNumId="9" w15:restartNumberingAfterBreak="0">
    <w:nsid w:val="1C1C1A3F"/>
    <w:multiLevelType w:val="multilevel"/>
    <w:tmpl w:val="4544B3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D336A2D"/>
    <w:multiLevelType w:val="multilevel"/>
    <w:tmpl w:val="6EF2D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E8F0498"/>
    <w:multiLevelType w:val="multilevel"/>
    <w:tmpl w:val="C204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315B6"/>
    <w:multiLevelType w:val="multilevel"/>
    <w:tmpl w:val="4B3252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6B47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195A0A"/>
    <w:multiLevelType w:val="hybridMultilevel"/>
    <w:tmpl w:val="04E64066"/>
    <w:lvl w:ilvl="0" w:tplc="F4BA1ACC">
      <w:start w:val="1"/>
      <w:numFmt w:val="decimal"/>
      <w:lvlText w:val="4.%1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5" w15:restartNumberingAfterBreak="0">
    <w:nsid w:val="349451B6"/>
    <w:multiLevelType w:val="multilevel"/>
    <w:tmpl w:val="64B6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F05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0E5F81"/>
    <w:multiLevelType w:val="multilevel"/>
    <w:tmpl w:val="19E26C22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295" w:hanging="585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138" w:hanging="720"/>
      </w:pPr>
      <w:rPr>
        <w:rFonts w:ascii="Symbol" w:hAnsi="Symbol" w:hint="default"/>
        <w:b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3A336B22"/>
    <w:multiLevelType w:val="multilevel"/>
    <w:tmpl w:val="8E3ACEE8"/>
    <w:lvl w:ilvl="0">
      <w:start w:val="1"/>
      <w:numFmt w:val="decimal"/>
      <w:lvlText w:val="%1."/>
      <w:lvlJc w:val="left"/>
      <w:pPr>
        <w:ind w:left="360" w:hanging="360"/>
      </w:pPr>
      <w:rPr>
        <w:color w:val="37956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CB30E4"/>
    <w:multiLevelType w:val="multilevel"/>
    <w:tmpl w:val="BC5CA1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16" w:hanging="1800"/>
      </w:pPr>
      <w:rPr>
        <w:rFonts w:hint="default"/>
      </w:rPr>
    </w:lvl>
  </w:abstractNum>
  <w:abstractNum w:abstractNumId="20" w15:restartNumberingAfterBreak="0">
    <w:nsid w:val="3C3A3318"/>
    <w:multiLevelType w:val="multilevel"/>
    <w:tmpl w:val="8D8A73D8"/>
    <w:lvl w:ilvl="0">
      <w:start w:val="3"/>
      <w:numFmt w:val="decimal"/>
      <w:lvlText w:val="%1."/>
      <w:lvlJc w:val="left"/>
      <w:pPr>
        <w:ind w:left="360" w:hanging="360"/>
      </w:pPr>
      <w:rPr>
        <w:rFonts w:ascii="Circe Light" w:eastAsiaTheme="minorHAnsi" w:hAnsi="Circe Light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ascii="Arial" w:eastAsiaTheme="minorHAnsi" w:hAnsi="Arial" w:cs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ascii="Circe Light" w:eastAsiaTheme="minorHAnsi" w:hAnsi="Circe Light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ascii="Circe Light" w:eastAsiaTheme="minorHAnsi" w:hAnsi="Circe Light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ascii="Circe Light" w:eastAsiaTheme="minorHAnsi" w:hAnsi="Circe Light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ascii="Circe Light" w:eastAsiaTheme="minorHAnsi" w:hAnsi="Circe Light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ascii="Circe Light" w:eastAsiaTheme="minorHAnsi" w:hAnsi="Circe Light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ascii="Circe Light" w:eastAsiaTheme="minorHAnsi" w:hAnsi="Circe Light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ascii="Circe Light" w:eastAsiaTheme="minorHAnsi" w:hAnsi="Circe Light" w:cstheme="minorBidi" w:hint="default"/>
        <w:sz w:val="22"/>
      </w:rPr>
    </w:lvl>
  </w:abstractNum>
  <w:abstractNum w:abstractNumId="21" w15:restartNumberingAfterBreak="0">
    <w:nsid w:val="3CB06CFB"/>
    <w:multiLevelType w:val="multilevel"/>
    <w:tmpl w:val="6EF2D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CDB50CE"/>
    <w:multiLevelType w:val="multilevel"/>
    <w:tmpl w:val="5C3826D8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3" w15:restartNumberingAfterBreak="0">
    <w:nsid w:val="3DAD4CA2"/>
    <w:multiLevelType w:val="hybridMultilevel"/>
    <w:tmpl w:val="2BF48942"/>
    <w:lvl w:ilvl="0" w:tplc="F078F0DC">
      <w:start w:val="1"/>
      <w:numFmt w:val="decimal"/>
      <w:lvlText w:val="4.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9370AB"/>
    <w:multiLevelType w:val="hybridMultilevel"/>
    <w:tmpl w:val="F544DDB0"/>
    <w:lvl w:ilvl="0" w:tplc="200277B0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Aria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5BE5D78"/>
    <w:multiLevelType w:val="multilevel"/>
    <w:tmpl w:val="2448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D50147"/>
    <w:multiLevelType w:val="multilevel"/>
    <w:tmpl w:val="E620F71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1212"/>
        </w:tabs>
        <w:ind w:left="11212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7" w15:restartNumberingAfterBreak="0">
    <w:nsid w:val="4C477CE2"/>
    <w:multiLevelType w:val="hybridMultilevel"/>
    <w:tmpl w:val="8CCC0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F5AB0"/>
    <w:multiLevelType w:val="multilevel"/>
    <w:tmpl w:val="916071F4"/>
    <w:lvl w:ilvl="0">
      <w:start w:val="1"/>
      <w:numFmt w:val="bullet"/>
      <w:lvlText w:val=""/>
      <w:lvlJc w:val="left"/>
      <w:pPr>
        <w:tabs>
          <w:tab w:val="num" w:pos="2062"/>
        </w:tabs>
        <w:ind w:left="206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4946F3"/>
    <w:multiLevelType w:val="hybridMultilevel"/>
    <w:tmpl w:val="8BF47038"/>
    <w:lvl w:ilvl="0" w:tplc="823CCBAE">
      <w:start w:val="2023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6C530D"/>
    <w:multiLevelType w:val="multilevel"/>
    <w:tmpl w:val="8F60C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54C563F8"/>
    <w:multiLevelType w:val="hybridMultilevel"/>
    <w:tmpl w:val="CAC6865A"/>
    <w:lvl w:ilvl="0" w:tplc="E01082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80495D"/>
    <w:multiLevelType w:val="hybridMultilevel"/>
    <w:tmpl w:val="A704D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92A86"/>
    <w:multiLevelType w:val="multilevel"/>
    <w:tmpl w:val="2E7A7B72"/>
    <w:lvl w:ilvl="0">
      <w:start w:val="5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4274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6411" w:hanging="108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10325" w:hanging="144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2102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239" w:hanging="180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6016" w:hanging="1800"/>
      </w:pPr>
      <w:rPr>
        <w:rFonts w:eastAsiaTheme="minorHAnsi" w:hint="default"/>
        <w:color w:val="auto"/>
      </w:rPr>
    </w:lvl>
  </w:abstractNum>
  <w:abstractNum w:abstractNumId="34" w15:restartNumberingAfterBreak="0">
    <w:nsid w:val="5B800B47"/>
    <w:multiLevelType w:val="hybridMultilevel"/>
    <w:tmpl w:val="A672163C"/>
    <w:lvl w:ilvl="0" w:tplc="0A804162">
      <w:start w:val="1"/>
      <w:numFmt w:val="decimal"/>
      <w:lvlText w:val="2.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B952986"/>
    <w:multiLevelType w:val="multilevel"/>
    <w:tmpl w:val="6E16C8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B964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CC95E3B"/>
    <w:multiLevelType w:val="multilevel"/>
    <w:tmpl w:val="825C6196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5E63537B"/>
    <w:multiLevelType w:val="hybridMultilevel"/>
    <w:tmpl w:val="AE42BF9C"/>
    <w:lvl w:ilvl="0" w:tplc="69648D5A">
      <w:start w:val="1"/>
      <w:numFmt w:val="bullet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9" w15:restartNumberingAfterBreak="0">
    <w:nsid w:val="69507E9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B9217E3"/>
    <w:multiLevelType w:val="multilevel"/>
    <w:tmpl w:val="20D0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176CEA"/>
    <w:multiLevelType w:val="hybridMultilevel"/>
    <w:tmpl w:val="26A01070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1B87357"/>
    <w:multiLevelType w:val="multilevel"/>
    <w:tmpl w:val="5588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765390"/>
    <w:multiLevelType w:val="hybridMultilevel"/>
    <w:tmpl w:val="6F441E78"/>
    <w:lvl w:ilvl="0" w:tplc="5A3C1F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0719BC"/>
    <w:multiLevelType w:val="hybridMultilevel"/>
    <w:tmpl w:val="D3FC1D74"/>
    <w:lvl w:ilvl="0" w:tplc="69648D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165627"/>
    <w:multiLevelType w:val="multilevel"/>
    <w:tmpl w:val="9AC897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FEE183E"/>
    <w:multiLevelType w:val="multilevel"/>
    <w:tmpl w:val="64B6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6"/>
  </w:num>
  <w:num w:numId="3">
    <w:abstractNumId w:val="1"/>
  </w:num>
  <w:num w:numId="4">
    <w:abstractNumId w:val="0"/>
  </w:num>
  <w:num w:numId="5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6"/>
  </w:num>
  <w:num w:numId="7">
    <w:abstractNumId w:val="11"/>
  </w:num>
  <w:num w:numId="8">
    <w:abstractNumId w:val="42"/>
  </w:num>
  <w:num w:numId="9">
    <w:abstractNumId w:val="25"/>
  </w:num>
  <w:num w:numId="10">
    <w:abstractNumId w:val="6"/>
    <w:lvlOverride w:ilvl="1">
      <w:lvl w:ilvl="1">
        <w:numFmt w:val="decimal"/>
        <w:lvlText w:val="%2."/>
        <w:lvlJc w:val="left"/>
      </w:lvl>
    </w:lvlOverride>
  </w:num>
  <w:num w:numId="11">
    <w:abstractNumId w:val="8"/>
  </w:num>
  <w:num w:numId="12">
    <w:abstractNumId w:val="5"/>
  </w:num>
  <w:num w:numId="13">
    <w:abstractNumId w:val="30"/>
  </w:num>
  <w:num w:numId="14">
    <w:abstractNumId w:val="15"/>
  </w:num>
  <w:num w:numId="15">
    <w:abstractNumId w:val="13"/>
  </w:num>
  <w:num w:numId="16">
    <w:abstractNumId w:val="3"/>
  </w:num>
  <w:num w:numId="17">
    <w:abstractNumId w:val="18"/>
  </w:num>
  <w:num w:numId="18">
    <w:abstractNumId w:val="21"/>
  </w:num>
  <w:num w:numId="19">
    <w:abstractNumId w:val="29"/>
  </w:num>
  <w:num w:numId="20">
    <w:abstractNumId w:val="22"/>
  </w:num>
  <w:num w:numId="21">
    <w:abstractNumId w:val="38"/>
  </w:num>
  <w:num w:numId="22">
    <w:abstractNumId w:val="34"/>
  </w:num>
  <w:num w:numId="23">
    <w:abstractNumId w:val="28"/>
  </w:num>
  <w:num w:numId="24">
    <w:abstractNumId w:val="23"/>
  </w:num>
  <w:num w:numId="25">
    <w:abstractNumId w:val="43"/>
  </w:num>
  <w:num w:numId="26">
    <w:abstractNumId w:val="31"/>
  </w:num>
  <w:num w:numId="27">
    <w:abstractNumId w:val="44"/>
  </w:num>
  <w:num w:numId="28">
    <w:abstractNumId w:val="17"/>
  </w:num>
  <w:num w:numId="29">
    <w:abstractNumId w:val="14"/>
  </w:num>
  <w:num w:numId="30">
    <w:abstractNumId w:val="37"/>
  </w:num>
  <w:num w:numId="31">
    <w:abstractNumId w:val="41"/>
  </w:num>
  <w:num w:numId="32">
    <w:abstractNumId w:val="7"/>
  </w:num>
  <w:num w:numId="33">
    <w:abstractNumId w:val="27"/>
  </w:num>
  <w:num w:numId="34">
    <w:abstractNumId w:val="16"/>
  </w:num>
  <w:num w:numId="35">
    <w:abstractNumId w:val="36"/>
  </w:num>
  <w:num w:numId="36">
    <w:abstractNumId w:val="10"/>
  </w:num>
  <w:num w:numId="37">
    <w:abstractNumId w:val="39"/>
  </w:num>
  <w:num w:numId="38">
    <w:abstractNumId w:val="35"/>
  </w:num>
  <w:num w:numId="39">
    <w:abstractNumId w:val="2"/>
  </w:num>
  <w:num w:numId="40">
    <w:abstractNumId w:val="9"/>
  </w:num>
  <w:num w:numId="41">
    <w:abstractNumId w:val="24"/>
  </w:num>
  <w:num w:numId="42">
    <w:abstractNumId w:val="20"/>
  </w:num>
  <w:num w:numId="43">
    <w:abstractNumId w:val="12"/>
  </w:num>
  <w:num w:numId="44">
    <w:abstractNumId w:val="4"/>
  </w:num>
  <w:num w:numId="45">
    <w:abstractNumId w:val="45"/>
  </w:num>
  <w:num w:numId="46">
    <w:abstractNumId w:val="33"/>
  </w:num>
  <w:num w:numId="47">
    <w:abstractNumId w:val="19"/>
  </w:num>
  <w:num w:numId="48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98"/>
    <w:rsid w:val="00010800"/>
    <w:rsid w:val="000115F7"/>
    <w:rsid w:val="00012094"/>
    <w:rsid w:val="00014202"/>
    <w:rsid w:val="00015D3A"/>
    <w:rsid w:val="000206B3"/>
    <w:rsid w:val="00025AC5"/>
    <w:rsid w:val="00027323"/>
    <w:rsid w:val="00027476"/>
    <w:rsid w:val="000304A6"/>
    <w:rsid w:val="0003054F"/>
    <w:rsid w:val="00030666"/>
    <w:rsid w:val="00030EDE"/>
    <w:rsid w:val="00031234"/>
    <w:rsid w:val="0003137C"/>
    <w:rsid w:val="00032832"/>
    <w:rsid w:val="00033A1C"/>
    <w:rsid w:val="00034AF7"/>
    <w:rsid w:val="000357D1"/>
    <w:rsid w:val="000364F6"/>
    <w:rsid w:val="00036EDD"/>
    <w:rsid w:val="0004091C"/>
    <w:rsid w:val="000419C7"/>
    <w:rsid w:val="000435D2"/>
    <w:rsid w:val="00043F22"/>
    <w:rsid w:val="00044FAD"/>
    <w:rsid w:val="00052CA3"/>
    <w:rsid w:val="0005456A"/>
    <w:rsid w:val="00060226"/>
    <w:rsid w:val="00066763"/>
    <w:rsid w:val="0006774F"/>
    <w:rsid w:val="00074AD2"/>
    <w:rsid w:val="00074FBB"/>
    <w:rsid w:val="0008073C"/>
    <w:rsid w:val="00080B2D"/>
    <w:rsid w:val="0008278C"/>
    <w:rsid w:val="00083DEA"/>
    <w:rsid w:val="00086359"/>
    <w:rsid w:val="00086455"/>
    <w:rsid w:val="00086AF0"/>
    <w:rsid w:val="00086C5A"/>
    <w:rsid w:val="00087FA3"/>
    <w:rsid w:val="00090E84"/>
    <w:rsid w:val="00091A8C"/>
    <w:rsid w:val="00092A22"/>
    <w:rsid w:val="000936DF"/>
    <w:rsid w:val="00094D58"/>
    <w:rsid w:val="00096880"/>
    <w:rsid w:val="000A1391"/>
    <w:rsid w:val="000A223E"/>
    <w:rsid w:val="000A3029"/>
    <w:rsid w:val="000A3566"/>
    <w:rsid w:val="000A4EC9"/>
    <w:rsid w:val="000B189F"/>
    <w:rsid w:val="000B2363"/>
    <w:rsid w:val="000B2644"/>
    <w:rsid w:val="000B3902"/>
    <w:rsid w:val="000B3D1A"/>
    <w:rsid w:val="000B42DA"/>
    <w:rsid w:val="000B61B1"/>
    <w:rsid w:val="000B7471"/>
    <w:rsid w:val="000B77D8"/>
    <w:rsid w:val="000C0419"/>
    <w:rsid w:val="000C0C0A"/>
    <w:rsid w:val="000C1B13"/>
    <w:rsid w:val="000C2EC8"/>
    <w:rsid w:val="000C45DF"/>
    <w:rsid w:val="000C4B98"/>
    <w:rsid w:val="000C58F2"/>
    <w:rsid w:val="000C5C18"/>
    <w:rsid w:val="000C67FA"/>
    <w:rsid w:val="000D0B4E"/>
    <w:rsid w:val="000D3549"/>
    <w:rsid w:val="000D42CA"/>
    <w:rsid w:val="000D4C88"/>
    <w:rsid w:val="000D6F68"/>
    <w:rsid w:val="000E2294"/>
    <w:rsid w:val="000E28F0"/>
    <w:rsid w:val="000E7F25"/>
    <w:rsid w:val="000F1941"/>
    <w:rsid w:val="000F1FCC"/>
    <w:rsid w:val="00100113"/>
    <w:rsid w:val="00100D2A"/>
    <w:rsid w:val="0010317B"/>
    <w:rsid w:val="001056AF"/>
    <w:rsid w:val="001071E2"/>
    <w:rsid w:val="00110F23"/>
    <w:rsid w:val="00111688"/>
    <w:rsid w:val="001146AF"/>
    <w:rsid w:val="0011781C"/>
    <w:rsid w:val="0011790C"/>
    <w:rsid w:val="00121965"/>
    <w:rsid w:val="001235F0"/>
    <w:rsid w:val="00125359"/>
    <w:rsid w:val="00126FBA"/>
    <w:rsid w:val="00131156"/>
    <w:rsid w:val="00133B7C"/>
    <w:rsid w:val="0013507F"/>
    <w:rsid w:val="001350DC"/>
    <w:rsid w:val="00140E54"/>
    <w:rsid w:val="00142717"/>
    <w:rsid w:val="001433A4"/>
    <w:rsid w:val="00151706"/>
    <w:rsid w:val="00152CCB"/>
    <w:rsid w:val="001564AE"/>
    <w:rsid w:val="00156621"/>
    <w:rsid w:val="00157C2A"/>
    <w:rsid w:val="001640F6"/>
    <w:rsid w:val="00164C4C"/>
    <w:rsid w:val="00167046"/>
    <w:rsid w:val="00173943"/>
    <w:rsid w:val="00173E24"/>
    <w:rsid w:val="00176B63"/>
    <w:rsid w:val="00185DF8"/>
    <w:rsid w:val="00191B3B"/>
    <w:rsid w:val="00194D01"/>
    <w:rsid w:val="0019529E"/>
    <w:rsid w:val="00196032"/>
    <w:rsid w:val="001A273F"/>
    <w:rsid w:val="001A731E"/>
    <w:rsid w:val="001B052D"/>
    <w:rsid w:val="001B1594"/>
    <w:rsid w:val="001B1D19"/>
    <w:rsid w:val="001B21D9"/>
    <w:rsid w:val="001B447E"/>
    <w:rsid w:val="001B5693"/>
    <w:rsid w:val="001B7D5C"/>
    <w:rsid w:val="001C16FC"/>
    <w:rsid w:val="001C2C98"/>
    <w:rsid w:val="001C63D9"/>
    <w:rsid w:val="001C7EF4"/>
    <w:rsid w:val="001D255A"/>
    <w:rsid w:val="001D2B8E"/>
    <w:rsid w:val="001D75C6"/>
    <w:rsid w:val="001D765F"/>
    <w:rsid w:val="001E0C32"/>
    <w:rsid w:val="001F730C"/>
    <w:rsid w:val="001F7334"/>
    <w:rsid w:val="00202EEE"/>
    <w:rsid w:val="00203F6E"/>
    <w:rsid w:val="0020569E"/>
    <w:rsid w:val="00206E89"/>
    <w:rsid w:val="002077D6"/>
    <w:rsid w:val="002124BD"/>
    <w:rsid w:val="00213C9E"/>
    <w:rsid w:val="00214629"/>
    <w:rsid w:val="00222A75"/>
    <w:rsid w:val="00226279"/>
    <w:rsid w:val="0022750F"/>
    <w:rsid w:val="00227AE1"/>
    <w:rsid w:val="00233F9E"/>
    <w:rsid w:val="00237A9A"/>
    <w:rsid w:val="00237C68"/>
    <w:rsid w:val="0024040C"/>
    <w:rsid w:val="002416BD"/>
    <w:rsid w:val="00244A3A"/>
    <w:rsid w:val="00244E80"/>
    <w:rsid w:val="002456A0"/>
    <w:rsid w:val="002502D3"/>
    <w:rsid w:val="00251D18"/>
    <w:rsid w:val="0025503D"/>
    <w:rsid w:val="002571B2"/>
    <w:rsid w:val="00262BB3"/>
    <w:rsid w:val="00263B5F"/>
    <w:rsid w:val="002707DD"/>
    <w:rsid w:val="00271074"/>
    <w:rsid w:val="00273730"/>
    <w:rsid w:val="00276A92"/>
    <w:rsid w:val="00277204"/>
    <w:rsid w:val="002901F4"/>
    <w:rsid w:val="00290AA7"/>
    <w:rsid w:val="00296EC9"/>
    <w:rsid w:val="002A0572"/>
    <w:rsid w:val="002A27B9"/>
    <w:rsid w:val="002A4C30"/>
    <w:rsid w:val="002B32FD"/>
    <w:rsid w:val="002B37D9"/>
    <w:rsid w:val="002B5375"/>
    <w:rsid w:val="002B5F8A"/>
    <w:rsid w:val="002B623B"/>
    <w:rsid w:val="002B663B"/>
    <w:rsid w:val="002B7B0A"/>
    <w:rsid w:val="002C037D"/>
    <w:rsid w:val="002C1F3F"/>
    <w:rsid w:val="002C4B0A"/>
    <w:rsid w:val="002C79F6"/>
    <w:rsid w:val="002D1078"/>
    <w:rsid w:val="002D5122"/>
    <w:rsid w:val="002D67EE"/>
    <w:rsid w:val="002E0452"/>
    <w:rsid w:val="002E167B"/>
    <w:rsid w:val="002E7ACF"/>
    <w:rsid w:val="002F008A"/>
    <w:rsid w:val="002F00F8"/>
    <w:rsid w:val="002F04B9"/>
    <w:rsid w:val="002F2EF7"/>
    <w:rsid w:val="002F46EE"/>
    <w:rsid w:val="002F574F"/>
    <w:rsid w:val="0030195E"/>
    <w:rsid w:val="00301E13"/>
    <w:rsid w:val="003021AA"/>
    <w:rsid w:val="003053A4"/>
    <w:rsid w:val="00305817"/>
    <w:rsid w:val="00310AE9"/>
    <w:rsid w:val="00320B8B"/>
    <w:rsid w:val="003220E8"/>
    <w:rsid w:val="00325E70"/>
    <w:rsid w:val="00326FD2"/>
    <w:rsid w:val="00334488"/>
    <w:rsid w:val="00347E20"/>
    <w:rsid w:val="00352F9D"/>
    <w:rsid w:val="00352FC9"/>
    <w:rsid w:val="0036059A"/>
    <w:rsid w:val="003606B9"/>
    <w:rsid w:val="00362FA4"/>
    <w:rsid w:val="003653F7"/>
    <w:rsid w:val="0036545F"/>
    <w:rsid w:val="00372F08"/>
    <w:rsid w:val="00375A89"/>
    <w:rsid w:val="00376D50"/>
    <w:rsid w:val="00376EBC"/>
    <w:rsid w:val="003816D3"/>
    <w:rsid w:val="003816F5"/>
    <w:rsid w:val="00385557"/>
    <w:rsid w:val="00393298"/>
    <w:rsid w:val="00394754"/>
    <w:rsid w:val="0039495C"/>
    <w:rsid w:val="003A2689"/>
    <w:rsid w:val="003A3139"/>
    <w:rsid w:val="003A5E0D"/>
    <w:rsid w:val="003A7627"/>
    <w:rsid w:val="003B0CA8"/>
    <w:rsid w:val="003B2825"/>
    <w:rsid w:val="003C22A4"/>
    <w:rsid w:val="003C2F1A"/>
    <w:rsid w:val="003C2FC2"/>
    <w:rsid w:val="003C3979"/>
    <w:rsid w:val="003C4E48"/>
    <w:rsid w:val="003C6848"/>
    <w:rsid w:val="003C7121"/>
    <w:rsid w:val="003D2756"/>
    <w:rsid w:val="003D2BA3"/>
    <w:rsid w:val="003D3B35"/>
    <w:rsid w:val="003D6A91"/>
    <w:rsid w:val="003D6CFB"/>
    <w:rsid w:val="003E0C8B"/>
    <w:rsid w:val="003E1047"/>
    <w:rsid w:val="003F087A"/>
    <w:rsid w:val="003F275A"/>
    <w:rsid w:val="003F30F5"/>
    <w:rsid w:val="003F32F4"/>
    <w:rsid w:val="003F3C46"/>
    <w:rsid w:val="003F3C8B"/>
    <w:rsid w:val="003F5B73"/>
    <w:rsid w:val="003F62D3"/>
    <w:rsid w:val="003F6710"/>
    <w:rsid w:val="004019C8"/>
    <w:rsid w:val="00401FAF"/>
    <w:rsid w:val="004024B0"/>
    <w:rsid w:val="004031E5"/>
    <w:rsid w:val="004048F8"/>
    <w:rsid w:val="00405F8D"/>
    <w:rsid w:val="00405FF3"/>
    <w:rsid w:val="00406A03"/>
    <w:rsid w:val="004078BC"/>
    <w:rsid w:val="00411129"/>
    <w:rsid w:val="00411DB7"/>
    <w:rsid w:val="004150D9"/>
    <w:rsid w:val="00416354"/>
    <w:rsid w:val="00424C51"/>
    <w:rsid w:val="00431F9B"/>
    <w:rsid w:val="004332D8"/>
    <w:rsid w:val="00436219"/>
    <w:rsid w:val="004372B9"/>
    <w:rsid w:val="00443C46"/>
    <w:rsid w:val="00446E1F"/>
    <w:rsid w:val="00447EB1"/>
    <w:rsid w:val="00460453"/>
    <w:rsid w:val="00462B47"/>
    <w:rsid w:val="004637DD"/>
    <w:rsid w:val="00470CE5"/>
    <w:rsid w:val="00471155"/>
    <w:rsid w:val="0047123A"/>
    <w:rsid w:val="004741D7"/>
    <w:rsid w:val="00475873"/>
    <w:rsid w:val="00477568"/>
    <w:rsid w:val="004814B4"/>
    <w:rsid w:val="004826B6"/>
    <w:rsid w:val="004842DC"/>
    <w:rsid w:val="0049182A"/>
    <w:rsid w:val="00494E0F"/>
    <w:rsid w:val="004958C6"/>
    <w:rsid w:val="004A411D"/>
    <w:rsid w:val="004A49B3"/>
    <w:rsid w:val="004A559C"/>
    <w:rsid w:val="004A6E01"/>
    <w:rsid w:val="004B0E47"/>
    <w:rsid w:val="004B2836"/>
    <w:rsid w:val="004B2DCD"/>
    <w:rsid w:val="004B3562"/>
    <w:rsid w:val="004B402C"/>
    <w:rsid w:val="004B4085"/>
    <w:rsid w:val="004B7263"/>
    <w:rsid w:val="004B74A6"/>
    <w:rsid w:val="004B7B03"/>
    <w:rsid w:val="004C1A34"/>
    <w:rsid w:val="004C30F5"/>
    <w:rsid w:val="004C699C"/>
    <w:rsid w:val="004D0536"/>
    <w:rsid w:val="004D293A"/>
    <w:rsid w:val="004D2B5C"/>
    <w:rsid w:val="004D3151"/>
    <w:rsid w:val="004D5927"/>
    <w:rsid w:val="004D5E56"/>
    <w:rsid w:val="004D7EE0"/>
    <w:rsid w:val="004E0B87"/>
    <w:rsid w:val="004E2CC3"/>
    <w:rsid w:val="004F3498"/>
    <w:rsid w:val="004F39C6"/>
    <w:rsid w:val="005023F7"/>
    <w:rsid w:val="00502DEA"/>
    <w:rsid w:val="00503D8C"/>
    <w:rsid w:val="00505228"/>
    <w:rsid w:val="00510ADF"/>
    <w:rsid w:val="00512CEA"/>
    <w:rsid w:val="00513B8F"/>
    <w:rsid w:val="00515E2F"/>
    <w:rsid w:val="005201D2"/>
    <w:rsid w:val="00527CE1"/>
    <w:rsid w:val="00530435"/>
    <w:rsid w:val="00533892"/>
    <w:rsid w:val="00535F9D"/>
    <w:rsid w:val="005374F1"/>
    <w:rsid w:val="005400AA"/>
    <w:rsid w:val="00542D03"/>
    <w:rsid w:val="00542E61"/>
    <w:rsid w:val="00543138"/>
    <w:rsid w:val="00545F6D"/>
    <w:rsid w:val="00547E4A"/>
    <w:rsid w:val="005503AF"/>
    <w:rsid w:val="005509F7"/>
    <w:rsid w:val="00552F5A"/>
    <w:rsid w:val="005561A3"/>
    <w:rsid w:val="00557E38"/>
    <w:rsid w:val="005678EB"/>
    <w:rsid w:val="00570261"/>
    <w:rsid w:val="005775E2"/>
    <w:rsid w:val="00580D0E"/>
    <w:rsid w:val="0058100E"/>
    <w:rsid w:val="00581529"/>
    <w:rsid w:val="00584BF4"/>
    <w:rsid w:val="00585B64"/>
    <w:rsid w:val="00586A8E"/>
    <w:rsid w:val="005922F8"/>
    <w:rsid w:val="00592B5E"/>
    <w:rsid w:val="00593E3E"/>
    <w:rsid w:val="00596910"/>
    <w:rsid w:val="005A358B"/>
    <w:rsid w:val="005A5461"/>
    <w:rsid w:val="005B5159"/>
    <w:rsid w:val="005C0324"/>
    <w:rsid w:val="005C1AC1"/>
    <w:rsid w:val="005C1FA6"/>
    <w:rsid w:val="005C1FE0"/>
    <w:rsid w:val="005C79A0"/>
    <w:rsid w:val="005D1DDF"/>
    <w:rsid w:val="005D5F83"/>
    <w:rsid w:val="005D6558"/>
    <w:rsid w:val="005D68CD"/>
    <w:rsid w:val="005E11EE"/>
    <w:rsid w:val="005E56AD"/>
    <w:rsid w:val="005F061F"/>
    <w:rsid w:val="005F0852"/>
    <w:rsid w:val="005F3A0F"/>
    <w:rsid w:val="006033BA"/>
    <w:rsid w:val="00607247"/>
    <w:rsid w:val="00610AC9"/>
    <w:rsid w:val="00616D66"/>
    <w:rsid w:val="00616DD6"/>
    <w:rsid w:val="00622FB0"/>
    <w:rsid w:val="00624F74"/>
    <w:rsid w:val="00625565"/>
    <w:rsid w:val="00626C27"/>
    <w:rsid w:val="0063080C"/>
    <w:rsid w:val="00634601"/>
    <w:rsid w:val="006347AA"/>
    <w:rsid w:val="006364BB"/>
    <w:rsid w:val="00644C04"/>
    <w:rsid w:val="00655334"/>
    <w:rsid w:val="006566B4"/>
    <w:rsid w:val="006604BF"/>
    <w:rsid w:val="0066126D"/>
    <w:rsid w:val="00661B03"/>
    <w:rsid w:val="0066317E"/>
    <w:rsid w:val="00665738"/>
    <w:rsid w:val="00667C5B"/>
    <w:rsid w:val="006700B5"/>
    <w:rsid w:val="00670493"/>
    <w:rsid w:val="00672923"/>
    <w:rsid w:val="006811A5"/>
    <w:rsid w:val="00682944"/>
    <w:rsid w:val="00683DA4"/>
    <w:rsid w:val="00685606"/>
    <w:rsid w:val="006866A2"/>
    <w:rsid w:val="00690263"/>
    <w:rsid w:val="00691BA7"/>
    <w:rsid w:val="006963E2"/>
    <w:rsid w:val="00697199"/>
    <w:rsid w:val="00697929"/>
    <w:rsid w:val="00697E69"/>
    <w:rsid w:val="006A2AD0"/>
    <w:rsid w:val="006A6711"/>
    <w:rsid w:val="006B1F17"/>
    <w:rsid w:val="006B372D"/>
    <w:rsid w:val="006B5407"/>
    <w:rsid w:val="006B75BF"/>
    <w:rsid w:val="006C1D65"/>
    <w:rsid w:val="006C2F23"/>
    <w:rsid w:val="006C3C36"/>
    <w:rsid w:val="006C4AC1"/>
    <w:rsid w:val="006C4DFF"/>
    <w:rsid w:val="006C5EAE"/>
    <w:rsid w:val="006D1613"/>
    <w:rsid w:val="006D38B0"/>
    <w:rsid w:val="006D7158"/>
    <w:rsid w:val="006D7E9B"/>
    <w:rsid w:val="006E04A1"/>
    <w:rsid w:val="006E0601"/>
    <w:rsid w:val="006E2CF4"/>
    <w:rsid w:val="006E312D"/>
    <w:rsid w:val="006E64B9"/>
    <w:rsid w:val="006E6785"/>
    <w:rsid w:val="006E70E6"/>
    <w:rsid w:val="006F4F34"/>
    <w:rsid w:val="006F7FE8"/>
    <w:rsid w:val="00702295"/>
    <w:rsid w:val="0070340A"/>
    <w:rsid w:val="00703B59"/>
    <w:rsid w:val="007048DF"/>
    <w:rsid w:val="00705916"/>
    <w:rsid w:val="00707FFD"/>
    <w:rsid w:val="007103FC"/>
    <w:rsid w:val="00715E2E"/>
    <w:rsid w:val="00725196"/>
    <w:rsid w:val="007262DD"/>
    <w:rsid w:val="00732B0F"/>
    <w:rsid w:val="00737AD8"/>
    <w:rsid w:val="00747CCF"/>
    <w:rsid w:val="00750DAA"/>
    <w:rsid w:val="0075210C"/>
    <w:rsid w:val="007578E6"/>
    <w:rsid w:val="00761B23"/>
    <w:rsid w:val="00763089"/>
    <w:rsid w:val="007633C6"/>
    <w:rsid w:val="00764179"/>
    <w:rsid w:val="007643A2"/>
    <w:rsid w:val="007719F0"/>
    <w:rsid w:val="0077308B"/>
    <w:rsid w:val="007767FD"/>
    <w:rsid w:val="00777B50"/>
    <w:rsid w:val="00777F5C"/>
    <w:rsid w:val="0078620B"/>
    <w:rsid w:val="00793FB1"/>
    <w:rsid w:val="00796573"/>
    <w:rsid w:val="007A1101"/>
    <w:rsid w:val="007A1A38"/>
    <w:rsid w:val="007A2B62"/>
    <w:rsid w:val="007A2CD3"/>
    <w:rsid w:val="007A3874"/>
    <w:rsid w:val="007A3959"/>
    <w:rsid w:val="007A6082"/>
    <w:rsid w:val="007A7932"/>
    <w:rsid w:val="007B0BCF"/>
    <w:rsid w:val="007B0D35"/>
    <w:rsid w:val="007B518B"/>
    <w:rsid w:val="007B77D5"/>
    <w:rsid w:val="007C502D"/>
    <w:rsid w:val="007C7C5A"/>
    <w:rsid w:val="007C7DCA"/>
    <w:rsid w:val="007D1BAA"/>
    <w:rsid w:val="007D421A"/>
    <w:rsid w:val="007D4345"/>
    <w:rsid w:val="007D5219"/>
    <w:rsid w:val="007D52A1"/>
    <w:rsid w:val="007D6DB9"/>
    <w:rsid w:val="007E3BC6"/>
    <w:rsid w:val="007E45F0"/>
    <w:rsid w:val="007E4803"/>
    <w:rsid w:val="007F4D67"/>
    <w:rsid w:val="007F6D38"/>
    <w:rsid w:val="007F7208"/>
    <w:rsid w:val="00800EB1"/>
    <w:rsid w:val="00801C48"/>
    <w:rsid w:val="008057B1"/>
    <w:rsid w:val="00807406"/>
    <w:rsid w:val="00811397"/>
    <w:rsid w:val="00812559"/>
    <w:rsid w:val="00813E41"/>
    <w:rsid w:val="0081670E"/>
    <w:rsid w:val="00816792"/>
    <w:rsid w:val="00821D42"/>
    <w:rsid w:val="00825AB8"/>
    <w:rsid w:val="00832F78"/>
    <w:rsid w:val="00835CA1"/>
    <w:rsid w:val="00837E18"/>
    <w:rsid w:val="00840056"/>
    <w:rsid w:val="008423FE"/>
    <w:rsid w:val="008445A1"/>
    <w:rsid w:val="008502B8"/>
    <w:rsid w:val="00850734"/>
    <w:rsid w:val="00850B36"/>
    <w:rsid w:val="00850F66"/>
    <w:rsid w:val="00854153"/>
    <w:rsid w:val="00857502"/>
    <w:rsid w:val="00861961"/>
    <w:rsid w:val="00866287"/>
    <w:rsid w:val="00867EC8"/>
    <w:rsid w:val="0087410F"/>
    <w:rsid w:val="008827D4"/>
    <w:rsid w:val="00882F49"/>
    <w:rsid w:val="00884872"/>
    <w:rsid w:val="00885C44"/>
    <w:rsid w:val="00885F59"/>
    <w:rsid w:val="00886F99"/>
    <w:rsid w:val="008877B5"/>
    <w:rsid w:val="008908BA"/>
    <w:rsid w:val="00890D28"/>
    <w:rsid w:val="008925C7"/>
    <w:rsid w:val="00892AB9"/>
    <w:rsid w:val="008A05CD"/>
    <w:rsid w:val="008A49CB"/>
    <w:rsid w:val="008A580A"/>
    <w:rsid w:val="008A71C9"/>
    <w:rsid w:val="008B07FA"/>
    <w:rsid w:val="008B17C7"/>
    <w:rsid w:val="008B2E5B"/>
    <w:rsid w:val="008B3A0C"/>
    <w:rsid w:val="008B6513"/>
    <w:rsid w:val="008C06FE"/>
    <w:rsid w:val="008C11DD"/>
    <w:rsid w:val="008C3FA4"/>
    <w:rsid w:val="008C48FA"/>
    <w:rsid w:val="008C5A05"/>
    <w:rsid w:val="008C6A08"/>
    <w:rsid w:val="008D000C"/>
    <w:rsid w:val="008D058D"/>
    <w:rsid w:val="008D2C43"/>
    <w:rsid w:val="008D7F34"/>
    <w:rsid w:val="008E2487"/>
    <w:rsid w:val="008E3CD3"/>
    <w:rsid w:val="008E4105"/>
    <w:rsid w:val="008E7891"/>
    <w:rsid w:val="008F1020"/>
    <w:rsid w:val="008F28BF"/>
    <w:rsid w:val="008F344C"/>
    <w:rsid w:val="008F5956"/>
    <w:rsid w:val="008F7207"/>
    <w:rsid w:val="008F7766"/>
    <w:rsid w:val="00901184"/>
    <w:rsid w:val="00901A0C"/>
    <w:rsid w:val="00902723"/>
    <w:rsid w:val="009027CF"/>
    <w:rsid w:val="009048C7"/>
    <w:rsid w:val="00905A99"/>
    <w:rsid w:val="009069F6"/>
    <w:rsid w:val="00911078"/>
    <w:rsid w:val="0091154E"/>
    <w:rsid w:val="009133C1"/>
    <w:rsid w:val="00920BA9"/>
    <w:rsid w:val="00927118"/>
    <w:rsid w:val="009278D8"/>
    <w:rsid w:val="00930924"/>
    <w:rsid w:val="00930D96"/>
    <w:rsid w:val="00932305"/>
    <w:rsid w:val="0093485E"/>
    <w:rsid w:val="00940291"/>
    <w:rsid w:val="00946100"/>
    <w:rsid w:val="009461E1"/>
    <w:rsid w:val="00953DA4"/>
    <w:rsid w:val="00954FA1"/>
    <w:rsid w:val="00957B3A"/>
    <w:rsid w:val="00966143"/>
    <w:rsid w:val="00966536"/>
    <w:rsid w:val="00972A85"/>
    <w:rsid w:val="00972F23"/>
    <w:rsid w:val="00977901"/>
    <w:rsid w:val="009801AC"/>
    <w:rsid w:val="00980C51"/>
    <w:rsid w:val="00980E63"/>
    <w:rsid w:val="00981046"/>
    <w:rsid w:val="00982E9C"/>
    <w:rsid w:val="00983823"/>
    <w:rsid w:val="0098592C"/>
    <w:rsid w:val="009873CF"/>
    <w:rsid w:val="009874A9"/>
    <w:rsid w:val="00991117"/>
    <w:rsid w:val="00993CEF"/>
    <w:rsid w:val="00994154"/>
    <w:rsid w:val="009A021C"/>
    <w:rsid w:val="009A1901"/>
    <w:rsid w:val="009A2235"/>
    <w:rsid w:val="009A735C"/>
    <w:rsid w:val="009B2948"/>
    <w:rsid w:val="009B3200"/>
    <w:rsid w:val="009B35E1"/>
    <w:rsid w:val="009B4361"/>
    <w:rsid w:val="009B4C07"/>
    <w:rsid w:val="009B5581"/>
    <w:rsid w:val="009B58AE"/>
    <w:rsid w:val="009B6542"/>
    <w:rsid w:val="009B7E14"/>
    <w:rsid w:val="009C2368"/>
    <w:rsid w:val="009D3AE9"/>
    <w:rsid w:val="009D3D1D"/>
    <w:rsid w:val="009D5FD4"/>
    <w:rsid w:val="009D787E"/>
    <w:rsid w:val="009D7C41"/>
    <w:rsid w:val="009E0E5E"/>
    <w:rsid w:val="009E1FDA"/>
    <w:rsid w:val="009E4926"/>
    <w:rsid w:val="009F02C6"/>
    <w:rsid w:val="009F24A3"/>
    <w:rsid w:val="009F2540"/>
    <w:rsid w:val="009F2F6E"/>
    <w:rsid w:val="009F3B4A"/>
    <w:rsid w:val="009F4A25"/>
    <w:rsid w:val="009F4A3F"/>
    <w:rsid w:val="009F503D"/>
    <w:rsid w:val="009F541B"/>
    <w:rsid w:val="009F709D"/>
    <w:rsid w:val="009F7374"/>
    <w:rsid w:val="00A04D64"/>
    <w:rsid w:val="00A068BF"/>
    <w:rsid w:val="00A100E0"/>
    <w:rsid w:val="00A1145D"/>
    <w:rsid w:val="00A14B3C"/>
    <w:rsid w:val="00A1551F"/>
    <w:rsid w:val="00A15CF2"/>
    <w:rsid w:val="00A167C6"/>
    <w:rsid w:val="00A17DF6"/>
    <w:rsid w:val="00A21997"/>
    <w:rsid w:val="00A2308E"/>
    <w:rsid w:val="00A2321D"/>
    <w:rsid w:val="00A25071"/>
    <w:rsid w:val="00A31957"/>
    <w:rsid w:val="00A35D02"/>
    <w:rsid w:val="00A35E31"/>
    <w:rsid w:val="00A45D49"/>
    <w:rsid w:val="00A52837"/>
    <w:rsid w:val="00A52C31"/>
    <w:rsid w:val="00A55A45"/>
    <w:rsid w:val="00A57C8E"/>
    <w:rsid w:val="00A57CE5"/>
    <w:rsid w:val="00A60189"/>
    <w:rsid w:val="00A6260A"/>
    <w:rsid w:val="00A64D29"/>
    <w:rsid w:val="00A71F94"/>
    <w:rsid w:val="00A72C08"/>
    <w:rsid w:val="00A73465"/>
    <w:rsid w:val="00A7777A"/>
    <w:rsid w:val="00A777F6"/>
    <w:rsid w:val="00A85791"/>
    <w:rsid w:val="00A91806"/>
    <w:rsid w:val="00A92E21"/>
    <w:rsid w:val="00AA00D0"/>
    <w:rsid w:val="00AA123F"/>
    <w:rsid w:val="00AA133E"/>
    <w:rsid w:val="00AA14FA"/>
    <w:rsid w:val="00AA28F8"/>
    <w:rsid w:val="00AA5267"/>
    <w:rsid w:val="00AA6853"/>
    <w:rsid w:val="00AA7A54"/>
    <w:rsid w:val="00AB0FCB"/>
    <w:rsid w:val="00AB1124"/>
    <w:rsid w:val="00AB6723"/>
    <w:rsid w:val="00AC25BF"/>
    <w:rsid w:val="00AD0971"/>
    <w:rsid w:val="00AD102A"/>
    <w:rsid w:val="00AD203A"/>
    <w:rsid w:val="00AD25F5"/>
    <w:rsid w:val="00AD4EDC"/>
    <w:rsid w:val="00AD5134"/>
    <w:rsid w:val="00AD6725"/>
    <w:rsid w:val="00AD742A"/>
    <w:rsid w:val="00AE2F68"/>
    <w:rsid w:val="00AE4D37"/>
    <w:rsid w:val="00AE6C06"/>
    <w:rsid w:val="00AE7097"/>
    <w:rsid w:val="00AE751F"/>
    <w:rsid w:val="00AE7E5E"/>
    <w:rsid w:val="00AF094C"/>
    <w:rsid w:val="00AF695F"/>
    <w:rsid w:val="00B02513"/>
    <w:rsid w:val="00B054D8"/>
    <w:rsid w:val="00B07CA8"/>
    <w:rsid w:val="00B10DFC"/>
    <w:rsid w:val="00B140F4"/>
    <w:rsid w:val="00B17AF6"/>
    <w:rsid w:val="00B214EF"/>
    <w:rsid w:val="00B220B0"/>
    <w:rsid w:val="00B2565A"/>
    <w:rsid w:val="00B26783"/>
    <w:rsid w:val="00B268E0"/>
    <w:rsid w:val="00B2782D"/>
    <w:rsid w:val="00B30D9A"/>
    <w:rsid w:val="00B33309"/>
    <w:rsid w:val="00B347FE"/>
    <w:rsid w:val="00B36301"/>
    <w:rsid w:val="00B379AF"/>
    <w:rsid w:val="00B379CA"/>
    <w:rsid w:val="00B40AA0"/>
    <w:rsid w:val="00B418FD"/>
    <w:rsid w:val="00B45E1F"/>
    <w:rsid w:val="00B462DC"/>
    <w:rsid w:val="00B46583"/>
    <w:rsid w:val="00B47BDB"/>
    <w:rsid w:val="00B508C8"/>
    <w:rsid w:val="00B50DF2"/>
    <w:rsid w:val="00B55D16"/>
    <w:rsid w:val="00B60545"/>
    <w:rsid w:val="00B61EF6"/>
    <w:rsid w:val="00B66CC9"/>
    <w:rsid w:val="00B6709E"/>
    <w:rsid w:val="00B72FC7"/>
    <w:rsid w:val="00B75B37"/>
    <w:rsid w:val="00B76988"/>
    <w:rsid w:val="00B815BA"/>
    <w:rsid w:val="00B83D21"/>
    <w:rsid w:val="00B862C9"/>
    <w:rsid w:val="00B93665"/>
    <w:rsid w:val="00BA070B"/>
    <w:rsid w:val="00BA59F5"/>
    <w:rsid w:val="00BA6D45"/>
    <w:rsid w:val="00BA7904"/>
    <w:rsid w:val="00BB29DA"/>
    <w:rsid w:val="00BB49DD"/>
    <w:rsid w:val="00BB5558"/>
    <w:rsid w:val="00BC4C85"/>
    <w:rsid w:val="00BC6B9C"/>
    <w:rsid w:val="00BD47DB"/>
    <w:rsid w:val="00BD7B64"/>
    <w:rsid w:val="00BE195C"/>
    <w:rsid w:val="00BE3533"/>
    <w:rsid w:val="00BF0A8D"/>
    <w:rsid w:val="00BF3FA6"/>
    <w:rsid w:val="00BF441F"/>
    <w:rsid w:val="00BF58AC"/>
    <w:rsid w:val="00BF6446"/>
    <w:rsid w:val="00C010CE"/>
    <w:rsid w:val="00C0235B"/>
    <w:rsid w:val="00C029C3"/>
    <w:rsid w:val="00C148D4"/>
    <w:rsid w:val="00C15E47"/>
    <w:rsid w:val="00C1738F"/>
    <w:rsid w:val="00C24947"/>
    <w:rsid w:val="00C2576E"/>
    <w:rsid w:val="00C33E6A"/>
    <w:rsid w:val="00C34A25"/>
    <w:rsid w:val="00C4686A"/>
    <w:rsid w:val="00C46B1C"/>
    <w:rsid w:val="00C46EF7"/>
    <w:rsid w:val="00C52974"/>
    <w:rsid w:val="00C52CD4"/>
    <w:rsid w:val="00C53D38"/>
    <w:rsid w:val="00C64EFE"/>
    <w:rsid w:val="00C6525D"/>
    <w:rsid w:val="00C661F2"/>
    <w:rsid w:val="00C6637F"/>
    <w:rsid w:val="00C67655"/>
    <w:rsid w:val="00C80932"/>
    <w:rsid w:val="00C8273C"/>
    <w:rsid w:val="00C86C7D"/>
    <w:rsid w:val="00C93E67"/>
    <w:rsid w:val="00C95186"/>
    <w:rsid w:val="00CA0952"/>
    <w:rsid w:val="00CA3779"/>
    <w:rsid w:val="00CA4F2C"/>
    <w:rsid w:val="00CA5DAD"/>
    <w:rsid w:val="00CA7B73"/>
    <w:rsid w:val="00CB256C"/>
    <w:rsid w:val="00CB534C"/>
    <w:rsid w:val="00CC0412"/>
    <w:rsid w:val="00CC13E5"/>
    <w:rsid w:val="00CC18F0"/>
    <w:rsid w:val="00CC27DA"/>
    <w:rsid w:val="00CD3551"/>
    <w:rsid w:val="00CE073B"/>
    <w:rsid w:val="00CE36B1"/>
    <w:rsid w:val="00CE3DE8"/>
    <w:rsid w:val="00CE479B"/>
    <w:rsid w:val="00CE76B8"/>
    <w:rsid w:val="00CF3139"/>
    <w:rsid w:val="00CF3549"/>
    <w:rsid w:val="00CF6D60"/>
    <w:rsid w:val="00D0499C"/>
    <w:rsid w:val="00D04D32"/>
    <w:rsid w:val="00D05582"/>
    <w:rsid w:val="00D1314F"/>
    <w:rsid w:val="00D14967"/>
    <w:rsid w:val="00D15B31"/>
    <w:rsid w:val="00D204BD"/>
    <w:rsid w:val="00D206A5"/>
    <w:rsid w:val="00D21C9F"/>
    <w:rsid w:val="00D25227"/>
    <w:rsid w:val="00D34243"/>
    <w:rsid w:val="00D37E44"/>
    <w:rsid w:val="00D458BF"/>
    <w:rsid w:val="00D503F5"/>
    <w:rsid w:val="00D5095A"/>
    <w:rsid w:val="00D50B21"/>
    <w:rsid w:val="00D604A4"/>
    <w:rsid w:val="00D62ED4"/>
    <w:rsid w:val="00D635FB"/>
    <w:rsid w:val="00D649F4"/>
    <w:rsid w:val="00D7352E"/>
    <w:rsid w:val="00D74368"/>
    <w:rsid w:val="00D74736"/>
    <w:rsid w:val="00D74AA5"/>
    <w:rsid w:val="00D754AD"/>
    <w:rsid w:val="00D76DBD"/>
    <w:rsid w:val="00D8174D"/>
    <w:rsid w:val="00D87FB0"/>
    <w:rsid w:val="00D9016E"/>
    <w:rsid w:val="00D9055F"/>
    <w:rsid w:val="00D97649"/>
    <w:rsid w:val="00DA19DE"/>
    <w:rsid w:val="00DA39F9"/>
    <w:rsid w:val="00DA64A2"/>
    <w:rsid w:val="00DB05F2"/>
    <w:rsid w:val="00DB2888"/>
    <w:rsid w:val="00DB3103"/>
    <w:rsid w:val="00DB7AFB"/>
    <w:rsid w:val="00DC13AD"/>
    <w:rsid w:val="00DC1A75"/>
    <w:rsid w:val="00DC39D6"/>
    <w:rsid w:val="00DC4A30"/>
    <w:rsid w:val="00DD1F29"/>
    <w:rsid w:val="00DD30C5"/>
    <w:rsid w:val="00DD4C0D"/>
    <w:rsid w:val="00DD5949"/>
    <w:rsid w:val="00DD748F"/>
    <w:rsid w:val="00DD770D"/>
    <w:rsid w:val="00DD7D62"/>
    <w:rsid w:val="00DE266D"/>
    <w:rsid w:val="00DE2990"/>
    <w:rsid w:val="00DF1BF4"/>
    <w:rsid w:val="00DF2C10"/>
    <w:rsid w:val="00DF3C44"/>
    <w:rsid w:val="00E00233"/>
    <w:rsid w:val="00E0028B"/>
    <w:rsid w:val="00E03EF5"/>
    <w:rsid w:val="00E10743"/>
    <w:rsid w:val="00E10D9B"/>
    <w:rsid w:val="00E125C3"/>
    <w:rsid w:val="00E15461"/>
    <w:rsid w:val="00E20A4B"/>
    <w:rsid w:val="00E215CD"/>
    <w:rsid w:val="00E217FE"/>
    <w:rsid w:val="00E22FA3"/>
    <w:rsid w:val="00E23F78"/>
    <w:rsid w:val="00E2668E"/>
    <w:rsid w:val="00E27B3B"/>
    <w:rsid w:val="00E3144C"/>
    <w:rsid w:val="00E32568"/>
    <w:rsid w:val="00E37044"/>
    <w:rsid w:val="00E4022F"/>
    <w:rsid w:val="00E41310"/>
    <w:rsid w:val="00E420C0"/>
    <w:rsid w:val="00E435C9"/>
    <w:rsid w:val="00E55973"/>
    <w:rsid w:val="00E55AAE"/>
    <w:rsid w:val="00E57AFE"/>
    <w:rsid w:val="00E57E49"/>
    <w:rsid w:val="00E605A3"/>
    <w:rsid w:val="00E62535"/>
    <w:rsid w:val="00E662C3"/>
    <w:rsid w:val="00E66B07"/>
    <w:rsid w:val="00E74034"/>
    <w:rsid w:val="00E740BC"/>
    <w:rsid w:val="00E741A7"/>
    <w:rsid w:val="00E76A31"/>
    <w:rsid w:val="00E76BFF"/>
    <w:rsid w:val="00E76E15"/>
    <w:rsid w:val="00E77C35"/>
    <w:rsid w:val="00E807AB"/>
    <w:rsid w:val="00E82022"/>
    <w:rsid w:val="00E85F36"/>
    <w:rsid w:val="00E868B6"/>
    <w:rsid w:val="00E877B4"/>
    <w:rsid w:val="00E87F37"/>
    <w:rsid w:val="00E91C77"/>
    <w:rsid w:val="00E97850"/>
    <w:rsid w:val="00E97F79"/>
    <w:rsid w:val="00EA0A73"/>
    <w:rsid w:val="00EA2E40"/>
    <w:rsid w:val="00EA6E69"/>
    <w:rsid w:val="00EA6E8A"/>
    <w:rsid w:val="00EB0357"/>
    <w:rsid w:val="00EB64E1"/>
    <w:rsid w:val="00EB7EAC"/>
    <w:rsid w:val="00EC0125"/>
    <w:rsid w:val="00EC1953"/>
    <w:rsid w:val="00EC3668"/>
    <w:rsid w:val="00EC3EC9"/>
    <w:rsid w:val="00EC542D"/>
    <w:rsid w:val="00ED173E"/>
    <w:rsid w:val="00ED2C68"/>
    <w:rsid w:val="00ED426F"/>
    <w:rsid w:val="00ED6392"/>
    <w:rsid w:val="00EE1832"/>
    <w:rsid w:val="00EE3186"/>
    <w:rsid w:val="00EE4627"/>
    <w:rsid w:val="00EE6E37"/>
    <w:rsid w:val="00EF0630"/>
    <w:rsid w:val="00EF2873"/>
    <w:rsid w:val="00EF5616"/>
    <w:rsid w:val="00F033DB"/>
    <w:rsid w:val="00F03F26"/>
    <w:rsid w:val="00F06118"/>
    <w:rsid w:val="00F06A5D"/>
    <w:rsid w:val="00F06F09"/>
    <w:rsid w:val="00F0751D"/>
    <w:rsid w:val="00F100E7"/>
    <w:rsid w:val="00F13942"/>
    <w:rsid w:val="00F143DE"/>
    <w:rsid w:val="00F14D26"/>
    <w:rsid w:val="00F158DF"/>
    <w:rsid w:val="00F1597D"/>
    <w:rsid w:val="00F15A12"/>
    <w:rsid w:val="00F16062"/>
    <w:rsid w:val="00F161F0"/>
    <w:rsid w:val="00F201E0"/>
    <w:rsid w:val="00F215CE"/>
    <w:rsid w:val="00F240D2"/>
    <w:rsid w:val="00F35566"/>
    <w:rsid w:val="00F3685E"/>
    <w:rsid w:val="00F41061"/>
    <w:rsid w:val="00F41202"/>
    <w:rsid w:val="00F4183A"/>
    <w:rsid w:val="00F4534B"/>
    <w:rsid w:val="00F476E6"/>
    <w:rsid w:val="00F479A2"/>
    <w:rsid w:val="00F47C59"/>
    <w:rsid w:val="00F5597C"/>
    <w:rsid w:val="00F56C41"/>
    <w:rsid w:val="00F63C6B"/>
    <w:rsid w:val="00F65964"/>
    <w:rsid w:val="00F66C5F"/>
    <w:rsid w:val="00F6749B"/>
    <w:rsid w:val="00F71D9F"/>
    <w:rsid w:val="00F751A8"/>
    <w:rsid w:val="00F76838"/>
    <w:rsid w:val="00F861E3"/>
    <w:rsid w:val="00F91076"/>
    <w:rsid w:val="00F92F7A"/>
    <w:rsid w:val="00F94B6A"/>
    <w:rsid w:val="00F95A79"/>
    <w:rsid w:val="00F97927"/>
    <w:rsid w:val="00F97DFD"/>
    <w:rsid w:val="00FA30C3"/>
    <w:rsid w:val="00FA554B"/>
    <w:rsid w:val="00FA7D56"/>
    <w:rsid w:val="00FB005A"/>
    <w:rsid w:val="00FB1827"/>
    <w:rsid w:val="00FB4B9D"/>
    <w:rsid w:val="00FB60A5"/>
    <w:rsid w:val="00FB6413"/>
    <w:rsid w:val="00FB7BE3"/>
    <w:rsid w:val="00FC17B6"/>
    <w:rsid w:val="00FC5F10"/>
    <w:rsid w:val="00FD485A"/>
    <w:rsid w:val="00FE1440"/>
    <w:rsid w:val="00FF1597"/>
    <w:rsid w:val="00FF3B50"/>
    <w:rsid w:val="00F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1DB33"/>
  <w15:docId w15:val="{B654F0E2-B7E5-40AD-B174-E6A3426D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FC2"/>
    <w:rPr>
      <w:rFonts w:ascii="Circe Light" w:hAnsi="Circe Light"/>
    </w:rPr>
  </w:style>
  <w:style w:type="paragraph" w:styleId="1">
    <w:name w:val="heading 1"/>
    <w:basedOn w:val="a"/>
    <w:next w:val="a"/>
    <w:link w:val="10"/>
    <w:qFormat/>
    <w:rsid w:val="00A25071"/>
    <w:pPr>
      <w:widowControl w:val="0"/>
      <w:spacing w:before="240" w:after="60"/>
      <w:outlineLvl w:val="0"/>
    </w:pPr>
    <w:rPr>
      <w:rFonts w:eastAsia="Calibri" w:cs="Arial"/>
      <w:bCs/>
      <w:color w:val="008066"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8E2487"/>
    <w:pPr>
      <w:keepNext/>
      <w:numPr>
        <w:ilvl w:val="1"/>
        <w:numId w:val="2"/>
      </w:numPr>
      <w:spacing w:before="360" w:after="240" w:line="240" w:lineRule="auto"/>
      <w:jc w:val="both"/>
      <w:outlineLvl w:val="1"/>
    </w:pPr>
    <w:rPr>
      <w:rFonts w:eastAsia="Calibri" w:cs="Arial"/>
      <w:b/>
      <w:bCs/>
      <w:iCs/>
      <w:color w:val="379564"/>
      <w:sz w:val="24"/>
      <w:szCs w:val="28"/>
    </w:rPr>
  </w:style>
  <w:style w:type="paragraph" w:styleId="31">
    <w:name w:val="heading 3"/>
    <w:basedOn w:val="a"/>
    <w:link w:val="32"/>
    <w:qFormat/>
    <w:rsid w:val="008E2487"/>
    <w:pPr>
      <w:spacing w:before="335" w:after="167" w:line="240" w:lineRule="auto"/>
      <w:outlineLvl w:val="2"/>
    </w:pPr>
    <w:rPr>
      <w:rFonts w:eastAsia="Times New Roman" w:cs="Times New Roman"/>
      <w:b/>
      <w:bCs/>
      <w:color w:val="379564"/>
      <w:sz w:val="24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8E2487"/>
    <w:pPr>
      <w:keepNext/>
      <w:keepLines/>
      <w:spacing w:before="40" w:after="0"/>
      <w:outlineLvl w:val="3"/>
    </w:pPr>
    <w:rPr>
      <w:rFonts w:eastAsiaTheme="majorEastAsia" w:cstheme="majorBidi"/>
      <w:iCs/>
      <w:color w:val="379564"/>
    </w:rPr>
  </w:style>
  <w:style w:type="paragraph" w:styleId="5">
    <w:name w:val="heading 5"/>
    <w:basedOn w:val="a"/>
    <w:next w:val="a"/>
    <w:link w:val="50"/>
    <w:qFormat/>
    <w:rsid w:val="008E2487"/>
    <w:pPr>
      <w:keepNext/>
      <w:tabs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Cs/>
      <w:iCs/>
      <w:color w:val="379564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D21C9F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D21C9F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21C9F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D21C9F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49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F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F349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F3498"/>
  </w:style>
  <w:style w:type="paragraph" w:styleId="a9">
    <w:name w:val="footer"/>
    <w:basedOn w:val="a"/>
    <w:link w:val="aa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3498"/>
  </w:style>
  <w:style w:type="paragraph" w:styleId="ab">
    <w:name w:val="No Spacing"/>
    <w:link w:val="ac"/>
    <w:uiPriority w:val="1"/>
    <w:qFormat/>
    <w:rsid w:val="004F3498"/>
    <w:pPr>
      <w:spacing w:after="0" w:line="240" w:lineRule="auto"/>
    </w:pPr>
  </w:style>
  <w:style w:type="character" w:customStyle="1" w:styleId="ac">
    <w:name w:val="Без интервала Знак"/>
    <w:link w:val="ab"/>
    <w:uiPriority w:val="1"/>
    <w:rsid w:val="002C037D"/>
  </w:style>
  <w:style w:type="character" w:customStyle="1" w:styleId="10">
    <w:name w:val="Заголовок 1 Знак"/>
    <w:basedOn w:val="a0"/>
    <w:link w:val="1"/>
    <w:rsid w:val="00A25071"/>
    <w:rPr>
      <w:rFonts w:ascii="Circe Light" w:eastAsia="Calibri" w:hAnsi="Circe Light" w:cs="Arial"/>
      <w:bCs/>
      <w:color w:val="008066"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rsid w:val="008E2487"/>
    <w:rPr>
      <w:rFonts w:ascii="Circe Light" w:eastAsia="Calibri" w:hAnsi="Circe Light" w:cs="Arial"/>
      <w:b/>
      <w:bCs/>
      <w:iCs/>
      <w:color w:val="379564"/>
      <w:sz w:val="24"/>
      <w:szCs w:val="28"/>
    </w:rPr>
  </w:style>
  <w:style w:type="character" w:customStyle="1" w:styleId="32">
    <w:name w:val="Заголовок 3 Знак"/>
    <w:basedOn w:val="a0"/>
    <w:link w:val="31"/>
    <w:rsid w:val="008E2487"/>
    <w:rPr>
      <w:rFonts w:ascii="Circe Light" w:eastAsia="Times New Roman" w:hAnsi="Circe Light" w:cs="Times New Roman"/>
      <w:b/>
      <w:bCs/>
      <w:color w:val="379564"/>
      <w:sz w:val="24"/>
      <w:lang w:eastAsia="ru-RU"/>
    </w:rPr>
  </w:style>
  <w:style w:type="paragraph" w:styleId="ad">
    <w:name w:val="Normal (Web)"/>
    <w:basedOn w:val="a"/>
    <w:uiPriority w:val="99"/>
    <w:rsid w:val="002C037D"/>
    <w:pPr>
      <w:spacing w:before="167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text1">
    <w:name w:val="sel_text1"/>
    <w:basedOn w:val="a0"/>
    <w:rsid w:val="002C037D"/>
    <w:rPr>
      <w:sz w:val="16"/>
      <w:szCs w:val="16"/>
      <w:shd w:val="clear" w:color="auto" w:fill="E1EDF2"/>
    </w:rPr>
  </w:style>
  <w:style w:type="character" w:styleId="ae">
    <w:name w:val="Strong"/>
    <w:basedOn w:val="a0"/>
    <w:qFormat/>
    <w:rsid w:val="002C037D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2C037D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2C037D"/>
    <w:pPr>
      <w:ind w:left="720"/>
      <w:contextualSpacing/>
    </w:pPr>
    <w:rPr>
      <w:rFonts w:ascii="Calibri" w:eastAsia="Calibri" w:hAnsi="Calibri" w:cs="Times New Roman"/>
    </w:rPr>
  </w:style>
  <w:style w:type="paragraph" w:styleId="af1">
    <w:name w:val="Body Text"/>
    <w:basedOn w:val="a"/>
    <w:link w:val="af2"/>
    <w:rsid w:val="002C037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2C037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Default">
    <w:name w:val="Default"/>
    <w:rsid w:val="002C037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customStyle="1" w:styleId="af3">
    <w:name w:val="a"/>
    <w:basedOn w:val="a"/>
    <w:rsid w:val="002C037D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2C037D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C037D"/>
    <w:pPr>
      <w:spacing w:after="100"/>
    </w:pPr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2C037D"/>
    <w:pPr>
      <w:spacing w:after="100"/>
      <w:ind w:left="220"/>
    </w:pPr>
    <w:rPr>
      <w:rFonts w:ascii="Calibri" w:eastAsia="Calibri" w:hAnsi="Calibri" w:cs="Times New Roman"/>
    </w:rPr>
  </w:style>
  <w:style w:type="character" w:customStyle="1" w:styleId="phbase">
    <w:name w:val="ph_base Знак"/>
    <w:basedOn w:val="a0"/>
    <w:link w:val="phbase0"/>
    <w:locked/>
    <w:rsid w:val="002C037D"/>
    <w:rPr>
      <w:rFonts w:ascii="Arial" w:hAnsi="Arial" w:cs="Arial"/>
    </w:rPr>
  </w:style>
  <w:style w:type="paragraph" w:customStyle="1" w:styleId="phbase0">
    <w:name w:val="ph_base"/>
    <w:basedOn w:val="a"/>
    <w:link w:val="phbase"/>
    <w:rsid w:val="002C037D"/>
    <w:pPr>
      <w:spacing w:after="0" w:line="360" w:lineRule="auto"/>
      <w:jc w:val="both"/>
    </w:pPr>
    <w:rPr>
      <w:rFonts w:ascii="Arial" w:hAnsi="Arial" w:cs="Arial"/>
    </w:rPr>
  </w:style>
  <w:style w:type="character" w:customStyle="1" w:styleId="phnormal">
    <w:name w:val="ph_normal Знак"/>
    <w:basedOn w:val="a0"/>
    <w:link w:val="phnormal0"/>
    <w:locked/>
    <w:rsid w:val="002C037D"/>
    <w:rPr>
      <w:rFonts w:ascii="Arial" w:hAnsi="Arial" w:cs="Arial"/>
    </w:rPr>
  </w:style>
  <w:style w:type="paragraph" w:customStyle="1" w:styleId="phnormal0">
    <w:name w:val="ph_normal"/>
    <w:basedOn w:val="a"/>
    <w:link w:val="phnormal"/>
    <w:rsid w:val="002C037D"/>
    <w:pPr>
      <w:spacing w:after="0" w:line="360" w:lineRule="auto"/>
      <w:ind w:right="284"/>
      <w:jc w:val="both"/>
    </w:pPr>
    <w:rPr>
      <w:rFonts w:ascii="Arial" w:hAnsi="Arial" w:cs="Arial"/>
    </w:rPr>
  </w:style>
  <w:style w:type="paragraph" w:styleId="33">
    <w:name w:val="toc 3"/>
    <w:basedOn w:val="a"/>
    <w:next w:val="a"/>
    <w:autoRedefine/>
    <w:uiPriority w:val="39"/>
    <w:unhideWhenUsed/>
    <w:rsid w:val="0049182A"/>
    <w:pPr>
      <w:tabs>
        <w:tab w:val="left" w:pos="1320"/>
        <w:tab w:val="right" w:leader="dot" w:pos="10456"/>
      </w:tabs>
      <w:spacing w:after="60"/>
      <w:ind w:left="442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2C037D"/>
  </w:style>
  <w:style w:type="paragraph" w:customStyle="1" w:styleId="12">
    <w:name w:val="Обычный1"/>
    <w:rsid w:val="002C037D"/>
    <w:pPr>
      <w:widowControl w:val="0"/>
      <w:snapToGrid w:val="0"/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eastAsia="ru-RU"/>
    </w:rPr>
  </w:style>
  <w:style w:type="paragraph" w:customStyle="1" w:styleId="13">
    <w:name w:val="Абзац списка1"/>
    <w:basedOn w:val="a"/>
    <w:uiPriority w:val="99"/>
    <w:rsid w:val="002C037D"/>
    <w:pPr>
      <w:ind w:left="720"/>
      <w:contextualSpacing/>
    </w:pPr>
    <w:rPr>
      <w:rFonts w:ascii="Calibri" w:eastAsia="Times New Roman" w:hAnsi="Calibri" w:cs="Times New Roman"/>
    </w:rPr>
  </w:style>
  <w:style w:type="paragraph" w:styleId="af5">
    <w:name w:val="Plain Text"/>
    <w:basedOn w:val="a"/>
    <w:link w:val="af6"/>
    <w:uiPriority w:val="99"/>
    <w:unhideWhenUsed/>
    <w:rsid w:val="002C037D"/>
    <w:pPr>
      <w:spacing w:after="0" w:line="240" w:lineRule="auto"/>
    </w:pPr>
    <w:rPr>
      <w:rFonts w:ascii="Calibri" w:hAnsi="Calibri" w:cs="Times New Roman"/>
    </w:rPr>
  </w:style>
  <w:style w:type="character" w:customStyle="1" w:styleId="af6">
    <w:name w:val="Текст Знак"/>
    <w:basedOn w:val="a0"/>
    <w:link w:val="af5"/>
    <w:uiPriority w:val="99"/>
    <w:rsid w:val="002C037D"/>
    <w:rPr>
      <w:rFonts w:ascii="Calibri" w:hAnsi="Calibri" w:cs="Times New Roman"/>
    </w:rPr>
  </w:style>
  <w:style w:type="table" w:customStyle="1" w:styleId="14">
    <w:name w:val="Сетка таблицы1"/>
    <w:basedOn w:val="a1"/>
    <w:next w:val="a5"/>
    <w:uiPriority w:val="59"/>
    <w:rsid w:val="00BA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8E2487"/>
    <w:rPr>
      <w:rFonts w:ascii="Circe Light" w:eastAsiaTheme="majorEastAsia" w:hAnsi="Circe Light" w:cstheme="majorBidi"/>
      <w:iCs/>
      <w:color w:val="379564"/>
    </w:rPr>
  </w:style>
  <w:style w:type="paragraph" w:styleId="41">
    <w:name w:val="toc 4"/>
    <w:basedOn w:val="a"/>
    <w:next w:val="a"/>
    <w:autoRedefine/>
    <w:uiPriority w:val="39"/>
    <w:semiHidden/>
    <w:unhideWhenUsed/>
    <w:rsid w:val="00D21C9F"/>
    <w:pPr>
      <w:spacing w:after="100"/>
      <w:ind w:left="660"/>
    </w:pPr>
  </w:style>
  <w:style w:type="character" w:customStyle="1" w:styleId="50">
    <w:name w:val="Заголовок 5 Знак"/>
    <w:basedOn w:val="a0"/>
    <w:link w:val="5"/>
    <w:rsid w:val="008E2487"/>
    <w:rPr>
      <w:rFonts w:ascii="Circe Light" w:eastAsia="Times New Roman" w:hAnsi="Circe Light" w:cs="Times New Roman"/>
      <w:bCs/>
      <w:iCs/>
      <w:color w:val="37956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D21C9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D21C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21C9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21C9F"/>
    <w:rPr>
      <w:rFonts w:ascii="Arial" w:eastAsia="Times New Roman" w:hAnsi="Arial" w:cs="Arial"/>
      <w:lang w:eastAsia="ru-RU"/>
    </w:rPr>
  </w:style>
  <w:style w:type="paragraph" w:styleId="30">
    <w:name w:val="List Bullet 3"/>
    <w:basedOn w:val="a"/>
    <w:rsid w:val="00D21C9F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"/>
    <w:rsid w:val="00D21C9F"/>
    <w:pPr>
      <w:numPr>
        <w:numId w:val="4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D21C9F"/>
    <w:pPr>
      <w:spacing w:before="60" w:after="60" w:line="240" w:lineRule="auto"/>
      <w:ind w:firstLine="397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0"/>
    <w:rsid w:val="00D21C9F"/>
  </w:style>
  <w:style w:type="paragraph" w:styleId="af8">
    <w:name w:val="caption"/>
    <w:basedOn w:val="a"/>
    <w:next w:val="a"/>
    <w:qFormat/>
    <w:rsid w:val="00D21C9F"/>
    <w:pPr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  <w:lang w:eastAsia="ru-RU"/>
    </w:rPr>
  </w:style>
  <w:style w:type="paragraph" w:styleId="af9">
    <w:name w:val="footnote text"/>
    <w:basedOn w:val="a"/>
    <w:link w:val="afa"/>
    <w:semiHidden/>
    <w:rsid w:val="00D21C9F"/>
    <w:pPr>
      <w:spacing w:before="60" w:after="6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0"/>
    <w:link w:val="af9"/>
    <w:semiHidden/>
    <w:rsid w:val="00D21C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semiHidden/>
    <w:rsid w:val="00D21C9F"/>
    <w:rPr>
      <w:vertAlign w:val="superscript"/>
    </w:rPr>
  </w:style>
  <w:style w:type="character" w:customStyle="1" w:styleId="FontStyle26">
    <w:name w:val="Font Style26"/>
    <w:basedOn w:val="a0"/>
    <w:uiPriority w:val="99"/>
    <w:rsid w:val="002B5F8A"/>
    <w:rPr>
      <w:rFonts w:ascii="Times New Roman" w:hAnsi="Times New Roman" w:cs="Times New Roman"/>
      <w:b/>
      <w:bCs/>
      <w:sz w:val="22"/>
      <w:szCs w:val="22"/>
    </w:rPr>
  </w:style>
  <w:style w:type="character" w:styleId="afc">
    <w:name w:val="annotation reference"/>
    <w:basedOn w:val="a0"/>
    <w:uiPriority w:val="99"/>
    <w:semiHidden/>
    <w:unhideWhenUsed/>
    <w:rsid w:val="00622FB0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622FB0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622FB0"/>
    <w:rPr>
      <w:rFonts w:ascii="Circe Light" w:hAnsi="Circe Light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622FB0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622FB0"/>
    <w:rPr>
      <w:rFonts w:ascii="Circe Light" w:hAnsi="Circe 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5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6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0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30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178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14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09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9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01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56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64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796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04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83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B95D8-8AD5-4D5B-90D9-8D4BCB022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1923</Words>
  <Characters>10963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Коммерческое предложение</vt:lpstr>
      <vt:lpstr>Коммерческое предложение</vt:lpstr>
    </vt:vector>
  </TitlesOfParts>
  <Company>Интеллект-Партнер</Company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</dc:title>
  <dc:creator>Герасимова Екатерина Юрьевна</dc:creator>
  <cp:lastModifiedBy>Герасимова Екатерина Юрьевна</cp:lastModifiedBy>
  <cp:revision>3</cp:revision>
  <cp:lastPrinted>2023-10-31T05:25:00Z</cp:lastPrinted>
  <dcterms:created xsi:type="dcterms:W3CDTF">2023-11-02T07:14:00Z</dcterms:created>
  <dcterms:modified xsi:type="dcterms:W3CDTF">2023-11-02T07:14:00Z</dcterms:modified>
</cp:coreProperties>
</file>