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EC1A5" w14:textId="77777777" w:rsidR="003B6179" w:rsidRPr="00A42CF1" w:rsidRDefault="003B6179" w:rsidP="003B617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2F7D63F" w14:textId="77777777" w:rsidR="003B6179" w:rsidRPr="00A42CF1" w:rsidRDefault="003B6179" w:rsidP="003B617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A42CF1">
        <w:rPr>
          <w:rFonts w:ascii="Arial" w:eastAsia="Times New Roman" w:hAnsi="Arial" w:cs="Arial"/>
          <w:b/>
          <w:bCs/>
          <w:noProof/>
          <w:sz w:val="24"/>
          <w:szCs w:val="24"/>
          <w:lang w:eastAsia="ru-RU"/>
        </w:rPr>
        <w:drawing>
          <wp:inline distT="0" distB="0" distL="0" distR="0" wp14:anchorId="213C695E" wp14:editId="25A2FF43">
            <wp:extent cx="3141345" cy="803756"/>
            <wp:effectExtent l="0" t="0" r="0" b="0"/>
            <wp:docPr id="2" name="Рисунок 2" descr="C:\Users\malyh\Desktop\logo_atom_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yh\Desktop\logo_atom_1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546" cy="80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F9BE" w14:textId="77777777" w:rsidR="003B6179" w:rsidRPr="00A42CF1" w:rsidRDefault="003B6179" w:rsidP="003B6179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Утверждено</w:t>
      </w:r>
    </w:p>
    <w:p w14:paraId="7693B31B" w14:textId="77777777" w:rsidR="003B6179" w:rsidRPr="00A42CF1" w:rsidRDefault="003B6179" w:rsidP="003B6179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Приказом № ________ </w:t>
      </w:r>
    </w:p>
    <w:p w14:paraId="1B4AFEC8" w14:textId="77777777" w:rsidR="003B6179" w:rsidRPr="00A42CF1" w:rsidRDefault="003B6179" w:rsidP="003B6179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 _______________</w:t>
      </w:r>
    </w:p>
    <w:p w14:paraId="271D0EC2" w14:textId="77777777" w:rsidR="003B6179" w:rsidRPr="00A42CF1" w:rsidRDefault="003B6179" w:rsidP="003B617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20CBE2A0" w14:textId="77777777" w:rsidR="003B6179" w:rsidRPr="00A42CF1" w:rsidRDefault="003B6179" w:rsidP="003B617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48C1C5CD" w14:textId="77777777" w:rsidR="003B6179" w:rsidRPr="00A42CF1" w:rsidRDefault="003B6179" w:rsidP="003B617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4CCE33B8" w14:textId="77777777" w:rsidR="003B6179" w:rsidRPr="00A42CF1" w:rsidRDefault="003B6179" w:rsidP="003B617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1DA3096A" w14:textId="7DAF8D85" w:rsidR="003B6179" w:rsidRPr="00BA0827" w:rsidRDefault="003B6179" w:rsidP="003B617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BA0827">
        <w:rPr>
          <w:rFonts w:ascii="Arial" w:eastAsia="Times New Roman" w:hAnsi="Arial" w:cs="Arial"/>
          <w:bCs/>
          <w:sz w:val="36"/>
          <w:szCs w:val="36"/>
          <w:lang w:eastAsia="ru-RU"/>
        </w:rPr>
        <w:t xml:space="preserve">Положение о </w:t>
      </w:r>
      <w:r w:rsidR="00E97C45" w:rsidRPr="00BA0827">
        <w:rPr>
          <w:rFonts w:ascii="Arial" w:eastAsia="Times New Roman" w:hAnsi="Arial" w:cs="Arial"/>
          <w:bCs/>
          <w:sz w:val="36"/>
          <w:szCs w:val="36"/>
          <w:lang w:eastAsia="ru-RU"/>
        </w:rPr>
        <w:t>Д</w:t>
      </w:r>
      <w:r w:rsidRPr="00BA0827">
        <w:rPr>
          <w:rFonts w:ascii="Arial" w:eastAsia="Times New Roman" w:hAnsi="Arial" w:cs="Arial"/>
          <w:bCs/>
          <w:sz w:val="36"/>
          <w:szCs w:val="36"/>
          <w:lang w:eastAsia="ru-RU"/>
        </w:rPr>
        <w:t>ирекции по стратегии</w:t>
      </w:r>
    </w:p>
    <w:p w14:paraId="12ACECBF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F030892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6C90D3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FCA295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BF5DCE4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27C821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3587C1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FA5FB5C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A8E931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06BE70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1C4AD05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12E8CF6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1E25B4F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3D5CA68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BC2BB98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8A37875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250E9DC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5287018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B611405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649F2B7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DF1035C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21AD90F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B05D8DC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5D438C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6F51140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A39159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80C0004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F695685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7290795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C149BC0" w14:textId="77777777" w:rsidR="003B6179" w:rsidRPr="00A42CF1" w:rsidRDefault="003B6179" w:rsidP="003B6179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DA7C634" w14:textId="0FA2C754" w:rsidR="003B6179" w:rsidRPr="00A42CF1" w:rsidRDefault="003B6179" w:rsidP="003B617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E131315" w14:textId="77777777" w:rsidR="00E97C45" w:rsidRPr="00A42CF1" w:rsidRDefault="00E97C45" w:rsidP="003B6179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0FAA80E" w14:textId="6B0DE8A4" w:rsidR="00E97C45" w:rsidRPr="00A42CF1" w:rsidRDefault="003B6179" w:rsidP="00E97C45">
      <w:pPr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A42CF1">
        <w:rPr>
          <w:rFonts w:ascii="Arial" w:eastAsia="Times New Roman" w:hAnsi="Arial" w:cs="Arial"/>
          <w:sz w:val="24"/>
          <w:szCs w:val="24"/>
          <w:lang w:eastAsia="ru-RU"/>
        </w:rPr>
        <w:t>Екатеринбург</w:t>
      </w:r>
      <w:r w:rsidRPr="00584CCE">
        <w:rPr>
          <w:rFonts w:ascii="Arial" w:eastAsia="Times New Roman" w:hAnsi="Arial" w:cs="Arial"/>
          <w:sz w:val="24"/>
          <w:szCs w:val="24"/>
          <w:lang w:eastAsia="ru-RU"/>
        </w:rPr>
        <w:t>, 2020 г.</w:t>
      </w:r>
      <w:bookmarkStart w:id="1" w:name="_Toc532978530"/>
      <w:r w:rsidR="00E97C45" w:rsidRPr="00A42CF1">
        <w:rPr>
          <w:rFonts w:ascii="Arial" w:hAnsi="Arial" w:cs="Arial"/>
          <w:color w:val="008066"/>
          <w:sz w:val="24"/>
          <w:szCs w:val="24"/>
          <w:lang w:eastAsia="ru-RU"/>
        </w:rPr>
        <w:br w:type="page"/>
      </w:r>
    </w:p>
    <w:p w14:paraId="449CC03D" w14:textId="7CAAD6AD" w:rsidR="005F787C" w:rsidRPr="00A42CF1" w:rsidRDefault="005F787C" w:rsidP="00E97C45">
      <w:pPr>
        <w:spacing w:after="120" w:line="264" w:lineRule="auto"/>
        <w:rPr>
          <w:rFonts w:ascii="Arial" w:hAnsi="Arial" w:cs="Arial"/>
          <w:sz w:val="24"/>
          <w:szCs w:val="24"/>
          <w:lang w:eastAsia="ru-RU"/>
        </w:rPr>
      </w:pPr>
      <w:r w:rsidRPr="00A42CF1">
        <w:rPr>
          <w:rFonts w:ascii="Arial" w:hAnsi="Arial" w:cs="Arial"/>
          <w:color w:val="008066"/>
          <w:sz w:val="24"/>
          <w:szCs w:val="24"/>
          <w:lang w:eastAsia="ru-RU"/>
        </w:rPr>
        <w:lastRenderedPageBreak/>
        <w:t>Содержание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ru-RU"/>
        </w:rPr>
        <w:id w:val="4444358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089BA7" w14:textId="123CD347" w:rsidR="005F787C" w:rsidRPr="00A42CF1" w:rsidRDefault="005F787C" w:rsidP="00E97C45">
          <w:pPr>
            <w:pStyle w:val="a6"/>
            <w:spacing w:after="120"/>
            <w:rPr>
              <w:rFonts w:ascii="Arial" w:hAnsi="Arial" w:cs="Arial"/>
              <w:sz w:val="24"/>
              <w:szCs w:val="24"/>
            </w:rPr>
          </w:pPr>
        </w:p>
        <w:p w14:paraId="2B818166" w14:textId="1A03D796" w:rsidR="00584CCE" w:rsidRPr="00584CCE" w:rsidRDefault="005F787C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r w:rsidRPr="00584CCE">
            <w:rPr>
              <w:rFonts w:ascii="Arial" w:hAnsi="Arial" w:cs="Arial"/>
              <w:sz w:val="24"/>
              <w:szCs w:val="24"/>
            </w:rPr>
            <w:fldChar w:fldCharType="begin"/>
          </w:r>
          <w:r w:rsidRPr="00584CC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84CC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4205711" w:history="1"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eastAsia="ru-RU"/>
              </w:rPr>
              <w:t>1.</w:t>
            </w:r>
            <w:r w:rsidR="00584CCE" w:rsidRPr="00584CCE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eastAsia="ru-RU"/>
              </w:rPr>
              <w:t>Общие положения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_Toc54205711 \h </w:instrTex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DDF3A" w14:textId="26F46022" w:rsidR="00584CCE" w:rsidRPr="00584CCE" w:rsidRDefault="00DB7F4D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54205712" w:history="1"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val="en-US" w:eastAsia="ru-RU"/>
              </w:rPr>
              <w:t>2.</w:t>
            </w:r>
            <w:r w:rsidR="00584CCE" w:rsidRPr="00584CCE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eastAsia="ru-RU"/>
              </w:rPr>
              <w:t>Термины и сокращения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_Toc54205712 \h </w:instrTex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97E40" w14:textId="3E15C69B" w:rsidR="00584CCE" w:rsidRPr="00584CCE" w:rsidRDefault="00DB7F4D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54205713" w:history="1"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eastAsia="ru-RU"/>
              </w:rPr>
              <w:t>3.</w:t>
            </w:r>
            <w:r w:rsidR="00584CCE" w:rsidRPr="00584CCE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eastAsia="ru-RU"/>
              </w:rPr>
              <w:t>Функции и полномочия руководителя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_Toc54205713 \h </w:instrTex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D3058" w14:textId="0B660479" w:rsidR="00584CCE" w:rsidRPr="00584CCE" w:rsidRDefault="00DB7F4D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54205714" w:history="1"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eastAsia="ru-RU"/>
              </w:rPr>
              <w:t>4.</w:t>
            </w:r>
            <w:r w:rsidR="00584CCE" w:rsidRPr="00584CCE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eastAsia="ru-RU"/>
              </w:rPr>
              <w:t>Задачи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_Toc54205714 \h </w:instrTex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48AAA" w14:textId="6DBCB736" w:rsidR="00584CCE" w:rsidRPr="00584CCE" w:rsidRDefault="00DB7F4D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54205715" w:history="1"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eastAsia="ru-RU"/>
              </w:rPr>
              <w:t>5.</w:t>
            </w:r>
            <w:r w:rsidR="00584CCE" w:rsidRPr="00584CCE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eastAsia="ru-RU"/>
              </w:rPr>
              <w:t>Функционал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_Toc54205715 \h </w:instrTex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88EC6" w14:textId="4E6919A5" w:rsidR="00584CCE" w:rsidRPr="00584CCE" w:rsidRDefault="00DB7F4D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54205716" w:history="1"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eastAsia="ru-RU"/>
              </w:rPr>
              <w:t>6.</w:t>
            </w:r>
            <w:r w:rsidR="00584CCE" w:rsidRPr="00584CCE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584CCE" w:rsidRPr="00584CCE">
              <w:rPr>
                <w:rStyle w:val="a7"/>
                <w:rFonts w:ascii="Arial" w:hAnsi="Arial" w:cs="Arial"/>
                <w:noProof/>
                <w:sz w:val="24"/>
                <w:szCs w:val="24"/>
                <w:lang w:eastAsia="ru-RU"/>
              </w:rPr>
              <w:t>Структура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_Toc54205716 \h </w:instrTex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84CCE" w:rsidRPr="00584CC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83F78" w14:textId="2B670D99" w:rsidR="005F787C" w:rsidRPr="00584CCE" w:rsidRDefault="005F787C" w:rsidP="00E97C45">
          <w:pPr>
            <w:spacing w:after="120"/>
            <w:rPr>
              <w:rFonts w:ascii="Arial" w:hAnsi="Arial" w:cs="Arial"/>
              <w:sz w:val="24"/>
              <w:szCs w:val="24"/>
            </w:rPr>
          </w:pPr>
          <w:r w:rsidRPr="00584CCE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93941C4" w14:textId="77777777" w:rsidR="005F787C" w:rsidRPr="00584CCE" w:rsidRDefault="005F787C" w:rsidP="00E97C45">
      <w:pPr>
        <w:spacing w:after="120" w:line="259" w:lineRule="auto"/>
        <w:rPr>
          <w:rFonts w:ascii="Arial" w:eastAsia="Calibri" w:hAnsi="Arial" w:cs="Arial"/>
          <w:bCs/>
          <w:color w:val="008066"/>
          <w:kern w:val="32"/>
          <w:sz w:val="24"/>
          <w:szCs w:val="24"/>
          <w:lang w:eastAsia="ru-RU"/>
        </w:rPr>
      </w:pPr>
      <w:r w:rsidRPr="00584CCE">
        <w:rPr>
          <w:rFonts w:ascii="Arial" w:hAnsi="Arial" w:cs="Arial"/>
          <w:sz w:val="24"/>
          <w:szCs w:val="24"/>
          <w:lang w:eastAsia="ru-RU"/>
        </w:rPr>
        <w:br w:type="page"/>
      </w:r>
    </w:p>
    <w:p w14:paraId="6627ECF8" w14:textId="3A287148" w:rsidR="00490712" w:rsidRDefault="00490712" w:rsidP="00E97C45">
      <w:pPr>
        <w:pStyle w:val="1"/>
        <w:spacing w:before="0" w:after="120"/>
        <w:ind w:left="363" w:hanging="357"/>
        <w:rPr>
          <w:rFonts w:ascii="Arial" w:hAnsi="Arial"/>
          <w:b/>
          <w:bCs w:val="0"/>
          <w:szCs w:val="28"/>
          <w:lang w:eastAsia="ru-RU"/>
        </w:rPr>
      </w:pPr>
      <w:bookmarkStart w:id="2" w:name="_Toc54205711"/>
      <w:r w:rsidRPr="00584CCE">
        <w:rPr>
          <w:rFonts w:ascii="Arial" w:hAnsi="Arial"/>
          <w:b/>
          <w:bCs w:val="0"/>
          <w:szCs w:val="28"/>
          <w:lang w:eastAsia="ru-RU"/>
        </w:rPr>
        <w:lastRenderedPageBreak/>
        <w:t>Общие положения</w:t>
      </w:r>
      <w:bookmarkEnd w:id="1"/>
      <w:bookmarkEnd w:id="2"/>
    </w:p>
    <w:p w14:paraId="3C8EA3A9" w14:textId="77777777" w:rsidR="00584CCE" w:rsidRPr="00584CCE" w:rsidRDefault="00584CCE" w:rsidP="00584CCE">
      <w:pPr>
        <w:rPr>
          <w:lang w:eastAsia="ru-RU"/>
        </w:rPr>
      </w:pPr>
    </w:p>
    <w:p w14:paraId="0A5A6D3D" w14:textId="087B0808" w:rsidR="00FE14B4" w:rsidRPr="00A42CF1" w:rsidRDefault="00490712" w:rsidP="00584CCE">
      <w:pPr>
        <w:numPr>
          <w:ilvl w:val="1"/>
          <w:numId w:val="2"/>
        </w:numPr>
        <w:spacing w:after="120" w:line="264" w:lineRule="auto"/>
        <w:ind w:left="644" w:hanging="35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Дирекция по стратегии (далее – Дирекция) является структурным подразделением </w:t>
      </w:r>
      <w:r w:rsidR="003B427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Управляющей компании (далее – УК) 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Группы компаний Атомстройкомплекс (далее – Группа)</w:t>
      </w:r>
    </w:p>
    <w:p w14:paraId="0D1DAEF0" w14:textId="77777777" w:rsidR="00FE14B4" w:rsidRPr="00A42CF1" w:rsidRDefault="00490712" w:rsidP="00584CCE">
      <w:pPr>
        <w:numPr>
          <w:ilvl w:val="1"/>
          <w:numId w:val="2"/>
        </w:numPr>
        <w:spacing w:after="120" w:line="264" w:lineRule="auto"/>
        <w:ind w:left="64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В своей работе Дирекция руководствуется законами, иными нормативными правовыми актами Российской Федерации, Уставом УК, решениями органов управления Группы, нормативными и распорядительными документами Группы, настоящим Положением.</w:t>
      </w:r>
    </w:p>
    <w:p w14:paraId="49D28E4E" w14:textId="11B95D37" w:rsidR="00FE14B4" w:rsidRPr="00A42CF1" w:rsidRDefault="00490712" w:rsidP="00584CCE">
      <w:pPr>
        <w:numPr>
          <w:ilvl w:val="1"/>
          <w:numId w:val="2"/>
        </w:numPr>
        <w:spacing w:after="120" w:line="264" w:lineRule="auto"/>
        <w:ind w:left="64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Дирекция выполняет работу исходя из возложенных на не</w:t>
      </w:r>
      <w:r w:rsidR="003B4273" w:rsidRPr="00A42CF1">
        <w:rPr>
          <w:rFonts w:ascii="Arial" w:eastAsia="Times New Roman" w:hAnsi="Arial" w:cs="Arial"/>
          <w:color w:val="000000"/>
          <w:sz w:val="24"/>
          <w:szCs w:val="24"/>
        </w:rPr>
        <w:t>е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задач и функций в соответствии </w:t>
      </w:r>
      <w:r w:rsidR="00584CCE">
        <w:rPr>
          <w:rFonts w:ascii="Arial" w:eastAsia="Times New Roman" w:hAnsi="Arial" w:cs="Arial"/>
          <w:color w:val="000000"/>
          <w:sz w:val="24"/>
          <w:szCs w:val="24"/>
        </w:rPr>
        <w:t xml:space="preserve">с </w:t>
      </w:r>
      <w:r w:rsidR="003B4273" w:rsidRPr="00A42CF1">
        <w:rPr>
          <w:rFonts w:ascii="Arial" w:eastAsia="Times New Roman" w:hAnsi="Arial" w:cs="Arial"/>
          <w:color w:val="000000"/>
          <w:sz w:val="24"/>
          <w:szCs w:val="24"/>
        </w:rPr>
        <w:t>настоящим Положением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CF7CB8D" w14:textId="77777777" w:rsidR="00FE14B4" w:rsidRPr="00A42CF1" w:rsidRDefault="00490712" w:rsidP="00584CCE">
      <w:pPr>
        <w:numPr>
          <w:ilvl w:val="1"/>
          <w:numId w:val="2"/>
        </w:numPr>
        <w:spacing w:after="120" w:line="264" w:lineRule="auto"/>
        <w:ind w:left="64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Дирекция при осуществлении своей деятельности взаимодействует с другими структурными подразделениями Группы.</w:t>
      </w:r>
    </w:p>
    <w:p w14:paraId="7D55C809" w14:textId="24B132D5" w:rsidR="00490712" w:rsidRPr="00A42CF1" w:rsidRDefault="00490712" w:rsidP="00584CCE">
      <w:pPr>
        <w:numPr>
          <w:ilvl w:val="1"/>
          <w:numId w:val="2"/>
        </w:numPr>
        <w:spacing w:after="120" w:line="264" w:lineRule="auto"/>
        <w:ind w:left="64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Структура и штатная численность </w:t>
      </w:r>
      <w:r w:rsidR="003B4273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утверждаются Генеральным директором 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Группы.</w:t>
      </w:r>
    </w:p>
    <w:p w14:paraId="48FE58D8" w14:textId="34C07E28" w:rsidR="003B4273" w:rsidRPr="00A42CF1" w:rsidRDefault="003B4273" w:rsidP="00584CCE">
      <w:pPr>
        <w:spacing w:after="120" w:line="264" w:lineRule="auto"/>
        <w:ind w:hanging="357"/>
        <w:rPr>
          <w:rFonts w:ascii="Arial" w:hAnsi="Arial" w:cs="Arial"/>
          <w:sz w:val="24"/>
          <w:szCs w:val="24"/>
          <w:highlight w:val="yellow"/>
          <w:lang w:eastAsia="ru-RU"/>
        </w:rPr>
      </w:pPr>
    </w:p>
    <w:p w14:paraId="451B8BFB" w14:textId="0A5B247E" w:rsidR="00A615FC" w:rsidRDefault="00A615FC" w:rsidP="00584CCE">
      <w:pPr>
        <w:pStyle w:val="1"/>
        <w:spacing w:before="0" w:after="120" w:line="264" w:lineRule="auto"/>
        <w:ind w:left="363" w:hanging="357"/>
        <w:rPr>
          <w:rFonts w:ascii="Arial" w:hAnsi="Arial"/>
          <w:b/>
          <w:bCs w:val="0"/>
          <w:szCs w:val="28"/>
          <w:lang w:eastAsia="ru-RU"/>
        </w:rPr>
      </w:pPr>
      <w:bookmarkStart w:id="3" w:name="_Toc52825380"/>
      <w:bookmarkStart w:id="4" w:name="_Toc54205712"/>
      <w:r w:rsidRPr="00584CCE">
        <w:rPr>
          <w:rFonts w:ascii="Arial" w:hAnsi="Arial"/>
          <w:b/>
          <w:bCs w:val="0"/>
          <w:szCs w:val="28"/>
          <w:lang w:eastAsia="ru-RU"/>
        </w:rPr>
        <w:t>Термины и сокращения</w:t>
      </w:r>
      <w:bookmarkEnd w:id="3"/>
      <w:bookmarkEnd w:id="4"/>
    </w:p>
    <w:p w14:paraId="6593A833" w14:textId="77777777" w:rsidR="00584CCE" w:rsidRPr="00584CCE" w:rsidRDefault="00584CCE" w:rsidP="00584CCE">
      <w:pPr>
        <w:spacing w:after="120" w:line="264" w:lineRule="auto"/>
        <w:rPr>
          <w:lang w:eastAsia="ru-RU"/>
        </w:rPr>
      </w:pPr>
    </w:p>
    <w:p w14:paraId="4A4647F5" w14:textId="6CCAED4E" w:rsidR="00A615FC" w:rsidRPr="00A42CF1" w:rsidRDefault="00534959" w:rsidP="00584CCE">
      <w:pPr>
        <w:spacing w:after="120" w:line="264" w:lineRule="auto"/>
        <w:jc w:val="both"/>
        <w:rPr>
          <w:rFonts w:ascii="Arial" w:hAnsi="Arial" w:cs="Arial"/>
          <w:sz w:val="24"/>
          <w:szCs w:val="24"/>
          <w:lang w:eastAsia="ru-RU"/>
        </w:rPr>
      </w:pPr>
      <w:r w:rsidRPr="00A42CF1">
        <w:rPr>
          <w:rFonts w:ascii="Arial" w:hAnsi="Arial" w:cs="Arial"/>
          <w:i/>
          <w:iCs/>
          <w:sz w:val="24"/>
          <w:szCs w:val="24"/>
          <w:lang w:eastAsia="ru-RU"/>
        </w:rPr>
        <w:tab/>
      </w:r>
      <w:r w:rsidR="00A615FC" w:rsidRPr="00A42CF1">
        <w:rPr>
          <w:rFonts w:ascii="Arial" w:hAnsi="Arial" w:cs="Arial"/>
          <w:sz w:val="24"/>
          <w:szCs w:val="24"/>
          <w:lang w:eastAsia="ru-RU"/>
        </w:rPr>
        <w:t xml:space="preserve">Стратегия Группы - документ, утвержденный собственниками Группы, содержащий четко сформулированные и измеримые стратегические цели развития Группы, информацию о ее текущем положении в отрасли, целевой финансовой бизнес-модели и стратегических инициативах, стоящих перед Группой, на </w:t>
      </w:r>
      <w:r w:rsidR="00584CCE">
        <w:rPr>
          <w:rFonts w:ascii="Arial" w:hAnsi="Arial" w:cs="Arial"/>
          <w:sz w:val="24"/>
          <w:szCs w:val="24"/>
          <w:lang w:eastAsia="ru-RU"/>
        </w:rPr>
        <w:t xml:space="preserve">горизонте </w:t>
      </w:r>
      <w:r w:rsidR="00A615FC" w:rsidRPr="00A42CF1">
        <w:rPr>
          <w:rFonts w:ascii="Arial" w:hAnsi="Arial" w:cs="Arial"/>
          <w:sz w:val="24"/>
          <w:szCs w:val="24"/>
          <w:lang w:eastAsia="ru-RU"/>
        </w:rPr>
        <w:t>5 лет.</w:t>
      </w:r>
    </w:p>
    <w:p w14:paraId="028951C5" w14:textId="71E7D1A7" w:rsidR="00A615FC" w:rsidRPr="00A42CF1" w:rsidRDefault="00534959" w:rsidP="00584CCE">
      <w:pPr>
        <w:spacing w:after="120" w:line="264" w:lineRule="auto"/>
        <w:jc w:val="both"/>
        <w:rPr>
          <w:rFonts w:ascii="Arial" w:hAnsi="Arial" w:cs="Arial"/>
          <w:sz w:val="24"/>
          <w:szCs w:val="24"/>
          <w:lang w:eastAsia="ru-RU"/>
        </w:rPr>
      </w:pPr>
      <w:r w:rsidRPr="00A42CF1">
        <w:rPr>
          <w:rFonts w:ascii="Arial" w:hAnsi="Arial" w:cs="Arial"/>
          <w:i/>
          <w:iCs/>
          <w:sz w:val="24"/>
          <w:szCs w:val="24"/>
          <w:lang w:eastAsia="ru-RU"/>
        </w:rPr>
        <w:tab/>
      </w:r>
      <w:r w:rsidR="008355E4" w:rsidRPr="00A42CF1">
        <w:rPr>
          <w:rFonts w:ascii="Arial" w:hAnsi="Arial" w:cs="Arial"/>
          <w:sz w:val="24"/>
          <w:szCs w:val="24"/>
          <w:lang w:eastAsia="ru-RU"/>
        </w:rPr>
        <w:t>Модель управления</w:t>
      </w:r>
      <w:r w:rsidR="007D5D39" w:rsidRPr="00A42CF1">
        <w:rPr>
          <w:rFonts w:ascii="Arial" w:hAnsi="Arial" w:cs="Arial"/>
          <w:sz w:val="24"/>
          <w:szCs w:val="24"/>
          <w:lang w:eastAsia="ru-RU"/>
        </w:rPr>
        <w:t xml:space="preserve"> Группы</w:t>
      </w:r>
      <w:r w:rsidR="008355E4" w:rsidRPr="00A42CF1">
        <w:rPr>
          <w:rFonts w:ascii="Arial" w:hAnsi="Arial" w:cs="Arial"/>
          <w:sz w:val="24"/>
          <w:szCs w:val="24"/>
          <w:lang w:eastAsia="ru-RU"/>
        </w:rPr>
        <w:t xml:space="preserve"> – совокупность нескольких элементов, таких как </w:t>
      </w:r>
      <w:r w:rsidR="007D5527" w:rsidRPr="00A42CF1">
        <w:rPr>
          <w:rFonts w:ascii="Arial" w:hAnsi="Arial" w:cs="Arial"/>
          <w:sz w:val="24"/>
          <w:szCs w:val="24"/>
          <w:lang w:eastAsia="ru-RU"/>
        </w:rPr>
        <w:t xml:space="preserve">стратегия, </w:t>
      </w:r>
      <w:r w:rsidR="008355E4" w:rsidRPr="00A42CF1">
        <w:rPr>
          <w:rFonts w:ascii="Arial" w:hAnsi="Arial" w:cs="Arial"/>
          <w:sz w:val="24"/>
          <w:szCs w:val="24"/>
          <w:lang w:eastAsia="ru-RU"/>
        </w:rPr>
        <w:t xml:space="preserve">организационная структура, юридическая структура, </w:t>
      </w:r>
      <w:r w:rsidR="007D5527" w:rsidRPr="00A42CF1">
        <w:rPr>
          <w:rFonts w:ascii="Arial" w:hAnsi="Arial" w:cs="Arial"/>
          <w:sz w:val="24"/>
          <w:szCs w:val="24"/>
          <w:lang w:eastAsia="ru-RU"/>
        </w:rPr>
        <w:t xml:space="preserve">порядок взаимодействия структурных подразделений и работников внутри Группы и с внешней средой, регулируемый </w:t>
      </w:r>
      <w:r w:rsidR="008355E4" w:rsidRPr="00A42CF1">
        <w:rPr>
          <w:rFonts w:ascii="Arial" w:hAnsi="Arial" w:cs="Arial"/>
          <w:sz w:val="24"/>
          <w:szCs w:val="24"/>
          <w:lang w:eastAsia="ru-RU"/>
        </w:rPr>
        <w:t>систем</w:t>
      </w:r>
      <w:r w:rsidR="007D5527" w:rsidRPr="00A42CF1">
        <w:rPr>
          <w:rFonts w:ascii="Arial" w:hAnsi="Arial" w:cs="Arial"/>
          <w:sz w:val="24"/>
          <w:szCs w:val="24"/>
          <w:lang w:eastAsia="ru-RU"/>
        </w:rPr>
        <w:t>ой</w:t>
      </w:r>
      <w:r w:rsidR="008355E4" w:rsidRPr="00A42CF1">
        <w:rPr>
          <w:rFonts w:ascii="Arial" w:hAnsi="Arial" w:cs="Arial"/>
          <w:sz w:val="24"/>
          <w:szCs w:val="24"/>
          <w:lang w:eastAsia="ru-RU"/>
        </w:rPr>
        <w:t xml:space="preserve"> внутренних нормативных документов</w:t>
      </w:r>
      <w:r w:rsidR="00490FE5" w:rsidRPr="00A42CF1">
        <w:rPr>
          <w:rFonts w:ascii="Arial" w:hAnsi="Arial" w:cs="Arial"/>
          <w:sz w:val="24"/>
          <w:szCs w:val="24"/>
          <w:lang w:eastAsia="ru-RU"/>
        </w:rPr>
        <w:t xml:space="preserve"> (далее – ВНД)</w:t>
      </w:r>
      <w:r w:rsidR="008355E4" w:rsidRPr="00A42CF1">
        <w:rPr>
          <w:rFonts w:ascii="Arial" w:hAnsi="Arial" w:cs="Arial"/>
          <w:sz w:val="24"/>
          <w:szCs w:val="24"/>
          <w:lang w:eastAsia="ru-RU"/>
        </w:rPr>
        <w:t>, система мотивации персонала</w:t>
      </w:r>
      <w:r w:rsidR="007D5527" w:rsidRPr="00A42CF1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355E4" w:rsidRPr="00A42CF1">
        <w:rPr>
          <w:rFonts w:ascii="Arial" w:hAnsi="Arial" w:cs="Arial"/>
          <w:sz w:val="24"/>
          <w:szCs w:val="24"/>
          <w:lang w:eastAsia="ru-RU"/>
        </w:rPr>
        <w:t>и т.д.</w:t>
      </w:r>
    </w:p>
    <w:p w14:paraId="57B49095" w14:textId="77777777" w:rsidR="00A615FC" w:rsidRPr="00A42CF1" w:rsidRDefault="00A615FC" w:rsidP="00584CCE">
      <w:pPr>
        <w:spacing w:after="120" w:line="264" w:lineRule="auto"/>
        <w:ind w:hanging="357"/>
        <w:rPr>
          <w:rFonts w:ascii="Arial" w:hAnsi="Arial" w:cs="Arial"/>
          <w:sz w:val="24"/>
          <w:szCs w:val="24"/>
          <w:highlight w:val="yellow"/>
          <w:lang w:eastAsia="ru-RU"/>
        </w:rPr>
      </w:pPr>
    </w:p>
    <w:p w14:paraId="0D385AAC" w14:textId="6CA88FBB" w:rsidR="00707D03" w:rsidRDefault="00707D03" w:rsidP="00584CCE">
      <w:pPr>
        <w:pStyle w:val="1"/>
        <w:spacing w:before="0" w:after="120" w:line="264" w:lineRule="auto"/>
        <w:ind w:left="363" w:hanging="357"/>
        <w:rPr>
          <w:rFonts w:ascii="Arial" w:hAnsi="Arial"/>
          <w:b/>
          <w:bCs w:val="0"/>
          <w:szCs w:val="28"/>
          <w:lang w:eastAsia="ru-RU"/>
        </w:rPr>
      </w:pPr>
      <w:bookmarkStart w:id="5" w:name="_Toc54205713"/>
      <w:r w:rsidRPr="00584CCE">
        <w:rPr>
          <w:rFonts w:ascii="Arial" w:hAnsi="Arial"/>
          <w:b/>
          <w:bCs w:val="0"/>
          <w:szCs w:val="28"/>
          <w:lang w:eastAsia="ru-RU"/>
        </w:rPr>
        <w:t>Функции и полномочия руководителя</w:t>
      </w:r>
      <w:bookmarkEnd w:id="5"/>
      <w:r w:rsidRPr="00584CCE">
        <w:rPr>
          <w:rFonts w:ascii="Arial" w:hAnsi="Arial"/>
          <w:b/>
          <w:bCs w:val="0"/>
          <w:szCs w:val="28"/>
          <w:lang w:eastAsia="ru-RU"/>
        </w:rPr>
        <w:t xml:space="preserve"> </w:t>
      </w:r>
    </w:p>
    <w:p w14:paraId="199EE5A8" w14:textId="77777777" w:rsidR="00584CCE" w:rsidRPr="00584CCE" w:rsidRDefault="00584CCE" w:rsidP="00584CCE">
      <w:pPr>
        <w:spacing w:after="120" w:line="264" w:lineRule="auto"/>
        <w:rPr>
          <w:lang w:eastAsia="ru-RU"/>
        </w:rPr>
      </w:pPr>
    </w:p>
    <w:p w14:paraId="512B3E85" w14:textId="569D726B" w:rsidR="00707D03" w:rsidRPr="00A42CF1" w:rsidRDefault="00707D03" w:rsidP="00584CCE">
      <w:pPr>
        <w:numPr>
          <w:ilvl w:val="1"/>
          <w:numId w:val="15"/>
        </w:numPr>
        <w:spacing w:after="120" w:line="264" w:lineRule="auto"/>
        <w:ind w:left="64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Дирекцию возглавляет Директор, который назначается на должность и освобождается от должности приказом Генерального директора Группы. </w:t>
      </w:r>
    </w:p>
    <w:p w14:paraId="030A51E8" w14:textId="6426EA5D" w:rsidR="00707D03" w:rsidRPr="00A42CF1" w:rsidRDefault="00707D03" w:rsidP="00584CCE">
      <w:pPr>
        <w:numPr>
          <w:ilvl w:val="1"/>
          <w:numId w:val="15"/>
        </w:numPr>
        <w:spacing w:after="120" w:line="264" w:lineRule="auto"/>
        <w:ind w:left="64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Директор осуществляет руководство деятельностью </w:t>
      </w:r>
      <w:r w:rsidR="00406861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и несет персональную ответственность за выполнение возложенных на </w:t>
      </w:r>
      <w:r w:rsidR="00406861" w:rsidRPr="00A42CF1">
        <w:rPr>
          <w:rFonts w:ascii="Arial" w:eastAsia="Times New Roman" w:hAnsi="Arial" w:cs="Arial"/>
          <w:color w:val="000000"/>
          <w:sz w:val="24"/>
          <w:szCs w:val="24"/>
        </w:rPr>
        <w:t>Дирекцию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задач и функций.</w:t>
      </w:r>
    </w:p>
    <w:p w14:paraId="3DF4DFBD" w14:textId="7D07DC6A" w:rsidR="00707D03" w:rsidRPr="00A42CF1" w:rsidRDefault="00707D03" w:rsidP="00584CCE">
      <w:pPr>
        <w:numPr>
          <w:ilvl w:val="1"/>
          <w:numId w:val="15"/>
        </w:numPr>
        <w:spacing w:after="120" w:line="264" w:lineRule="auto"/>
        <w:ind w:left="644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Директор выполняет следующие функции:</w:t>
      </w:r>
    </w:p>
    <w:p w14:paraId="763820D0" w14:textId="74BDA8E8" w:rsidR="00707D03" w:rsidRPr="00A42CF1" w:rsidRDefault="000A76A0" w:rsidP="00584CCE">
      <w:pPr>
        <w:numPr>
          <w:ilvl w:val="0"/>
          <w:numId w:val="3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lastRenderedPageBreak/>
        <w:t>О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рганизует разработку и контролирует выполнение перспективных и текущих планов работы;</w:t>
      </w:r>
    </w:p>
    <w:p w14:paraId="624FC385" w14:textId="117EA5A5" w:rsidR="00707D03" w:rsidRPr="00A42CF1" w:rsidRDefault="000A76A0" w:rsidP="00584CCE">
      <w:pPr>
        <w:numPr>
          <w:ilvl w:val="0"/>
          <w:numId w:val="3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П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роводит систематический анализ состояния дел по вопросам, входящим в компетенцию </w:t>
      </w:r>
      <w:r w:rsidR="004447B7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, и на его основе готовит предложения руководству Группы по совершенствованию имеющихся и внедрению новых форм и методов работы </w:t>
      </w:r>
      <w:r w:rsidR="004447B7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90CBE2D" w14:textId="48DD1A37" w:rsidR="00707D03" w:rsidRPr="00A42CF1" w:rsidRDefault="000A76A0" w:rsidP="00584CCE">
      <w:pPr>
        <w:numPr>
          <w:ilvl w:val="0"/>
          <w:numId w:val="3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О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беспечивает разработку</w:t>
      </w:r>
      <w:r w:rsidR="004447B7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, корректировку 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и вын</w:t>
      </w:r>
      <w:r w:rsidR="004447B7" w:rsidRPr="00A42CF1">
        <w:rPr>
          <w:rFonts w:ascii="Arial" w:eastAsia="Times New Roman" w:hAnsi="Arial" w:cs="Arial"/>
          <w:color w:val="000000"/>
          <w:sz w:val="24"/>
          <w:szCs w:val="24"/>
        </w:rPr>
        <w:t>есение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447B7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на утверждение Положения о Дирекции 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Генеральному директору Группы</w:t>
      </w:r>
      <w:r w:rsidR="004447B7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68E89DA9" w14:textId="3E0B73E8" w:rsidR="00707D03" w:rsidRPr="00A42CF1" w:rsidRDefault="000A76A0" w:rsidP="00584CCE">
      <w:pPr>
        <w:numPr>
          <w:ilvl w:val="0"/>
          <w:numId w:val="3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У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тверждает распределение обязанностей между работниками 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EF54A04" w14:textId="04B627F0" w:rsidR="00707D03" w:rsidRPr="00A42CF1" w:rsidRDefault="000A76A0" w:rsidP="00584CCE">
      <w:pPr>
        <w:numPr>
          <w:ilvl w:val="0"/>
          <w:numId w:val="3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У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тверждает должностные инструкции работников 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63254B53" w14:textId="4053C147" w:rsidR="00707D03" w:rsidRPr="00A42CF1" w:rsidRDefault="000A76A0" w:rsidP="00584CCE">
      <w:pPr>
        <w:numPr>
          <w:ilvl w:val="0"/>
          <w:numId w:val="4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У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частвует в работе коллегиальных органов Группы при обсуждении вопросов, касающихся деятельности </w:t>
      </w:r>
      <w:r w:rsidR="00AE2D40" w:rsidRPr="00A42CF1">
        <w:rPr>
          <w:rFonts w:ascii="Arial" w:eastAsia="Times New Roman" w:hAnsi="Arial" w:cs="Arial"/>
          <w:color w:val="000000"/>
          <w:sz w:val="24"/>
          <w:szCs w:val="24"/>
        </w:rPr>
        <w:t>Дирекции и иных структурных подразделений Группы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8C7A11F" w14:textId="686B0187" w:rsidR="00707D03" w:rsidRPr="00A42CF1" w:rsidRDefault="000A76A0" w:rsidP="00584CCE">
      <w:pPr>
        <w:numPr>
          <w:ilvl w:val="0"/>
          <w:numId w:val="4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О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беспечивает взаимодействие с другими структурными подразделениями Группы для решения задач </w:t>
      </w:r>
      <w:r w:rsidR="00B56042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0D7CE04E" w14:textId="1C518B2E" w:rsidR="00707D03" w:rsidRPr="00A42CF1" w:rsidRDefault="000A76A0" w:rsidP="00584CCE">
      <w:pPr>
        <w:numPr>
          <w:ilvl w:val="0"/>
          <w:numId w:val="4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П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редставляет </w:t>
      </w:r>
      <w:r w:rsidR="00B56042" w:rsidRPr="00A42CF1">
        <w:rPr>
          <w:rFonts w:ascii="Arial" w:eastAsia="Times New Roman" w:hAnsi="Arial" w:cs="Arial"/>
          <w:color w:val="000000"/>
          <w:sz w:val="24"/>
          <w:szCs w:val="24"/>
        </w:rPr>
        <w:t>Дирекцию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в других подразделениях Группы, а также внешних организациях в пределах своей компетенции;</w:t>
      </w:r>
    </w:p>
    <w:p w14:paraId="0AB5D31A" w14:textId="3E2F59C1" w:rsidR="00707D03" w:rsidRPr="00A42CF1" w:rsidRDefault="000A76A0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Р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ешает оперативные вопросы, рассматривает входящую и исходящую корреспонденцию, подписывает документы по вопросам, относящимся к деятельности </w:t>
      </w:r>
      <w:r w:rsidR="00B56042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в пределах своих полномочий;</w:t>
      </w:r>
    </w:p>
    <w:p w14:paraId="78683CE1" w14:textId="3EECD46B" w:rsidR="00707D03" w:rsidRPr="00A42CF1" w:rsidRDefault="000A76A0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П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редставляет на утверждение Генеральному директору Группы предложения о структуре и штатной численности </w:t>
      </w:r>
      <w:r w:rsidR="00B56042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, приеме на работу, перемещении и увольнении работников, поощрении отличившихся работников и наложении взысканий за нарушение трудовой дисциплины и упущения в работе;</w:t>
      </w:r>
    </w:p>
    <w:p w14:paraId="51F4781A" w14:textId="0F282B51" w:rsidR="00707D03" w:rsidRPr="00A42CF1" w:rsidRDefault="000A76A0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О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беспечивает исполнение решений органов управления Группы, в том числе,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решений руководства Группы по сохранению коммерческой тайны, и соблюдение надлежащего режима конфиденциальности в деятельности </w:t>
      </w:r>
      <w:r w:rsidR="00A15FB4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AB05ABC" w14:textId="65F9C8A0" w:rsidR="00707D03" w:rsidRPr="00A42CF1" w:rsidRDefault="000A76A0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С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пособствует созданию необходимых условий труда и благоприятного морально-психологического климата в коллективе;</w:t>
      </w:r>
    </w:p>
    <w:p w14:paraId="4A95973E" w14:textId="6522DB8F" w:rsidR="00707D03" w:rsidRPr="00A42CF1" w:rsidRDefault="000A76A0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О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беспечивает соблюдение работниками </w:t>
      </w:r>
      <w:r w:rsidR="00A15FB4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трудовой дисциплины;</w:t>
      </w:r>
    </w:p>
    <w:p w14:paraId="67D80129" w14:textId="608FB779" w:rsidR="00707D03" w:rsidRPr="00A42CF1" w:rsidRDefault="000A76A0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О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беспечивает исполнение требований законодательных, иных нормативных правовых актов и внутренних нормативных документов Группы по охране труда и пожарной безопасности всеми работниками </w:t>
      </w:r>
      <w:r w:rsidR="00A15FB4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64B1615A" w14:textId="395EC1F1" w:rsidR="00707D03" w:rsidRPr="00A42CF1" w:rsidRDefault="000A76A0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О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существляет работу с кадровым составом </w:t>
      </w:r>
      <w:r w:rsidR="00A15FB4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707D03" w:rsidRPr="00A42CF1">
        <w:rPr>
          <w:rFonts w:ascii="Arial" w:eastAsia="Times New Roman" w:hAnsi="Arial" w:cs="Arial"/>
          <w:color w:val="000000"/>
          <w:sz w:val="24"/>
          <w:szCs w:val="24"/>
        </w:rPr>
        <w:t>, в том числе функции наставничества.</w:t>
      </w:r>
    </w:p>
    <w:p w14:paraId="03F0A346" w14:textId="4478E47D" w:rsidR="00707D03" w:rsidRPr="00A42CF1" w:rsidRDefault="00707D03" w:rsidP="00584CCE">
      <w:pPr>
        <w:numPr>
          <w:ilvl w:val="1"/>
          <w:numId w:val="6"/>
        </w:numPr>
        <w:spacing w:after="120" w:line="264" w:lineRule="auto"/>
        <w:ind w:left="792" w:hanging="432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 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В период временного отсутствия Директора исполнение его обязанностей возлагается на одного из работников </w:t>
      </w:r>
      <w:r w:rsidR="00A15FB4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в соответствии с приказом Генерального директора Группы или лица, им уполномоченного.</w:t>
      </w:r>
      <w:r w:rsidRPr="00A42CF1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30EF3138" w14:textId="623154A7" w:rsidR="00E245C2" w:rsidRDefault="00E245C2" w:rsidP="00584CCE">
      <w:pPr>
        <w:pStyle w:val="1"/>
        <w:spacing w:before="0" w:after="120" w:line="264" w:lineRule="auto"/>
        <w:ind w:left="363" w:hanging="357"/>
        <w:rPr>
          <w:rFonts w:ascii="Arial" w:hAnsi="Arial"/>
          <w:b/>
          <w:bCs w:val="0"/>
          <w:szCs w:val="28"/>
          <w:lang w:eastAsia="ru-RU"/>
        </w:rPr>
      </w:pPr>
      <w:bookmarkStart w:id="6" w:name="_Toc54205714"/>
      <w:r w:rsidRPr="00584CCE">
        <w:rPr>
          <w:rFonts w:ascii="Arial" w:hAnsi="Arial"/>
          <w:b/>
          <w:bCs w:val="0"/>
          <w:szCs w:val="28"/>
          <w:lang w:eastAsia="ru-RU"/>
        </w:rPr>
        <w:t>Задачи</w:t>
      </w:r>
      <w:bookmarkEnd w:id="6"/>
    </w:p>
    <w:p w14:paraId="1989669C" w14:textId="77777777" w:rsidR="00584CCE" w:rsidRPr="00584CCE" w:rsidRDefault="00584CCE" w:rsidP="00584CCE">
      <w:pPr>
        <w:spacing w:after="120" w:line="264" w:lineRule="auto"/>
        <w:rPr>
          <w:lang w:eastAsia="ru-RU"/>
        </w:rPr>
      </w:pPr>
    </w:p>
    <w:p w14:paraId="6340087C" w14:textId="3EB70982" w:rsidR="00E245C2" w:rsidRPr="00A42CF1" w:rsidRDefault="00B456A6" w:rsidP="00584CCE">
      <w:pPr>
        <w:spacing w:after="120" w:line="264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Задачами</w:t>
      </w:r>
      <w:r w:rsidR="00E245C2" w:rsidRPr="00A42CF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E245C2" w:rsidRPr="00A42CF1">
        <w:rPr>
          <w:rFonts w:ascii="Arial" w:eastAsia="Times New Roman" w:hAnsi="Arial" w:cs="Arial"/>
          <w:color w:val="000000"/>
          <w:sz w:val="24"/>
          <w:szCs w:val="24"/>
        </w:rPr>
        <w:t>Дирекции</w:t>
      </w:r>
      <w:r w:rsidR="00E245C2" w:rsidRPr="00A42CF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являются</w:t>
      </w:r>
      <w:r w:rsidR="00E245C2" w:rsidRPr="00A42CF1">
        <w:rPr>
          <w:rFonts w:ascii="Arial" w:eastAsia="Times New Roman" w:hAnsi="Arial" w:cs="Arial"/>
          <w:color w:val="000000"/>
          <w:sz w:val="24"/>
          <w:szCs w:val="24"/>
          <w:lang w:val="en-US"/>
        </w:rPr>
        <w:t>:</w:t>
      </w:r>
    </w:p>
    <w:p w14:paraId="2CD5B522" w14:textId="4B75E0A0" w:rsidR="00A60C9B" w:rsidRPr="00A42CF1" w:rsidRDefault="00A60C9B" w:rsidP="00584CCE">
      <w:pPr>
        <w:pStyle w:val="a3"/>
        <w:numPr>
          <w:ilvl w:val="0"/>
          <w:numId w:val="9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Проведение с</w:t>
      </w:r>
      <w:r w:rsidR="0078389D" w:rsidRPr="00A42CF1">
        <w:rPr>
          <w:rFonts w:ascii="Arial" w:eastAsia="Times New Roman" w:hAnsi="Arial" w:cs="Arial"/>
          <w:color w:val="000000"/>
          <w:sz w:val="24"/>
          <w:szCs w:val="24"/>
        </w:rPr>
        <w:t>тратегическ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ого</w:t>
      </w:r>
      <w:r w:rsidR="0078389D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анализ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а;</w:t>
      </w:r>
    </w:p>
    <w:p w14:paraId="2A926067" w14:textId="692C3976" w:rsidR="00E245C2" w:rsidRPr="00A42CF1" w:rsidRDefault="00A60C9B" w:rsidP="00584CCE">
      <w:pPr>
        <w:pStyle w:val="a3"/>
        <w:numPr>
          <w:ilvl w:val="0"/>
          <w:numId w:val="9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Ф</w:t>
      </w:r>
      <w:r w:rsidR="0078389D" w:rsidRPr="00A42CF1">
        <w:rPr>
          <w:rFonts w:ascii="Arial" w:eastAsia="Times New Roman" w:hAnsi="Arial" w:cs="Arial"/>
          <w:color w:val="000000"/>
          <w:sz w:val="24"/>
          <w:szCs w:val="24"/>
        </w:rPr>
        <w:t>ормирование стратегии Группы и обеспечение ее реализации;</w:t>
      </w:r>
    </w:p>
    <w:p w14:paraId="055DA827" w14:textId="02BB155E" w:rsidR="0078389D" w:rsidRPr="00A42CF1" w:rsidRDefault="0078389D" w:rsidP="00584CCE">
      <w:pPr>
        <w:pStyle w:val="a3"/>
        <w:numPr>
          <w:ilvl w:val="0"/>
          <w:numId w:val="9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Построение и регламентация процессов Группы, управление </w:t>
      </w:r>
      <w:r w:rsidR="003D7ACC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системой </w:t>
      </w:r>
      <w:r w:rsidR="00753BEE" w:rsidRPr="00A42CF1">
        <w:rPr>
          <w:rFonts w:ascii="Arial" w:eastAsia="Times New Roman" w:hAnsi="Arial" w:cs="Arial"/>
          <w:color w:val="000000"/>
          <w:sz w:val="24"/>
          <w:szCs w:val="24"/>
        </w:rPr>
        <w:t>ВНД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AC475CF" w14:textId="331E38AA" w:rsidR="00490712" w:rsidRPr="00A42CF1" w:rsidRDefault="0078389D" w:rsidP="00584CCE">
      <w:pPr>
        <w:pStyle w:val="a3"/>
        <w:numPr>
          <w:ilvl w:val="0"/>
          <w:numId w:val="9"/>
        </w:numPr>
        <w:spacing w:after="120" w:line="264" w:lineRule="auto"/>
        <w:ind w:hanging="357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Подготовка рекомендаций по улучшению имеющихся продуктов, а также разработка и реализация новых продуктов и направлений.</w:t>
      </w:r>
    </w:p>
    <w:p w14:paraId="2970B185" w14:textId="77777777" w:rsidR="00B12B94" w:rsidRPr="00A42CF1" w:rsidRDefault="00B12B94" w:rsidP="00584CCE">
      <w:pPr>
        <w:pStyle w:val="a3"/>
        <w:spacing w:after="120" w:line="264" w:lineRule="auto"/>
        <w:contextualSpacing w:val="0"/>
        <w:rPr>
          <w:rFonts w:ascii="Arial" w:eastAsia="Times New Roman" w:hAnsi="Arial" w:cs="Arial"/>
          <w:color w:val="000000"/>
          <w:sz w:val="24"/>
          <w:szCs w:val="24"/>
        </w:rPr>
      </w:pPr>
    </w:p>
    <w:p w14:paraId="2B1ADD22" w14:textId="47321D47" w:rsidR="00702375" w:rsidRDefault="00702375" w:rsidP="00584CCE">
      <w:pPr>
        <w:pStyle w:val="1"/>
        <w:spacing w:before="0" w:after="120" w:line="264" w:lineRule="auto"/>
        <w:ind w:left="363" w:hanging="357"/>
        <w:rPr>
          <w:rFonts w:ascii="Arial" w:hAnsi="Arial"/>
          <w:b/>
          <w:bCs w:val="0"/>
          <w:szCs w:val="28"/>
          <w:lang w:eastAsia="ru-RU"/>
        </w:rPr>
      </w:pPr>
      <w:bookmarkStart w:id="7" w:name="_Toc54205715"/>
      <w:r w:rsidRPr="00584CCE">
        <w:rPr>
          <w:rFonts w:ascii="Arial" w:hAnsi="Arial"/>
          <w:b/>
          <w:bCs w:val="0"/>
          <w:szCs w:val="28"/>
          <w:lang w:eastAsia="ru-RU"/>
        </w:rPr>
        <w:t>Функц</w:t>
      </w:r>
      <w:r w:rsidR="00A60C9B" w:rsidRPr="00584CCE">
        <w:rPr>
          <w:rFonts w:ascii="Arial" w:hAnsi="Arial"/>
          <w:b/>
          <w:bCs w:val="0"/>
          <w:szCs w:val="28"/>
          <w:lang w:eastAsia="ru-RU"/>
        </w:rPr>
        <w:t>ионал</w:t>
      </w:r>
      <w:bookmarkEnd w:id="7"/>
    </w:p>
    <w:p w14:paraId="689A05E1" w14:textId="77777777" w:rsidR="00584CCE" w:rsidRPr="00584CCE" w:rsidRDefault="00584CCE" w:rsidP="00584CCE">
      <w:pPr>
        <w:spacing w:after="120" w:line="264" w:lineRule="auto"/>
        <w:rPr>
          <w:lang w:eastAsia="ru-RU"/>
        </w:rPr>
      </w:pPr>
    </w:p>
    <w:p w14:paraId="4EEF5938" w14:textId="418ED0DA" w:rsidR="002443CF" w:rsidRPr="00A42CF1" w:rsidRDefault="00A60C9B" w:rsidP="00584CCE">
      <w:pPr>
        <w:spacing w:after="120" w:line="264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Функционал Дирекции делится на 4 группы в соответствии с задач</w:t>
      </w:r>
      <w:r w:rsidR="00230408" w:rsidRPr="00A42CF1">
        <w:rPr>
          <w:rFonts w:ascii="Arial" w:eastAsia="Times New Roman" w:hAnsi="Arial" w:cs="Arial"/>
          <w:color w:val="000000"/>
          <w:sz w:val="24"/>
          <w:szCs w:val="24"/>
        </w:rPr>
        <w:t>а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ми (п.</w:t>
      </w:r>
      <w:r w:rsidR="00584CCE" w:rsidRPr="00584CCE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702375" w:rsidRPr="00A42CF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99DCA78" w14:textId="55B0DC6C" w:rsidR="00230408" w:rsidRPr="00A42CF1" w:rsidRDefault="00230408" w:rsidP="00584CCE">
      <w:pPr>
        <w:pStyle w:val="a3"/>
        <w:numPr>
          <w:ilvl w:val="0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Проведение стратегического анализа:</w:t>
      </w:r>
    </w:p>
    <w:p w14:paraId="01B50535" w14:textId="4568D1A1" w:rsidR="000A4AED" w:rsidRPr="00A42CF1" w:rsidRDefault="000A4AED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Ежеквартальное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исследование и представление </w:t>
      </w:r>
      <w:r w:rsidR="002965EE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менеджменту Группы 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>анализа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по:</w:t>
      </w:r>
    </w:p>
    <w:p w14:paraId="6E365D2B" w14:textId="48BFD636" w:rsidR="000A4AED" w:rsidRPr="00A42CF1" w:rsidRDefault="000A4AED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В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>нутренним компетенциям Компании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FB39E82" w14:textId="7CDFCF8E" w:rsidR="000A4AED" w:rsidRPr="00A42CF1" w:rsidRDefault="000A4AED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Д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>еятельности конкурентов и прогноз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ам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их направлений развития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, о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>ценк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е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конкурентоспособности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Группы;</w:t>
      </w:r>
    </w:p>
    <w:p w14:paraId="1C65B0E3" w14:textId="5D4452D6" w:rsidR="00390BE2" w:rsidRPr="00A42CF1" w:rsidRDefault="000A4AED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Д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>олгосрочны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м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тенденц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иям на рынках, на которых работает Группа (девелопмент, строительство, производство и т.д.)</w:t>
      </w:r>
      <w:r w:rsidR="00230408" w:rsidRPr="00A42CF1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динамик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е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потребительского спроса на продукцию 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Группы</w:t>
      </w:r>
      <w:r w:rsidR="00CD7BDD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и т.д.</w:t>
      </w:r>
    </w:p>
    <w:p w14:paraId="5184D3E9" w14:textId="7372F956" w:rsidR="002443CF" w:rsidRPr="00A42CF1" w:rsidRDefault="000A4AED" w:rsidP="00584CCE">
      <w:pPr>
        <w:pStyle w:val="a3"/>
        <w:numPr>
          <w:ilvl w:val="1"/>
          <w:numId w:val="10"/>
        </w:numPr>
        <w:spacing w:after="120" w:line="264" w:lineRule="auto"/>
        <w:ind w:left="788" w:hanging="431"/>
        <w:contextualSpacing w:val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Регулярное 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проведение стратегических семинаров по обсуждению 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результатов исследований</w:t>
      </w:r>
      <w:r w:rsidR="00CD7BDD" w:rsidRPr="00A42CF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C80548A" w14:textId="60B99882" w:rsidR="00230408" w:rsidRPr="00A42CF1" w:rsidRDefault="00584CCE" w:rsidP="00584CCE">
      <w:pPr>
        <w:pStyle w:val="a3"/>
        <w:numPr>
          <w:ilvl w:val="0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Управление ф</w:t>
      </w:r>
      <w:r w:rsidR="00230408" w:rsidRPr="00A42CF1">
        <w:rPr>
          <w:rFonts w:ascii="Arial" w:eastAsia="Times New Roman" w:hAnsi="Arial" w:cs="Arial"/>
          <w:b/>
          <w:bCs/>
          <w:color w:val="000000"/>
          <w:sz w:val="24"/>
          <w:szCs w:val="24"/>
        </w:rPr>
        <w:t>ормирование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м</w:t>
      </w:r>
      <w:r w:rsidR="00230408" w:rsidRPr="00A42CF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стратегии Группы и обеспечение ее реализации:</w:t>
      </w:r>
    </w:p>
    <w:p w14:paraId="4F4CFF4F" w14:textId="77777777" w:rsidR="00230408" w:rsidRPr="00A42CF1" w:rsidRDefault="00390BE2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Ежегодная актуализация и защита стратегии Группы и стратегий дивизионов</w:t>
      </w:r>
      <w:r w:rsidR="00753BEE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E814D16" w14:textId="77777777" w:rsidR="00230408" w:rsidRPr="00A42CF1" w:rsidRDefault="00390BE2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Обеспечение согласованности стратегии Группы и стратегий дивизионов</w:t>
      </w:r>
      <w:r w:rsidR="00753BEE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4AF490D7" w14:textId="393F66A2" w:rsidR="00246335" w:rsidRPr="00A42CF1" w:rsidRDefault="00390BE2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Отслеживание исполнения стратегии Группы и дивизионо</w:t>
      </w:r>
      <w:r w:rsidR="00246335" w:rsidRPr="00A42CF1">
        <w:rPr>
          <w:rFonts w:ascii="Arial" w:eastAsia="Times New Roman" w:hAnsi="Arial" w:cs="Arial"/>
          <w:color w:val="000000"/>
          <w:sz w:val="24"/>
          <w:szCs w:val="24"/>
        </w:rPr>
        <w:t>в:</w:t>
      </w:r>
    </w:p>
    <w:p w14:paraId="762D9AE9" w14:textId="775FDD01" w:rsidR="00246335" w:rsidRPr="00A42CF1" w:rsidRDefault="00246335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Проведение факторного анализа деятельности </w:t>
      </w:r>
      <w:r w:rsidR="005C460D" w:rsidRPr="00A42CF1">
        <w:rPr>
          <w:rFonts w:ascii="Arial" w:eastAsia="Times New Roman" w:hAnsi="Arial" w:cs="Arial"/>
          <w:color w:val="000000"/>
          <w:sz w:val="24"/>
          <w:szCs w:val="24"/>
        </w:rPr>
        <w:t>Группы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 относительно выставленных стратегических целей;</w:t>
      </w:r>
    </w:p>
    <w:p w14:paraId="3E811DB1" w14:textId="139F2879" w:rsidR="009464D8" w:rsidRPr="00A42CF1" w:rsidRDefault="009464D8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Подготовка отчетности о ходе реализации стратегии;</w:t>
      </w:r>
    </w:p>
    <w:p w14:paraId="25849B57" w14:textId="77777777" w:rsidR="002965EE" w:rsidRPr="00A42CF1" w:rsidRDefault="00246335" w:rsidP="00584CCE">
      <w:pPr>
        <w:numPr>
          <w:ilvl w:val="0"/>
          <w:numId w:val="5"/>
        </w:numPr>
        <w:spacing w:after="120" w:line="264" w:lineRule="auto"/>
        <w:ind w:left="1353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lastRenderedPageBreak/>
        <w:t>П</w:t>
      </w:r>
      <w:r w:rsidR="00390BE2" w:rsidRPr="00A42CF1">
        <w:rPr>
          <w:rFonts w:ascii="Arial" w:eastAsia="Times New Roman" w:hAnsi="Arial" w:cs="Arial"/>
          <w:color w:val="000000"/>
          <w:sz w:val="24"/>
          <w:szCs w:val="24"/>
        </w:rPr>
        <w:t>редставление обоснованных предложений по корректирующим мероприятиям</w:t>
      </w:r>
      <w:r w:rsidR="00753BEE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8C6ECA9" w14:textId="0A6AD430" w:rsidR="002443CF" w:rsidRPr="00A42CF1" w:rsidRDefault="002965EE" w:rsidP="00584CCE">
      <w:pPr>
        <w:pStyle w:val="a3"/>
        <w:numPr>
          <w:ilvl w:val="1"/>
          <w:numId w:val="10"/>
        </w:numPr>
        <w:spacing w:after="120" w:line="264" w:lineRule="auto"/>
        <w:ind w:left="788" w:hanging="431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Отслеживание перехода на новую модель управления</w:t>
      </w:r>
      <w:r w:rsidR="00914510" w:rsidRPr="00A42CF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F5AEA43" w14:textId="77777777" w:rsidR="00B12B94" w:rsidRPr="00A42CF1" w:rsidRDefault="00B12B94" w:rsidP="00584CCE">
      <w:pPr>
        <w:pStyle w:val="a3"/>
        <w:spacing w:after="120" w:line="264" w:lineRule="auto"/>
        <w:ind w:left="788"/>
        <w:contextualSpacing w:val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C2257B7" w14:textId="77777777" w:rsidR="002443CF" w:rsidRPr="00A42CF1" w:rsidRDefault="002443CF" w:rsidP="00584CCE">
      <w:pPr>
        <w:pStyle w:val="a3"/>
        <w:numPr>
          <w:ilvl w:val="0"/>
          <w:numId w:val="10"/>
        </w:numPr>
        <w:spacing w:before="120" w:after="120" w:line="264" w:lineRule="auto"/>
        <w:ind w:left="357" w:hanging="357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Построение и регламентация процессов Группы, управление системой ВНД:</w:t>
      </w:r>
    </w:p>
    <w:p w14:paraId="3BF01EF4" w14:textId="3A6944F0" w:rsidR="002443CF" w:rsidRPr="00A42CF1" w:rsidRDefault="00246335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Разработка и оптимизация бизнес-процессов </w:t>
      </w:r>
      <w:r w:rsidR="009A1E2D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в соответствии с утвержденной моделью управления </w:t>
      </w:r>
      <w:r w:rsidR="005C460D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Группы 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и создание соответствующих </w:t>
      </w:r>
      <w:r w:rsidR="009A1E2D" w:rsidRPr="00A42CF1">
        <w:rPr>
          <w:rFonts w:ascii="Arial" w:eastAsia="Times New Roman" w:hAnsi="Arial" w:cs="Arial"/>
          <w:color w:val="000000"/>
          <w:sz w:val="24"/>
          <w:szCs w:val="24"/>
        </w:rPr>
        <w:t>ВНД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62A986F" w14:textId="77777777" w:rsidR="002443CF" w:rsidRPr="00A42CF1" w:rsidRDefault="00246335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Обеспечение и контроль исполнения </w:t>
      </w:r>
      <w:r w:rsidR="009A1E2D" w:rsidRPr="00A42CF1">
        <w:rPr>
          <w:rFonts w:ascii="Arial" w:eastAsia="Times New Roman" w:hAnsi="Arial" w:cs="Arial"/>
          <w:color w:val="000000"/>
          <w:sz w:val="24"/>
          <w:szCs w:val="24"/>
        </w:rPr>
        <w:t>ВНД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1F3E4C17" w14:textId="77777777" w:rsidR="002443CF" w:rsidRPr="00A42CF1" w:rsidRDefault="00246335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Организация хранения </w:t>
      </w:r>
      <w:r w:rsidR="009A1E2D" w:rsidRPr="00A42CF1">
        <w:rPr>
          <w:rFonts w:ascii="Arial" w:eastAsia="Times New Roman" w:hAnsi="Arial" w:cs="Arial"/>
          <w:color w:val="000000"/>
          <w:sz w:val="24"/>
          <w:szCs w:val="24"/>
        </w:rPr>
        <w:t>ВНД</w:t>
      </w:r>
      <w:r w:rsidR="007B47CD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30E0778D" w14:textId="77777777" w:rsidR="002443CF" w:rsidRPr="00A42CF1" w:rsidRDefault="000A27A8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Предоставление разъяснений по возникающим вопросам в отношении ВНД;</w:t>
      </w:r>
    </w:p>
    <w:p w14:paraId="58E5D10A" w14:textId="6C37A64C" w:rsidR="002443CF" w:rsidRPr="00A42CF1" w:rsidRDefault="00390BE2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Регулярное обновление ВНД в соответствии с моделью управления и стратегией </w:t>
      </w:r>
      <w:r w:rsidR="00753BEE" w:rsidRPr="00A42CF1">
        <w:rPr>
          <w:rFonts w:ascii="Arial" w:eastAsia="Times New Roman" w:hAnsi="Arial" w:cs="Arial"/>
          <w:color w:val="000000"/>
          <w:sz w:val="24"/>
          <w:szCs w:val="24"/>
        </w:rPr>
        <w:t>Группы</w:t>
      </w:r>
      <w:r w:rsidR="00CD7BDD" w:rsidRPr="00A42CF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73514C6" w14:textId="77777777" w:rsidR="00B12B94" w:rsidRPr="00A42CF1" w:rsidRDefault="00B12B94" w:rsidP="00584CCE">
      <w:pPr>
        <w:pStyle w:val="a3"/>
        <w:spacing w:after="120" w:line="264" w:lineRule="auto"/>
        <w:ind w:left="360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0EA7AC2" w14:textId="0711213F" w:rsidR="002443CF" w:rsidRPr="00A42CF1" w:rsidRDefault="002443CF" w:rsidP="00584CCE">
      <w:pPr>
        <w:pStyle w:val="a3"/>
        <w:numPr>
          <w:ilvl w:val="0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Подготовка рекомендаций по улучшению имеющихся продуктов, а также разработка и реализация новых продуктов и направлений:</w:t>
      </w:r>
    </w:p>
    <w:p w14:paraId="2C6B5028" w14:textId="4EB42DA3" w:rsidR="002443CF" w:rsidRPr="00A42CF1" w:rsidRDefault="00403118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Анализ существующих продуктов и формирование рекомендаций по </w:t>
      </w:r>
      <w:r w:rsidR="00C353A1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их 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>изменени</w:t>
      </w:r>
      <w:r w:rsidR="00365CCE" w:rsidRPr="00A42CF1">
        <w:rPr>
          <w:rFonts w:ascii="Arial" w:eastAsia="Times New Roman" w:hAnsi="Arial" w:cs="Arial"/>
          <w:color w:val="000000"/>
          <w:sz w:val="24"/>
          <w:szCs w:val="24"/>
        </w:rPr>
        <w:t>ю</w:t>
      </w:r>
      <w:r w:rsidR="00C353A1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2F1227EB" w14:textId="77777777" w:rsidR="002443CF" w:rsidRPr="00A42CF1" w:rsidRDefault="00C353A1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У</w:t>
      </w:r>
      <w:r w:rsidR="00365CCE" w:rsidRPr="00A42CF1">
        <w:rPr>
          <w:rFonts w:ascii="Arial" w:eastAsia="Times New Roman" w:hAnsi="Arial" w:cs="Arial"/>
          <w:color w:val="000000"/>
          <w:sz w:val="24"/>
          <w:szCs w:val="24"/>
        </w:rPr>
        <w:t>правление изменениями продукта</w:t>
      </w:r>
      <w:r w:rsidR="002443CF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0DFDE1C5" w14:textId="77777777" w:rsidR="002443CF" w:rsidRPr="00A42CF1" w:rsidRDefault="00403118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Управление всем циклом создания новых продуктов от анализа новых идей до вывода продуктов на рынок</w:t>
      </w:r>
      <w:r w:rsidR="002443CF" w:rsidRPr="00A42CF1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14:paraId="58FE2B26" w14:textId="77777777" w:rsidR="002443CF" w:rsidRPr="00A42CF1" w:rsidRDefault="00403118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Мониторинг и управление большими кросс-функциональными проектами;</w:t>
      </w:r>
    </w:p>
    <w:p w14:paraId="17EBFABD" w14:textId="6382F59C" w:rsidR="002443CF" w:rsidRPr="00A42CF1" w:rsidRDefault="00403118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Проработка </w:t>
      </w:r>
      <w:r w:rsidR="005D0A50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и приоритизация 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проектов </w:t>
      </w:r>
      <w:r w:rsidR="00365CCE" w:rsidRPr="00A42CF1">
        <w:rPr>
          <w:rFonts w:ascii="Arial" w:eastAsia="Times New Roman" w:hAnsi="Arial" w:cs="Arial"/>
          <w:color w:val="000000"/>
          <w:sz w:val="24"/>
          <w:szCs w:val="24"/>
        </w:rPr>
        <w:t>слияния и поглощения</w:t>
      </w:r>
      <w:r w:rsidR="00603EF2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, иных </w:t>
      </w:r>
      <w:r w:rsidR="00831DBE"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инвестиционных </w:t>
      </w:r>
      <w:r w:rsidR="00603EF2" w:rsidRPr="00A42CF1">
        <w:rPr>
          <w:rFonts w:ascii="Arial" w:eastAsia="Times New Roman" w:hAnsi="Arial" w:cs="Arial"/>
          <w:color w:val="000000"/>
          <w:sz w:val="24"/>
          <w:szCs w:val="24"/>
        </w:rPr>
        <w:t>решений.</w:t>
      </w:r>
    </w:p>
    <w:p w14:paraId="32154853" w14:textId="6158101C" w:rsidR="002965EE" w:rsidRPr="00A42CF1" w:rsidRDefault="002965EE" w:rsidP="00584CCE">
      <w:pPr>
        <w:pStyle w:val="a3"/>
        <w:numPr>
          <w:ilvl w:val="1"/>
          <w:numId w:val="10"/>
        </w:numPr>
        <w:spacing w:after="120" w:line="264" w:lineRule="auto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42CF1">
        <w:rPr>
          <w:rFonts w:ascii="Arial" w:eastAsia="Times New Roman" w:hAnsi="Arial" w:cs="Arial"/>
          <w:color w:val="000000"/>
          <w:sz w:val="24"/>
          <w:szCs w:val="24"/>
        </w:rPr>
        <w:t>Оценка стратегических задач от менеджмента Группы и иных работников Группы, выступивших с инициативами.</w:t>
      </w:r>
    </w:p>
    <w:p w14:paraId="037AA9A6" w14:textId="77777777" w:rsidR="005F787C" w:rsidRPr="00A42CF1" w:rsidRDefault="005F787C" w:rsidP="00584CCE">
      <w:pPr>
        <w:pStyle w:val="a3"/>
        <w:spacing w:after="120" w:line="264" w:lineRule="auto"/>
        <w:ind w:left="360" w:hanging="357"/>
        <w:contextualSpacing w:val="0"/>
        <w:rPr>
          <w:rFonts w:ascii="Arial" w:eastAsia="Times New Roman" w:hAnsi="Arial" w:cs="Arial"/>
          <w:color w:val="000000"/>
          <w:sz w:val="24"/>
          <w:szCs w:val="24"/>
          <w:highlight w:val="yellow"/>
        </w:rPr>
      </w:pPr>
    </w:p>
    <w:p w14:paraId="1C272AB4" w14:textId="77E087D0" w:rsidR="005F787C" w:rsidRDefault="005F787C" w:rsidP="00584CCE">
      <w:pPr>
        <w:pStyle w:val="1"/>
        <w:spacing w:before="0" w:after="120" w:line="264" w:lineRule="auto"/>
        <w:ind w:left="363" w:hanging="357"/>
        <w:rPr>
          <w:rFonts w:ascii="Arial" w:hAnsi="Arial"/>
          <w:b/>
          <w:bCs w:val="0"/>
          <w:szCs w:val="28"/>
          <w:lang w:eastAsia="ru-RU"/>
        </w:rPr>
      </w:pPr>
      <w:bookmarkStart w:id="8" w:name="_Toc54205716"/>
      <w:r w:rsidRPr="00584CCE">
        <w:rPr>
          <w:rFonts w:ascii="Arial" w:hAnsi="Arial"/>
          <w:b/>
          <w:bCs w:val="0"/>
          <w:szCs w:val="28"/>
          <w:lang w:eastAsia="ru-RU"/>
        </w:rPr>
        <w:t>Структура</w:t>
      </w:r>
      <w:bookmarkEnd w:id="8"/>
    </w:p>
    <w:p w14:paraId="7BC73929" w14:textId="77777777" w:rsidR="00584CCE" w:rsidRPr="00584CCE" w:rsidRDefault="00584CCE" w:rsidP="00584CCE">
      <w:pPr>
        <w:spacing w:after="120" w:line="264" w:lineRule="auto"/>
        <w:rPr>
          <w:lang w:eastAsia="ru-RU"/>
        </w:rPr>
      </w:pPr>
    </w:p>
    <w:p w14:paraId="259E0B91" w14:textId="261410D5" w:rsidR="005F787C" w:rsidRPr="00A42CF1" w:rsidRDefault="005F787C" w:rsidP="00584CCE">
      <w:pPr>
        <w:spacing w:after="120" w:line="264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42CF1">
        <w:rPr>
          <w:rFonts w:ascii="Arial" w:hAnsi="Arial" w:cs="Arial"/>
          <w:color w:val="000000"/>
          <w:sz w:val="24"/>
          <w:szCs w:val="24"/>
        </w:rPr>
        <w:t xml:space="preserve">В состав </w:t>
      </w:r>
      <w:r w:rsidR="00A664B1" w:rsidRPr="00A42CF1">
        <w:rPr>
          <w:rFonts w:ascii="Arial" w:hAnsi="Arial" w:cs="Arial"/>
          <w:color w:val="000000"/>
          <w:sz w:val="24"/>
          <w:szCs w:val="24"/>
        </w:rPr>
        <w:t>Дирекции</w:t>
      </w:r>
      <w:r w:rsidRPr="00A42CF1">
        <w:rPr>
          <w:rFonts w:ascii="Arial" w:hAnsi="Arial" w:cs="Arial"/>
          <w:color w:val="000000"/>
          <w:sz w:val="24"/>
          <w:szCs w:val="24"/>
        </w:rPr>
        <w:t xml:space="preserve"> входят следующие структурные подразделения:</w:t>
      </w:r>
    </w:p>
    <w:p w14:paraId="3B2E7ACA" w14:textId="77777777" w:rsidR="005F787C" w:rsidRPr="00A42CF1" w:rsidRDefault="005F787C" w:rsidP="00584CCE">
      <w:pPr>
        <w:pStyle w:val="a3"/>
        <w:numPr>
          <w:ilvl w:val="1"/>
          <w:numId w:val="1"/>
        </w:numPr>
        <w:spacing w:after="120" w:line="264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A42CF1">
        <w:rPr>
          <w:rFonts w:ascii="Arial" w:hAnsi="Arial" w:cs="Arial"/>
          <w:color w:val="000000"/>
          <w:sz w:val="24"/>
          <w:szCs w:val="24"/>
        </w:rPr>
        <w:t>Отдел стратегического маркетинга</w:t>
      </w:r>
    </w:p>
    <w:p w14:paraId="01296B4F" w14:textId="77777777" w:rsidR="005F787C" w:rsidRPr="00A42CF1" w:rsidRDefault="005F787C" w:rsidP="00584CCE">
      <w:pPr>
        <w:pStyle w:val="a3"/>
        <w:numPr>
          <w:ilvl w:val="1"/>
          <w:numId w:val="1"/>
        </w:numPr>
        <w:spacing w:after="120" w:line="264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A42CF1">
        <w:rPr>
          <w:rFonts w:ascii="Arial" w:hAnsi="Arial" w:cs="Arial"/>
          <w:color w:val="000000"/>
          <w:sz w:val="24"/>
          <w:szCs w:val="24"/>
        </w:rPr>
        <w:t xml:space="preserve">Отдел по управлению разработкой и реализацией стратегии </w:t>
      </w:r>
    </w:p>
    <w:p w14:paraId="2D065399" w14:textId="553438DF" w:rsidR="005F787C" w:rsidRPr="00A42CF1" w:rsidRDefault="005F787C" w:rsidP="00584CCE">
      <w:pPr>
        <w:pStyle w:val="a3"/>
        <w:numPr>
          <w:ilvl w:val="1"/>
          <w:numId w:val="1"/>
        </w:numPr>
        <w:spacing w:after="120" w:line="264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A42CF1">
        <w:rPr>
          <w:rFonts w:ascii="Arial" w:hAnsi="Arial" w:cs="Arial"/>
          <w:color w:val="000000"/>
          <w:sz w:val="24"/>
          <w:szCs w:val="24"/>
        </w:rPr>
        <w:t xml:space="preserve">Отдел </w:t>
      </w:r>
      <w:r w:rsidR="001433A8" w:rsidRPr="00A42CF1">
        <w:rPr>
          <w:rFonts w:ascii="Arial" w:hAnsi="Arial" w:cs="Arial"/>
          <w:color w:val="000000"/>
          <w:sz w:val="24"/>
          <w:szCs w:val="24"/>
        </w:rPr>
        <w:t>построения и регламентации процессов</w:t>
      </w:r>
      <w:r w:rsidR="00AF01D3" w:rsidRPr="00A42CF1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A42CF1">
        <w:rPr>
          <w:rFonts w:ascii="Arial" w:hAnsi="Arial" w:cs="Arial"/>
          <w:color w:val="000000"/>
          <w:sz w:val="24"/>
          <w:szCs w:val="24"/>
        </w:rPr>
        <w:t xml:space="preserve">управления </w:t>
      </w:r>
      <w:r w:rsidRPr="00A42CF1">
        <w:rPr>
          <w:rFonts w:ascii="Arial" w:eastAsia="Times New Roman" w:hAnsi="Arial" w:cs="Arial"/>
          <w:color w:val="000000"/>
          <w:sz w:val="24"/>
          <w:szCs w:val="24"/>
        </w:rPr>
        <w:t xml:space="preserve">системой </w:t>
      </w:r>
      <w:r w:rsidR="001433A8" w:rsidRPr="00A42CF1">
        <w:rPr>
          <w:rFonts w:ascii="Arial" w:eastAsia="Times New Roman" w:hAnsi="Arial" w:cs="Arial"/>
          <w:color w:val="000000"/>
          <w:sz w:val="24"/>
          <w:szCs w:val="24"/>
        </w:rPr>
        <w:t>ВНД</w:t>
      </w:r>
    </w:p>
    <w:p w14:paraId="4929F6E7" w14:textId="5EDE8976" w:rsidR="002F3F3C" w:rsidRPr="00A42CF1" w:rsidRDefault="005F787C" w:rsidP="00584CCE">
      <w:pPr>
        <w:pStyle w:val="a3"/>
        <w:numPr>
          <w:ilvl w:val="1"/>
          <w:numId w:val="1"/>
        </w:numPr>
        <w:spacing w:after="120" w:line="264" w:lineRule="auto"/>
        <w:contextualSpacing w:val="0"/>
        <w:jc w:val="both"/>
        <w:rPr>
          <w:rFonts w:ascii="Arial" w:hAnsi="Arial" w:cs="Arial"/>
          <w:color w:val="000000"/>
          <w:sz w:val="24"/>
          <w:szCs w:val="24"/>
        </w:rPr>
      </w:pPr>
      <w:r w:rsidRPr="00A42CF1">
        <w:rPr>
          <w:rFonts w:ascii="Arial" w:hAnsi="Arial" w:cs="Arial"/>
          <w:color w:val="000000"/>
          <w:sz w:val="24"/>
          <w:szCs w:val="24"/>
        </w:rPr>
        <w:t>Проектный офис</w:t>
      </w:r>
    </w:p>
    <w:sectPr w:rsidR="002F3F3C" w:rsidRPr="00A42CF1" w:rsidSect="0049133E">
      <w:headerReference w:type="default" r:id="rId12"/>
      <w:footerReference w:type="default" r:id="rId13"/>
      <w:pgSz w:w="11906" w:h="16838"/>
      <w:pgMar w:top="1134" w:right="850" w:bottom="1134" w:left="1701" w:header="39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D2292" w14:textId="77777777" w:rsidR="002A0A7E" w:rsidRDefault="002A0A7E" w:rsidP="00B12B94">
      <w:pPr>
        <w:spacing w:after="0" w:line="240" w:lineRule="auto"/>
      </w:pPr>
      <w:r>
        <w:separator/>
      </w:r>
    </w:p>
  </w:endnote>
  <w:endnote w:type="continuationSeparator" w:id="0">
    <w:p w14:paraId="2FBB29CB" w14:textId="77777777" w:rsidR="002A0A7E" w:rsidRDefault="002A0A7E" w:rsidP="00B1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00000001" w:usb1="5000604B" w:usb2="0000000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725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622D7" w14:textId="68F136CC" w:rsidR="00FE2D49" w:rsidRDefault="00FE2D49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0616A" w14:textId="77777777" w:rsidR="00FE2D49" w:rsidRDefault="00FE2D4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D0BD3" w14:textId="77777777" w:rsidR="002A0A7E" w:rsidRDefault="002A0A7E" w:rsidP="00B12B94">
      <w:pPr>
        <w:spacing w:after="0" w:line="240" w:lineRule="auto"/>
      </w:pPr>
      <w:r>
        <w:separator/>
      </w:r>
    </w:p>
  </w:footnote>
  <w:footnote w:type="continuationSeparator" w:id="0">
    <w:p w14:paraId="3B3E0332" w14:textId="77777777" w:rsidR="002A0A7E" w:rsidRDefault="002A0A7E" w:rsidP="00B12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4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81"/>
      <w:gridCol w:w="284"/>
    </w:tblGrid>
    <w:tr w:rsidR="0049133E" w:rsidRPr="002F574F" w14:paraId="36A6D3E8" w14:textId="77777777" w:rsidTr="0049133E">
      <w:trPr>
        <w:trHeight w:val="142"/>
      </w:trPr>
      <w:tc>
        <w:tcPr>
          <w:tcW w:w="9781" w:type="dxa"/>
        </w:tcPr>
        <w:p w14:paraId="305D4124" w14:textId="77777777" w:rsidR="0049133E" w:rsidRDefault="0049133E" w:rsidP="0049133E">
          <w:pPr>
            <w:pStyle w:val="ad"/>
            <w:tabs>
              <w:tab w:val="clear" w:pos="4677"/>
              <w:tab w:val="clear" w:pos="9355"/>
              <w:tab w:val="center" w:pos="1907"/>
            </w:tabs>
            <w:rPr>
              <w:rFonts w:ascii="Segoe UI Light" w:hAnsi="Segoe UI Light"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1C4D10" wp14:editId="0DC53A3A">
                    <wp:simplePos x="0" y="0"/>
                    <wp:positionH relativeFrom="margin">
                      <wp:posOffset>2536825</wp:posOffset>
                    </wp:positionH>
                    <wp:positionV relativeFrom="paragraph">
                      <wp:posOffset>5080</wp:posOffset>
                    </wp:positionV>
                    <wp:extent cx="3605530" cy="448310"/>
                    <wp:effectExtent l="0" t="0" r="0" b="8890"/>
                    <wp:wrapSquare wrapText="bothSides"/>
                    <wp:docPr id="3" name="Надпись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5530" cy="448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0716EB8" w14:textId="77777777" w:rsidR="0049133E" w:rsidRPr="00A25071" w:rsidRDefault="0049133E" w:rsidP="0049133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  <w:t>Группа</w:t>
                                </w:r>
                                <w:r w:rsidRPr="00A25071">
                                  <w:rPr>
                                    <w:rFonts w:ascii="Arial" w:hAnsi="Arial" w:cs="Arial"/>
                                    <w:b/>
                                    <w:color w:val="008066"/>
                                    <w:sz w:val="16"/>
                                    <w:szCs w:val="12"/>
                                  </w:rPr>
                                  <w:t xml:space="preserve"> «Атомстройкомплекс»</w:t>
                                </w:r>
                              </w:p>
                              <w:p w14:paraId="1AB12B9D" w14:textId="33BFD9DB" w:rsidR="0049133E" w:rsidRPr="0049133E" w:rsidRDefault="0049133E" w:rsidP="0049133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2"/>
                                  </w:rPr>
                                  <w:t>Положение о Дирекции по стратегии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1C4D10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" o:spid="_x0000_s1026" type="#_x0000_t202" style="position:absolute;margin-left:199.75pt;margin-top:.4pt;width:283.9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" filled="f" stroked="f">
                    <v:textbox>
                      <w:txbxContent>
                        <w:p w14:paraId="00716EB8" w14:textId="77777777" w:rsidR="0049133E" w:rsidRPr="00A25071" w:rsidRDefault="0049133E" w:rsidP="0049133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  <w:t>Группа</w:t>
                          </w:r>
                          <w:r w:rsidRPr="00A25071">
                            <w:rPr>
                              <w:rFonts w:ascii="Arial" w:hAnsi="Arial" w:cs="Arial"/>
                              <w:b/>
                              <w:color w:val="008066"/>
                              <w:sz w:val="16"/>
                              <w:szCs w:val="12"/>
                            </w:rPr>
                            <w:t xml:space="preserve"> «Атомстройкомплекс»</w:t>
                          </w:r>
                        </w:p>
                        <w:p w14:paraId="1AB12B9D" w14:textId="33BFD9DB" w:rsidR="0049133E" w:rsidRPr="0049133E" w:rsidRDefault="0049133E" w:rsidP="0049133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2"/>
                            </w:rPr>
                            <w:t>Положение о Дирекции по стратегии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62578D9F" wp14:editId="53E102B3">
                <wp:simplePos x="0" y="0"/>
                <wp:positionH relativeFrom="column">
                  <wp:posOffset>92075</wp:posOffset>
                </wp:positionH>
                <wp:positionV relativeFrom="paragraph">
                  <wp:posOffset>65405</wp:posOffset>
                </wp:positionV>
                <wp:extent cx="1803400" cy="410845"/>
                <wp:effectExtent l="0" t="0" r="6350" b="8255"/>
                <wp:wrapNone/>
                <wp:docPr id="20" name="Рисунок 8" descr="/Users/irinakorotich/Desktop/work/Атомстрой/для бланка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irinakorotich/Desktop/work/Атомстрой/для бланка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340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Segoe UI Light" w:hAnsi="Segoe UI Light"/>
              <w:lang w:val="en-US"/>
            </w:rPr>
            <w:tab/>
          </w:r>
        </w:p>
      </w:tc>
      <w:tc>
        <w:tcPr>
          <w:tcW w:w="284" w:type="dxa"/>
        </w:tcPr>
        <w:p w14:paraId="0498D823" w14:textId="77777777" w:rsidR="0049133E" w:rsidRDefault="0049133E" w:rsidP="0049133E">
          <w:pPr>
            <w:pStyle w:val="ad"/>
            <w:rPr>
              <w:b/>
              <w:color w:val="595959" w:themeColor="text1" w:themeTint="A6"/>
              <w:sz w:val="28"/>
              <w:lang w:val="en-US"/>
            </w:rPr>
          </w:pPr>
        </w:p>
        <w:p w14:paraId="76A86E92" w14:textId="77777777" w:rsidR="0049133E" w:rsidRPr="0075210C" w:rsidRDefault="0049133E" w:rsidP="0049133E">
          <w:pPr>
            <w:pStyle w:val="ad"/>
            <w:rPr>
              <w:b/>
              <w:color w:val="595959" w:themeColor="text1" w:themeTint="A6"/>
              <w:sz w:val="28"/>
              <w:lang w:val="en-US"/>
            </w:rPr>
          </w:pPr>
        </w:p>
      </w:tc>
    </w:tr>
  </w:tbl>
  <w:p w14:paraId="69F8D37C" w14:textId="72286ED9" w:rsidR="0049133E" w:rsidRDefault="0049133E">
    <w:pPr>
      <w:pStyle w:val="ad"/>
      <w:rPr>
        <w:lang w:val="en-US"/>
      </w:rPr>
    </w:pPr>
  </w:p>
  <w:p w14:paraId="143164DC" w14:textId="77777777" w:rsidR="0049133E" w:rsidRPr="0049133E" w:rsidRDefault="0049133E">
    <w:pPr>
      <w:pStyle w:val="a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18B7"/>
    <w:multiLevelType w:val="multilevel"/>
    <w:tmpl w:val="AA38909A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cs="Arial"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1" w15:restartNumberingAfterBreak="0">
    <w:nsid w:val="0C33220F"/>
    <w:multiLevelType w:val="hybridMultilevel"/>
    <w:tmpl w:val="7FFC5546"/>
    <w:lvl w:ilvl="0" w:tplc="C2DCF9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1067C"/>
    <w:multiLevelType w:val="hybridMultilevel"/>
    <w:tmpl w:val="D3CCB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077019"/>
    <w:multiLevelType w:val="multilevel"/>
    <w:tmpl w:val="24ECF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18830B39"/>
    <w:multiLevelType w:val="multilevel"/>
    <w:tmpl w:val="78FC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0621F"/>
    <w:multiLevelType w:val="multilevel"/>
    <w:tmpl w:val="24ECEAEC"/>
    <w:lvl w:ilvl="0">
      <w:start w:val="1"/>
      <w:numFmt w:val="decimal"/>
      <w:lvlText w:val="%1"/>
      <w:lvlJc w:val="left"/>
      <w:pPr>
        <w:tabs>
          <w:tab w:val="num" w:pos="680"/>
        </w:tabs>
        <w:ind w:left="680" w:hanging="340"/>
      </w:pPr>
      <w:rPr>
        <w:rFonts w:ascii="Arial" w:hAnsi="Arial" w:cs="Arial" w:hint="default"/>
        <w:lang w:val="en-US"/>
      </w:rPr>
    </w:lvl>
    <w:lvl w:ilvl="1">
      <w:start w:val="1"/>
      <w:numFmt w:val="lowerLetter"/>
      <w:lvlText w:val="—"/>
      <w:lvlJc w:val="left"/>
      <w:pPr>
        <w:tabs>
          <w:tab w:val="num" w:pos="1020"/>
        </w:tabs>
        <w:ind w:left="1020" w:hanging="340"/>
      </w:pPr>
      <w:rPr>
        <w:rFonts w:ascii="Arial" w:hAnsi="Arial" w:cs="Arial" w:hint="default"/>
        <w:sz w:val="24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340"/>
      </w:pPr>
      <w:rPr>
        <w:rFonts w:ascii="9999999" w:hAnsi="9999999" w:hint="default"/>
      </w:rPr>
    </w:lvl>
    <w:lvl w:ilvl="3">
      <w:start w:val="1"/>
      <w:numFmt w:val="decimal"/>
      <w:lvlText w:val="—"/>
      <w:lvlJc w:val="left"/>
      <w:pPr>
        <w:tabs>
          <w:tab w:val="num" w:pos="1701"/>
        </w:tabs>
        <w:ind w:left="1701" w:hanging="341"/>
      </w:pPr>
      <w:rPr>
        <w:rFonts w:ascii="Arial" w:hAnsi="Arial" w:cs="Arial" w:hint="default"/>
      </w:rPr>
    </w:lvl>
    <w:lvl w:ilvl="4">
      <w:start w:val="1"/>
      <w:numFmt w:val="lowerLetter"/>
      <w:lvlText w:val="-"/>
      <w:lvlJc w:val="left"/>
      <w:pPr>
        <w:tabs>
          <w:tab w:val="num" w:pos="2041"/>
        </w:tabs>
        <w:ind w:left="2041" w:hanging="340"/>
      </w:pPr>
      <w:rPr>
        <w:rFonts w:ascii="9999999" w:hAnsi="9999999" w:hint="default"/>
      </w:rPr>
    </w:lvl>
    <w:lvl w:ilvl="5">
      <w:start w:val="1"/>
      <w:numFmt w:val="lowerRoman"/>
      <w:lvlText w:val="—"/>
      <w:lvlJc w:val="left"/>
      <w:pPr>
        <w:tabs>
          <w:tab w:val="num" w:pos="2381"/>
        </w:tabs>
        <w:ind w:left="2381" w:hanging="340"/>
      </w:pPr>
      <w:rPr>
        <w:rFonts w:ascii="Arial" w:hAnsi="Arial" w:cs="Arial" w:hint="default"/>
      </w:rPr>
    </w:lvl>
    <w:lvl w:ilvl="6">
      <w:start w:val="1"/>
      <w:numFmt w:val="decimal"/>
      <w:lvlText w:val="-"/>
      <w:lvlJc w:val="left"/>
      <w:pPr>
        <w:tabs>
          <w:tab w:val="num" w:pos="2721"/>
        </w:tabs>
        <w:ind w:left="2721" w:hanging="340"/>
      </w:pPr>
      <w:rPr>
        <w:rFonts w:ascii="9999999" w:hAnsi="9999999" w:hint="default"/>
      </w:rPr>
    </w:lvl>
    <w:lvl w:ilvl="7">
      <w:start w:val="1"/>
      <w:numFmt w:val="lowerLetter"/>
      <w:lvlText w:val="—"/>
      <w:lvlJc w:val="left"/>
      <w:pPr>
        <w:tabs>
          <w:tab w:val="num" w:pos="3061"/>
        </w:tabs>
        <w:ind w:left="3061" w:hanging="340"/>
      </w:pPr>
      <w:rPr>
        <w:rFonts w:ascii="Arial" w:hAnsi="Arial" w:cs="Arial" w:hint="default"/>
      </w:rPr>
    </w:lvl>
    <w:lvl w:ilvl="8">
      <w:start w:val="1"/>
      <w:numFmt w:val="lowerRoman"/>
      <w:lvlText w:val="-"/>
      <w:lvlJc w:val="left"/>
      <w:pPr>
        <w:tabs>
          <w:tab w:val="num" w:pos="3401"/>
        </w:tabs>
        <w:ind w:left="3401" w:hanging="340"/>
      </w:pPr>
      <w:rPr>
        <w:rFonts w:ascii="9999999" w:hAnsi="9999999" w:hint="default"/>
      </w:rPr>
    </w:lvl>
  </w:abstractNum>
  <w:abstractNum w:abstractNumId="6" w15:restartNumberingAfterBreak="0">
    <w:nsid w:val="1B5B39C8"/>
    <w:multiLevelType w:val="multilevel"/>
    <w:tmpl w:val="CDFE3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D57B0C"/>
    <w:multiLevelType w:val="multilevel"/>
    <w:tmpl w:val="CAB631C2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E8F0498"/>
    <w:multiLevelType w:val="multilevel"/>
    <w:tmpl w:val="C204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36B22"/>
    <w:multiLevelType w:val="multilevel"/>
    <w:tmpl w:val="70A4A76C"/>
    <w:lvl w:ilvl="0">
      <w:start w:val="1"/>
      <w:numFmt w:val="decimal"/>
      <w:pStyle w:val="1"/>
      <w:lvlText w:val="%1."/>
      <w:lvlJc w:val="left"/>
      <w:pPr>
        <w:ind w:left="360" w:hanging="360"/>
      </w:pPr>
      <w:rPr>
        <w:color w:val="379564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inorHAnsi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BE5D78"/>
    <w:multiLevelType w:val="multilevel"/>
    <w:tmpl w:val="244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1382A"/>
    <w:multiLevelType w:val="singleLevel"/>
    <w:tmpl w:val="AC84C00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2" w15:restartNumberingAfterBreak="0">
    <w:nsid w:val="6B9217E3"/>
    <w:multiLevelType w:val="multilevel"/>
    <w:tmpl w:val="20D0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B87357"/>
    <w:multiLevelType w:val="multilevel"/>
    <w:tmpl w:val="5588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E7798"/>
    <w:multiLevelType w:val="multilevel"/>
    <w:tmpl w:val="64B6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EE183E"/>
    <w:multiLevelType w:val="multilevel"/>
    <w:tmpl w:val="64B6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3"/>
  </w:num>
  <w:num w:numId="5">
    <w:abstractNumId w:val="10"/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11"/>
  </w:num>
  <w:num w:numId="12">
    <w:abstractNumId w:val="2"/>
  </w:num>
  <w:num w:numId="1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6"/>
  </w:num>
  <w:num w:numId="15">
    <w:abstractNumId w:val="1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F6"/>
    <w:rsid w:val="00000F42"/>
    <w:rsid w:val="00052ABB"/>
    <w:rsid w:val="00053F1B"/>
    <w:rsid w:val="000A27A8"/>
    <w:rsid w:val="000A4AED"/>
    <w:rsid w:val="000A76A0"/>
    <w:rsid w:val="00123C01"/>
    <w:rsid w:val="001433A8"/>
    <w:rsid w:val="0019113F"/>
    <w:rsid w:val="001C61E6"/>
    <w:rsid w:val="00230408"/>
    <w:rsid w:val="00235AB6"/>
    <w:rsid w:val="00241C56"/>
    <w:rsid w:val="002443CF"/>
    <w:rsid w:val="00246335"/>
    <w:rsid w:val="00294F0A"/>
    <w:rsid w:val="002965EE"/>
    <w:rsid w:val="002A0A7E"/>
    <w:rsid w:val="002F3F3C"/>
    <w:rsid w:val="003204DD"/>
    <w:rsid w:val="00333D4F"/>
    <w:rsid w:val="00365CCE"/>
    <w:rsid w:val="00390BE2"/>
    <w:rsid w:val="003B1AB7"/>
    <w:rsid w:val="003B4273"/>
    <w:rsid w:val="003B6179"/>
    <w:rsid w:val="003D7ACC"/>
    <w:rsid w:val="00403118"/>
    <w:rsid w:val="00406861"/>
    <w:rsid w:val="004447B7"/>
    <w:rsid w:val="00490120"/>
    <w:rsid w:val="00490712"/>
    <w:rsid w:val="00490FE5"/>
    <w:rsid w:val="0049133E"/>
    <w:rsid w:val="004E5242"/>
    <w:rsid w:val="00534959"/>
    <w:rsid w:val="00584CCE"/>
    <w:rsid w:val="005C460D"/>
    <w:rsid w:val="005D0A50"/>
    <w:rsid w:val="005F787C"/>
    <w:rsid w:val="00603EF2"/>
    <w:rsid w:val="00680E83"/>
    <w:rsid w:val="00684FD0"/>
    <w:rsid w:val="006977F0"/>
    <w:rsid w:val="006C0BF6"/>
    <w:rsid w:val="00702375"/>
    <w:rsid w:val="00707D03"/>
    <w:rsid w:val="00753BEE"/>
    <w:rsid w:val="0078389D"/>
    <w:rsid w:val="007B47CD"/>
    <w:rsid w:val="007D5527"/>
    <w:rsid w:val="007D5D39"/>
    <w:rsid w:val="00831DBE"/>
    <w:rsid w:val="008355E4"/>
    <w:rsid w:val="00914510"/>
    <w:rsid w:val="009464D8"/>
    <w:rsid w:val="00997278"/>
    <w:rsid w:val="009A1E2D"/>
    <w:rsid w:val="00A15FB4"/>
    <w:rsid w:val="00A16DFA"/>
    <w:rsid w:val="00A24BF5"/>
    <w:rsid w:val="00A42CF1"/>
    <w:rsid w:val="00A60C9B"/>
    <w:rsid w:val="00A615FC"/>
    <w:rsid w:val="00A664B1"/>
    <w:rsid w:val="00A94721"/>
    <w:rsid w:val="00AC2C19"/>
    <w:rsid w:val="00AE2D40"/>
    <w:rsid w:val="00AF01D3"/>
    <w:rsid w:val="00B12B94"/>
    <w:rsid w:val="00B456A6"/>
    <w:rsid w:val="00B56042"/>
    <w:rsid w:val="00B62296"/>
    <w:rsid w:val="00BA0827"/>
    <w:rsid w:val="00BF541E"/>
    <w:rsid w:val="00C353A1"/>
    <w:rsid w:val="00CA542A"/>
    <w:rsid w:val="00CD7BDD"/>
    <w:rsid w:val="00D032A0"/>
    <w:rsid w:val="00D16382"/>
    <w:rsid w:val="00D357A4"/>
    <w:rsid w:val="00DB7F4D"/>
    <w:rsid w:val="00E245C2"/>
    <w:rsid w:val="00E325EC"/>
    <w:rsid w:val="00E97C45"/>
    <w:rsid w:val="00F51E37"/>
    <w:rsid w:val="00FA0FDD"/>
    <w:rsid w:val="00FE14B4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75DDC39"/>
  <w15:chartTrackingRefBased/>
  <w15:docId w15:val="{79D11D83-3516-47BA-8430-FFE15B73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6179"/>
    <w:pPr>
      <w:spacing w:after="200" w:line="276" w:lineRule="auto"/>
    </w:pPr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490712"/>
    <w:pPr>
      <w:widowControl w:val="0"/>
      <w:numPr>
        <w:numId w:val="1"/>
      </w:numPr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0712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paragraph" w:styleId="a3">
    <w:name w:val="List Paragraph"/>
    <w:basedOn w:val="a"/>
    <w:uiPriority w:val="34"/>
    <w:qFormat/>
    <w:rsid w:val="00490712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90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90712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5F787C"/>
    <w:pPr>
      <w:keepNext/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F787C"/>
    <w:pPr>
      <w:spacing w:after="100"/>
    </w:pPr>
  </w:style>
  <w:style w:type="character" w:styleId="a7">
    <w:name w:val="Hyperlink"/>
    <w:basedOn w:val="a0"/>
    <w:uiPriority w:val="99"/>
    <w:unhideWhenUsed/>
    <w:rsid w:val="005F787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F787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5F787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a8">
    <w:name w:val="annotation reference"/>
    <w:basedOn w:val="a0"/>
    <w:uiPriority w:val="99"/>
    <w:semiHidden/>
    <w:unhideWhenUsed/>
    <w:rsid w:val="0049012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9012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90120"/>
    <w:rPr>
      <w:rFonts w:ascii="Circe Light" w:hAnsi="Circe Light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9012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90120"/>
    <w:rPr>
      <w:rFonts w:ascii="Circe Light" w:hAnsi="Circe Light"/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B12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12B94"/>
    <w:rPr>
      <w:rFonts w:ascii="Circe Light" w:hAnsi="Circe Light"/>
    </w:rPr>
  </w:style>
  <w:style w:type="paragraph" w:styleId="af">
    <w:name w:val="footer"/>
    <w:basedOn w:val="a"/>
    <w:link w:val="af0"/>
    <w:uiPriority w:val="99"/>
    <w:unhideWhenUsed/>
    <w:rsid w:val="00B12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12B94"/>
    <w:rPr>
      <w:rFonts w:ascii="Circe Light" w:hAnsi="Circe Light"/>
    </w:rPr>
  </w:style>
  <w:style w:type="paragraph" w:styleId="af1">
    <w:name w:val="footnote text"/>
    <w:basedOn w:val="a"/>
    <w:link w:val="af2"/>
    <w:uiPriority w:val="99"/>
    <w:semiHidden/>
    <w:unhideWhenUsed/>
    <w:rsid w:val="00FE2D49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FE2D49"/>
    <w:rPr>
      <w:rFonts w:ascii="Circe Light" w:hAnsi="Circe Light"/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FE2D49"/>
    <w:rPr>
      <w:vertAlign w:val="superscript"/>
    </w:rPr>
  </w:style>
  <w:style w:type="table" w:styleId="af4">
    <w:name w:val="Table Grid"/>
    <w:aliases w:val="Таблица ИТ Эксперт"/>
    <w:basedOn w:val="a1"/>
    <w:uiPriority w:val="99"/>
    <w:rsid w:val="0049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F6E3229F1C044B83919201E237D866" ma:contentTypeVersion="1" ma:contentTypeDescription="Создание документа." ma:contentTypeScope="" ma:versionID="3bac54055d223472d8fe7c31ff61ddcc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6ebbef3e224e1959cb2b7465536bb54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B189-54DF-4E73-8068-6FBFD3298AF9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cd1ae0ba-11a9-4f60-a5d5-21c2bc86378d"/>
    <ds:schemaRef ds:uri="http://www.w3.org/XML/1998/namespace"/>
    <ds:schemaRef ds:uri="http://purl.org/dc/dcmitype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490BFC2-25D5-4DC2-90AA-EFEA19852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2DD58E-F0F2-401B-A868-E03E0B8DC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9E95B2-0707-4B99-8717-D4258820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1099</Words>
  <Characters>6266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Babinov, Pavel</dc:creator>
  <cp:keywords/>
  <dc:description/>
  <cp:lastModifiedBy>Шишкина Анна Вячеславовна</cp:lastModifiedBy>
  <cp:revision>2</cp:revision>
  <dcterms:created xsi:type="dcterms:W3CDTF">2024-04-03T10:15:00Z</dcterms:created>
  <dcterms:modified xsi:type="dcterms:W3CDTF">2024-04-03T10:15:00Z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0x0101002CF6E3229F1C044B83919201E237D866</vt:lpwstr>
  </property>
</Properties>
</file>