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B2B" w14:textId="77777777" w:rsidR="00AA5267" w:rsidRPr="00A25071" w:rsidRDefault="003C4E48" w:rsidP="001F2DE5">
      <w:pPr>
        <w:spacing w:after="120"/>
        <w:rPr>
          <w:rFonts w:ascii="Arial" w:hAnsi="Arial" w:cs="Arial"/>
        </w:rPr>
      </w:pPr>
      <w:bookmarkStart w:id="0" w:name="_GoBack"/>
      <w:bookmarkEnd w:id="0"/>
      <w:r w:rsidRPr="00A25071">
        <w:rPr>
          <w:rFonts w:ascii="Arial" w:hAnsi="Arial" w:cs="Arial"/>
        </w:rPr>
        <w:t xml:space="preserve"> </w:t>
      </w:r>
    </w:p>
    <w:p w14:paraId="2ACB7B23" w14:textId="77777777" w:rsidR="00AA5267" w:rsidRPr="00BD1099" w:rsidRDefault="00F15A12" w:rsidP="001F2DE5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  <w:r w:rsidRPr="00A25071">
        <w:rPr>
          <w:rFonts w:ascii="Arial" w:eastAsia="Times New Roman" w:hAnsi="Arial" w:cs="Arial"/>
          <w:b/>
          <w:bCs/>
          <w:noProof/>
          <w:sz w:val="36"/>
          <w:szCs w:val="36"/>
          <w:lang w:val="en-US"/>
        </w:rPr>
        <w:drawing>
          <wp:inline distT="0" distB="0" distL="0" distR="0" wp14:anchorId="1641B486" wp14:editId="40B5C296">
            <wp:extent cx="3141345" cy="803756"/>
            <wp:effectExtent l="0" t="0" r="0" b="0"/>
            <wp:docPr id="2" name="Рисунок 2" descr="C:\Users\malyh\Desktop\logo_atom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yh\Desktop\logo_atom_1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46" cy="8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B160" w14:textId="77777777" w:rsidR="00A25071" w:rsidRDefault="00167046" w:rsidP="001F2DE5">
      <w:pPr>
        <w:spacing w:before="100" w:beforeAutospacing="1" w:after="120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Утверждено</w:t>
      </w:r>
    </w:p>
    <w:p w14:paraId="35848A8A" w14:textId="77777777" w:rsidR="00A25071" w:rsidRDefault="00167046" w:rsidP="001F2DE5">
      <w:pPr>
        <w:spacing w:before="100" w:beforeAutospacing="1" w:after="120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№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</w:t>
      </w: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38C3A1BB" w14:textId="77777777" w:rsidR="00167046" w:rsidRPr="00A25071" w:rsidRDefault="00167046" w:rsidP="001F2DE5">
      <w:pPr>
        <w:spacing w:before="100" w:beforeAutospacing="1" w:after="120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</w:t>
      </w:r>
    </w:p>
    <w:p w14:paraId="4420555B" w14:textId="77777777" w:rsidR="00AA5267" w:rsidRPr="00A25071" w:rsidRDefault="00AA5267" w:rsidP="001F2DE5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775668" w14:textId="77777777" w:rsidR="00AA5267" w:rsidRDefault="00AA5267" w:rsidP="001F2DE5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83A9F29" w14:textId="77777777" w:rsidR="00DA2E48" w:rsidRPr="00A25071" w:rsidRDefault="00DA2E48" w:rsidP="001F2DE5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BF8B764" w14:textId="77777777" w:rsidR="00AA5267" w:rsidRDefault="00AA5267" w:rsidP="001F2DE5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A06CD1" w14:textId="77777777" w:rsidR="00AA5267" w:rsidRPr="003123DA" w:rsidRDefault="00AA5267" w:rsidP="001F2DE5">
      <w:pPr>
        <w:spacing w:after="120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87B6093" w14:textId="2A3BCB71" w:rsidR="00AA5267" w:rsidRPr="00BE3B36" w:rsidRDefault="003123DA" w:rsidP="001F2DE5">
      <w:pPr>
        <w:spacing w:after="120"/>
        <w:jc w:val="center"/>
        <w:rPr>
          <w:rFonts w:ascii="Arial" w:hAnsi="Arial" w:cs="Arial"/>
          <w:b/>
          <w:sz w:val="32"/>
          <w:szCs w:val="32"/>
        </w:rPr>
      </w:pPr>
      <w:r w:rsidRPr="00BE3B36">
        <w:rPr>
          <w:rFonts w:ascii="Arial" w:hAnsi="Arial" w:cs="Arial"/>
          <w:b/>
          <w:sz w:val="32"/>
          <w:szCs w:val="32"/>
        </w:rPr>
        <w:t xml:space="preserve">Регламент работы Комитета по </w:t>
      </w:r>
      <w:r w:rsidR="00BD1099">
        <w:rPr>
          <w:rFonts w:ascii="Arial" w:hAnsi="Arial" w:cs="Arial"/>
          <w:b/>
          <w:sz w:val="32"/>
          <w:szCs w:val="32"/>
        </w:rPr>
        <w:t>стратегии</w:t>
      </w:r>
      <w:r w:rsidR="000C4352">
        <w:rPr>
          <w:rFonts w:ascii="Arial" w:hAnsi="Arial" w:cs="Arial"/>
          <w:b/>
          <w:sz w:val="32"/>
          <w:szCs w:val="32"/>
        </w:rPr>
        <w:t xml:space="preserve"> и инвестициям</w:t>
      </w:r>
    </w:p>
    <w:p w14:paraId="0034A84B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7F290442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63954EF6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72032CAC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7ED5C59B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625D60D5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3358B780" w14:textId="77777777" w:rsidR="00AA5267" w:rsidRPr="00A25071" w:rsidRDefault="00AA5267" w:rsidP="001F2DE5">
      <w:pPr>
        <w:spacing w:after="120"/>
        <w:textAlignment w:val="baseline"/>
        <w:rPr>
          <w:rFonts w:ascii="Arial" w:eastAsia="Times New Roman" w:hAnsi="Arial" w:cs="Arial"/>
          <w:lang w:eastAsia="ru-RU"/>
        </w:rPr>
      </w:pPr>
    </w:p>
    <w:p w14:paraId="6D848775" w14:textId="77777777" w:rsidR="00AA5267" w:rsidRDefault="00AA5267" w:rsidP="001F2DE5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4D8B2B" w14:textId="77777777" w:rsidR="00DA2E48" w:rsidRDefault="00DA2E48" w:rsidP="001F2DE5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E0A73F" w14:textId="77777777" w:rsidR="00DA2E48" w:rsidRDefault="00DA2E48" w:rsidP="001F2DE5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7CDF53" w14:textId="77777777" w:rsidR="00DA2E48" w:rsidRPr="00A25071" w:rsidRDefault="00DA2E48" w:rsidP="001F2DE5">
      <w:pPr>
        <w:spacing w:after="12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9038E8" w14:textId="77777777" w:rsidR="00AA5267" w:rsidRPr="00A25071" w:rsidRDefault="00AA5267" w:rsidP="001F2DE5">
      <w:pPr>
        <w:spacing w:after="12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E4209A" w14:textId="77777777" w:rsidR="00AA5267" w:rsidRPr="00A25071" w:rsidRDefault="00AA5267" w:rsidP="001F2DE5">
      <w:pPr>
        <w:spacing w:after="120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Екатеринбург, 20</w:t>
      </w:r>
      <w:r w:rsidR="003123DA">
        <w:rPr>
          <w:rFonts w:ascii="Arial" w:eastAsia="Times New Roman" w:hAnsi="Arial" w:cs="Arial"/>
          <w:sz w:val="24"/>
          <w:szCs w:val="24"/>
          <w:lang w:eastAsia="ru-RU"/>
        </w:rPr>
        <w:t>20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 г.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10C3ABC2" w14:textId="77777777" w:rsidR="00D527AA" w:rsidRPr="00D527AA" w:rsidRDefault="00D527AA" w:rsidP="001F2DE5">
      <w:pPr>
        <w:pStyle w:val="1"/>
        <w:numPr>
          <w:ilvl w:val="0"/>
          <w:numId w:val="0"/>
        </w:numPr>
        <w:spacing w:after="120"/>
        <w:rPr>
          <w:rFonts w:ascii="Arial" w:hAnsi="Arial"/>
          <w:color w:val="365F91"/>
          <w:lang w:eastAsia="ru-RU"/>
        </w:rPr>
      </w:pPr>
      <w:bookmarkStart w:id="1" w:name="_Toc532978530"/>
    </w:p>
    <w:p w14:paraId="3DA0F609" w14:textId="77777777" w:rsidR="00D527AA" w:rsidRPr="0086103B" w:rsidRDefault="00D527AA" w:rsidP="001F2DE5">
      <w:pPr>
        <w:spacing w:after="120"/>
        <w:rPr>
          <w:rFonts w:ascii="Arial" w:hAnsi="Arial"/>
          <w:lang w:eastAsia="ru-RU"/>
        </w:rPr>
      </w:pPr>
      <w:r w:rsidRPr="0086103B">
        <w:rPr>
          <w:rFonts w:ascii="Arial" w:hAnsi="Arial"/>
          <w:color w:val="008066"/>
          <w:sz w:val="28"/>
          <w:lang w:eastAsia="ru-RU"/>
        </w:rPr>
        <w:t>Содержание</w:t>
      </w:r>
    </w:p>
    <w:sdt>
      <w:sdtPr>
        <w:rPr>
          <w:rFonts w:ascii="Arial" w:eastAsiaTheme="minorHAnsi" w:hAnsi="Arial" w:cs="Arial"/>
          <w:bCs w:val="0"/>
          <w:color w:val="auto"/>
          <w:sz w:val="32"/>
          <w:szCs w:val="22"/>
        </w:rPr>
        <w:id w:val="-1693908212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6B985F46" w14:textId="2EC6C239" w:rsidR="00C76060" w:rsidRPr="0086103B" w:rsidRDefault="00C76060" w:rsidP="001F2DE5">
          <w:pPr>
            <w:pStyle w:val="af4"/>
            <w:numPr>
              <w:ilvl w:val="0"/>
              <w:numId w:val="0"/>
            </w:numPr>
            <w:spacing w:after="120"/>
            <w:ind w:left="360" w:hanging="360"/>
            <w:rPr>
              <w:rFonts w:ascii="Arial" w:hAnsi="Arial" w:cs="Arial"/>
              <w:sz w:val="32"/>
            </w:rPr>
          </w:pPr>
        </w:p>
        <w:p w14:paraId="571EE284" w14:textId="4194C39C" w:rsidR="00485A2E" w:rsidRDefault="00C76060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hyperlink w:anchor="_Toc54808855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1.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Общие положения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_Toc54808855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3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56E4B3EC" w14:textId="66547DEB" w:rsidR="00485A2E" w:rsidRDefault="00D8077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56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2.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Порядок созыва заседаний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_Toc54808856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3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1ED75A00" w14:textId="7B3E6217" w:rsidR="00485A2E" w:rsidRDefault="00D8077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57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3.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Порядок участия в заседании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_Toc54808857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3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46A46FBE" w14:textId="2052D955" w:rsidR="00485A2E" w:rsidRDefault="00D8077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58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4.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Порядок формирования повестки заседания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_Toc54808858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4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2D5F9947" w14:textId="2B219F2F" w:rsidR="00485A2E" w:rsidRDefault="00D8077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59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5.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Порядок предоставления материалов к рассмотрению на заседании Комитета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_Toc54808859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6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4787F6AF" w14:textId="21E5AAF9" w:rsidR="00485A2E" w:rsidRDefault="00D8077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60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6.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Порядок голосования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_Toc54808860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6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460F72C3" w14:textId="2D76C6B3" w:rsidR="00485A2E" w:rsidRDefault="00D8077F">
          <w:pPr>
            <w:pStyle w:val="11"/>
            <w:tabs>
              <w:tab w:val="left" w:pos="44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61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7.</w:t>
            </w:r>
            <w:r w:rsidR="00485A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Порядок оформления решений Комитета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_Toc54808861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6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59B27EDA" w14:textId="18D3BD8D" w:rsidR="00485A2E" w:rsidRDefault="00D8077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62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Приложение №1. Заявка на включение в повестку и проект решений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_Toc54808862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9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2FB94D22" w14:textId="6928AF05" w:rsidR="00485A2E" w:rsidRDefault="00D8077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4808863" w:history="1">
            <w:r w:rsidR="00485A2E" w:rsidRPr="008C0F30">
              <w:rPr>
                <w:rStyle w:val="a6"/>
                <w:rFonts w:ascii="Arial" w:hAnsi="Arial"/>
                <w:noProof/>
                <w:lang w:eastAsia="ru-RU"/>
              </w:rPr>
              <w:t>Приложение №2. Протокол заседания Комитета и принятые решения</w:t>
            </w:r>
            <w:r w:rsidR="00485A2E">
              <w:rPr>
                <w:noProof/>
                <w:webHidden/>
              </w:rPr>
              <w:tab/>
            </w:r>
            <w:r w:rsidR="00485A2E">
              <w:rPr>
                <w:noProof/>
                <w:webHidden/>
              </w:rPr>
              <w:fldChar w:fldCharType="begin"/>
            </w:r>
            <w:r w:rsidR="00485A2E">
              <w:rPr>
                <w:noProof/>
                <w:webHidden/>
              </w:rPr>
              <w:instrText xml:space="preserve"> PAGEREF _Toc54808863 \h </w:instrText>
            </w:r>
            <w:r w:rsidR="00485A2E">
              <w:rPr>
                <w:noProof/>
                <w:webHidden/>
              </w:rPr>
            </w:r>
            <w:r w:rsidR="00485A2E">
              <w:rPr>
                <w:noProof/>
                <w:webHidden/>
              </w:rPr>
              <w:fldChar w:fldCharType="separate"/>
            </w:r>
            <w:r w:rsidR="00485A2E">
              <w:rPr>
                <w:noProof/>
                <w:webHidden/>
              </w:rPr>
              <w:t>11</w:t>
            </w:r>
            <w:r w:rsidR="00485A2E">
              <w:rPr>
                <w:noProof/>
                <w:webHidden/>
              </w:rPr>
              <w:fldChar w:fldCharType="end"/>
            </w:r>
          </w:hyperlink>
        </w:p>
        <w:p w14:paraId="4F8BDE2A" w14:textId="52746A4D" w:rsidR="00C76060" w:rsidRPr="0086103B" w:rsidRDefault="00C76060" w:rsidP="001F2DE5">
          <w:pPr>
            <w:spacing w:after="120"/>
            <w:rPr>
              <w:rFonts w:ascii="Arial" w:hAnsi="Arial" w:cs="Arial"/>
              <w:sz w:val="24"/>
              <w:szCs w:val="24"/>
            </w:rPr>
          </w:pP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8A70C86" w14:textId="77777777" w:rsidR="00C76060" w:rsidRPr="0086103B" w:rsidRDefault="00C76060" w:rsidP="001F2DE5">
      <w:pPr>
        <w:spacing w:after="120"/>
        <w:rPr>
          <w:rFonts w:ascii="Arial" w:hAnsi="Arial" w:cs="Arial"/>
          <w:sz w:val="24"/>
          <w:szCs w:val="24"/>
          <w:lang w:eastAsia="ru-RU"/>
        </w:rPr>
      </w:pPr>
    </w:p>
    <w:p w14:paraId="6A742EEA" w14:textId="684C0EDE" w:rsidR="00173B86" w:rsidRPr="0086103B" w:rsidRDefault="00173B86" w:rsidP="001F2DE5">
      <w:pPr>
        <w:spacing w:after="120"/>
        <w:ind w:left="360"/>
        <w:rPr>
          <w:rFonts w:ascii="Arial" w:hAnsi="Arial" w:cs="Arial"/>
          <w:sz w:val="24"/>
          <w:szCs w:val="24"/>
          <w:highlight w:val="yellow"/>
          <w:lang w:eastAsia="ru-RU"/>
        </w:rPr>
      </w:pPr>
    </w:p>
    <w:p w14:paraId="48F94BC8" w14:textId="77777777" w:rsidR="00D527AA" w:rsidRPr="0086103B" w:rsidRDefault="00D527AA" w:rsidP="001F2DE5">
      <w:pPr>
        <w:spacing w:after="120"/>
        <w:rPr>
          <w:rFonts w:ascii="Arial" w:hAnsi="Arial" w:cs="Arial"/>
          <w:sz w:val="24"/>
          <w:szCs w:val="24"/>
          <w:lang w:eastAsia="ru-RU"/>
        </w:rPr>
      </w:pPr>
    </w:p>
    <w:p w14:paraId="1EDD1C4A" w14:textId="77777777" w:rsidR="00D527AA" w:rsidRPr="0086103B" w:rsidRDefault="00D527AA" w:rsidP="001F2DE5">
      <w:pPr>
        <w:spacing w:after="120"/>
        <w:rPr>
          <w:rFonts w:ascii="Arial" w:hAnsi="Arial" w:cs="Arial"/>
          <w:sz w:val="24"/>
          <w:szCs w:val="24"/>
          <w:lang w:eastAsia="ru-RU"/>
        </w:rPr>
      </w:pPr>
    </w:p>
    <w:p w14:paraId="2392F430" w14:textId="77777777" w:rsidR="00D527AA" w:rsidRDefault="00D527AA" w:rsidP="001F2DE5">
      <w:pPr>
        <w:spacing w:after="120"/>
        <w:rPr>
          <w:lang w:eastAsia="ru-RU"/>
        </w:rPr>
      </w:pPr>
    </w:p>
    <w:p w14:paraId="57AE9CD8" w14:textId="77777777" w:rsidR="00D527AA" w:rsidRDefault="00D527AA" w:rsidP="001F2DE5">
      <w:pPr>
        <w:spacing w:after="120"/>
        <w:rPr>
          <w:lang w:eastAsia="ru-RU"/>
        </w:rPr>
      </w:pPr>
    </w:p>
    <w:p w14:paraId="60C3E847" w14:textId="77777777" w:rsidR="00D527AA" w:rsidRDefault="00D527AA" w:rsidP="001F2DE5">
      <w:pPr>
        <w:spacing w:after="120"/>
        <w:rPr>
          <w:lang w:eastAsia="ru-RU"/>
        </w:rPr>
      </w:pPr>
    </w:p>
    <w:p w14:paraId="56B2D584" w14:textId="77777777" w:rsidR="00D527AA" w:rsidRDefault="00D527AA" w:rsidP="001F2DE5">
      <w:pPr>
        <w:spacing w:after="120"/>
        <w:rPr>
          <w:lang w:eastAsia="ru-RU"/>
        </w:rPr>
      </w:pPr>
    </w:p>
    <w:p w14:paraId="25B60E1C" w14:textId="77777777" w:rsidR="00D527AA" w:rsidRDefault="00D527AA" w:rsidP="001F2DE5">
      <w:pPr>
        <w:spacing w:after="120"/>
        <w:rPr>
          <w:lang w:eastAsia="ru-RU"/>
        </w:rPr>
      </w:pPr>
    </w:p>
    <w:p w14:paraId="544803E4" w14:textId="77777777" w:rsidR="00D527AA" w:rsidRDefault="00D527AA" w:rsidP="001F2DE5">
      <w:pPr>
        <w:spacing w:after="120"/>
        <w:rPr>
          <w:lang w:eastAsia="ru-RU"/>
        </w:rPr>
      </w:pPr>
    </w:p>
    <w:p w14:paraId="69CA12C0" w14:textId="48E345CC" w:rsidR="00C76060" w:rsidRDefault="00C76060" w:rsidP="001F2DE5">
      <w:pPr>
        <w:spacing w:after="120"/>
        <w:rPr>
          <w:lang w:eastAsia="ru-RU"/>
        </w:rPr>
      </w:pPr>
      <w:r>
        <w:rPr>
          <w:lang w:eastAsia="ru-RU"/>
        </w:rPr>
        <w:br w:type="page"/>
      </w:r>
    </w:p>
    <w:p w14:paraId="7B99BD40" w14:textId="77777777" w:rsidR="00D527AA" w:rsidRDefault="00D527AA" w:rsidP="001F2DE5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2" w:name="_Toc47371228"/>
      <w:bookmarkStart w:id="3" w:name="_Toc47371274"/>
      <w:bookmarkStart w:id="4" w:name="_Toc47371301"/>
      <w:bookmarkStart w:id="5" w:name="_Toc47371321"/>
      <w:bookmarkStart w:id="6" w:name="_Toc47371383"/>
      <w:bookmarkStart w:id="7" w:name="_Toc47371410"/>
      <w:bookmarkStart w:id="8" w:name="_Toc47371908"/>
      <w:bookmarkStart w:id="9" w:name="_Toc47372716"/>
      <w:bookmarkStart w:id="10" w:name="_Toc47373395"/>
      <w:bookmarkStart w:id="11" w:name="_Toc47373416"/>
      <w:bookmarkStart w:id="12" w:name="_Toc47373438"/>
      <w:bookmarkStart w:id="13" w:name="_Toc47373461"/>
      <w:bookmarkStart w:id="14" w:name="_Toc47373688"/>
      <w:bookmarkStart w:id="15" w:name="_Toc47374950"/>
      <w:bookmarkStart w:id="16" w:name="_Toc47371229"/>
      <w:bookmarkStart w:id="17" w:name="_Toc47371275"/>
      <w:bookmarkStart w:id="18" w:name="_Toc47371302"/>
      <w:bookmarkStart w:id="19" w:name="_Toc47371322"/>
      <w:bookmarkStart w:id="20" w:name="_Toc47371384"/>
      <w:bookmarkStart w:id="21" w:name="_Toc47371411"/>
      <w:bookmarkStart w:id="22" w:name="_Toc47371909"/>
      <w:bookmarkStart w:id="23" w:name="_Toc47372717"/>
      <w:bookmarkStart w:id="24" w:name="_Toc47373396"/>
      <w:bookmarkStart w:id="25" w:name="_Toc47373417"/>
      <w:bookmarkStart w:id="26" w:name="_Toc47373439"/>
      <w:bookmarkStart w:id="27" w:name="_Toc47373462"/>
      <w:bookmarkStart w:id="28" w:name="_Toc47373689"/>
      <w:bookmarkStart w:id="29" w:name="_Toc47374951"/>
      <w:bookmarkStart w:id="30" w:name="_Toc47371230"/>
      <w:bookmarkStart w:id="31" w:name="_Toc47371276"/>
      <w:bookmarkStart w:id="32" w:name="_Toc47371303"/>
      <w:bookmarkStart w:id="33" w:name="_Toc47371323"/>
      <w:bookmarkStart w:id="34" w:name="_Toc47371385"/>
      <w:bookmarkStart w:id="35" w:name="_Toc47371412"/>
      <w:bookmarkStart w:id="36" w:name="_Toc47371910"/>
      <w:bookmarkStart w:id="37" w:name="_Toc47372718"/>
      <w:bookmarkStart w:id="38" w:name="_Toc47373397"/>
      <w:bookmarkStart w:id="39" w:name="_Toc47373418"/>
      <w:bookmarkStart w:id="40" w:name="_Toc47373440"/>
      <w:bookmarkStart w:id="41" w:name="_Toc47373463"/>
      <w:bookmarkStart w:id="42" w:name="_Toc47373690"/>
      <w:bookmarkStart w:id="43" w:name="_Toc47374952"/>
      <w:bookmarkStart w:id="44" w:name="_Toc47371231"/>
      <w:bookmarkStart w:id="45" w:name="_Toc47371277"/>
      <w:bookmarkStart w:id="46" w:name="_Toc47371304"/>
      <w:bookmarkStart w:id="47" w:name="_Toc47371324"/>
      <w:bookmarkStart w:id="48" w:name="_Toc47371386"/>
      <w:bookmarkStart w:id="49" w:name="_Toc47371413"/>
      <w:bookmarkStart w:id="50" w:name="_Toc47371911"/>
      <w:bookmarkStart w:id="51" w:name="_Toc47372719"/>
      <w:bookmarkStart w:id="52" w:name="_Toc47373398"/>
      <w:bookmarkStart w:id="53" w:name="_Toc47373419"/>
      <w:bookmarkStart w:id="54" w:name="_Toc47373441"/>
      <w:bookmarkStart w:id="55" w:name="_Toc47373464"/>
      <w:bookmarkStart w:id="56" w:name="_Toc47373691"/>
      <w:bookmarkStart w:id="57" w:name="_Toc47374953"/>
      <w:bookmarkStart w:id="58" w:name="_Toc47371232"/>
      <w:bookmarkStart w:id="59" w:name="_Toc47371278"/>
      <w:bookmarkStart w:id="60" w:name="_Toc47371305"/>
      <w:bookmarkStart w:id="61" w:name="_Toc47371325"/>
      <w:bookmarkStart w:id="62" w:name="_Toc47371387"/>
      <w:bookmarkStart w:id="63" w:name="_Toc47371414"/>
      <w:bookmarkStart w:id="64" w:name="_Toc47371912"/>
      <w:bookmarkStart w:id="65" w:name="_Toc47372720"/>
      <w:bookmarkStart w:id="66" w:name="_Toc47373399"/>
      <w:bookmarkStart w:id="67" w:name="_Toc47373420"/>
      <w:bookmarkStart w:id="68" w:name="_Toc47373442"/>
      <w:bookmarkStart w:id="69" w:name="_Toc47373465"/>
      <w:bookmarkStart w:id="70" w:name="_Toc47373692"/>
      <w:bookmarkStart w:id="71" w:name="_Toc47374954"/>
      <w:bookmarkStart w:id="72" w:name="_Toc47371233"/>
      <w:bookmarkStart w:id="73" w:name="_Toc47371279"/>
      <w:bookmarkStart w:id="74" w:name="_Toc47371306"/>
      <w:bookmarkStart w:id="75" w:name="_Toc47371326"/>
      <w:bookmarkStart w:id="76" w:name="_Toc47371388"/>
      <w:bookmarkStart w:id="77" w:name="_Toc47371415"/>
      <w:bookmarkStart w:id="78" w:name="_Toc47371913"/>
      <w:bookmarkStart w:id="79" w:name="_Toc47372721"/>
      <w:bookmarkStart w:id="80" w:name="_Toc47373400"/>
      <w:bookmarkStart w:id="81" w:name="_Toc47373421"/>
      <w:bookmarkStart w:id="82" w:name="_Toc47373443"/>
      <w:bookmarkStart w:id="83" w:name="_Toc47373466"/>
      <w:bookmarkStart w:id="84" w:name="_Toc47373693"/>
      <w:bookmarkStart w:id="85" w:name="_Toc47374955"/>
      <w:bookmarkStart w:id="86" w:name="_Toc47371234"/>
      <w:bookmarkStart w:id="87" w:name="_Toc47371280"/>
      <w:bookmarkStart w:id="88" w:name="_Toc47371307"/>
      <w:bookmarkStart w:id="89" w:name="_Toc47371327"/>
      <w:bookmarkStart w:id="90" w:name="_Toc47371389"/>
      <w:bookmarkStart w:id="91" w:name="_Toc47371416"/>
      <w:bookmarkStart w:id="92" w:name="_Toc47371914"/>
      <w:bookmarkStart w:id="93" w:name="_Toc47372722"/>
      <w:bookmarkStart w:id="94" w:name="_Toc47373401"/>
      <w:bookmarkStart w:id="95" w:name="_Toc47373422"/>
      <w:bookmarkStart w:id="96" w:name="_Toc47373444"/>
      <w:bookmarkStart w:id="97" w:name="_Toc47373467"/>
      <w:bookmarkStart w:id="98" w:name="_Toc47373694"/>
      <w:bookmarkStart w:id="99" w:name="_Toc47374956"/>
      <w:bookmarkStart w:id="100" w:name="_Toc47371235"/>
      <w:bookmarkStart w:id="101" w:name="_Toc47371281"/>
      <w:bookmarkStart w:id="102" w:name="_Toc47371308"/>
      <w:bookmarkStart w:id="103" w:name="_Toc47371328"/>
      <w:bookmarkStart w:id="104" w:name="_Toc47371390"/>
      <w:bookmarkStart w:id="105" w:name="_Toc47371417"/>
      <w:bookmarkStart w:id="106" w:name="_Toc47371915"/>
      <w:bookmarkStart w:id="107" w:name="_Toc47372723"/>
      <w:bookmarkStart w:id="108" w:name="_Toc47373402"/>
      <w:bookmarkStart w:id="109" w:name="_Toc47373423"/>
      <w:bookmarkStart w:id="110" w:name="_Toc47373445"/>
      <w:bookmarkStart w:id="111" w:name="_Toc47373468"/>
      <w:bookmarkStart w:id="112" w:name="_Toc47373695"/>
      <w:bookmarkStart w:id="113" w:name="_Toc47374957"/>
      <w:bookmarkStart w:id="114" w:name="_Toc47371236"/>
      <w:bookmarkStart w:id="115" w:name="_Toc47371282"/>
      <w:bookmarkStart w:id="116" w:name="_Toc47371309"/>
      <w:bookmarkStart w:id="117" w:name="_Toc47371329"/>
      <w:bookmarkStart w:id="118" w:name="_Toc47371391"/>
      <w:bookmarkStart w:id="119" w:name="_Toc47371418"/>
      <w:bookmarkStart w:id="120" w:name="_Toc47371916"/>
      <w:bookmarkStart w:id="121" w:name="_Toc47372724"/>
      <w:bookmarkStart w:id="122" w:name="_Toc47373403"/>
      <w:bookmarkStart w:id="123" w:name="_Toc47373424"/>
      <w:bookmarkStart w:id="124" w:name="_Toc47373446"/>
      <w:bookmarkStart w:id="125" w:name="_Toc47373469"/>
      <w:bookmarkStart w:id="126" w:name="_Toc47373696"/>
      <w:bookmarkStart w:id="127" w:name="_Toc47374958"/>
      <w:bookmarkStart w:id="128" w:name="_Toc47371237"/>
      <w:bookmarkStart w:id="129" w:name="_Toc47371283"/>
      <w:bookmarkStart w:id="130" w:name="_Toc47371310"/>
      <w:bookmarkStart w:id="131" w:name="_Toc47371330"/>
      <w:bookmarkStart w:id="132" w:name="_Toc47371392"/>
      <w:bookmarkStart w:id="133" w:name="_Toc47371419"/>
      <w:bookmarkStart w:id="134" w:name="_Toc47371917"/>
      <w:bookmarkStart w:id="135" w:name="_Toc47372725"/>
      <w:bookmarkStart w:id="136" w:name="_Toc47373404"/>
      <w:bookmarkStart w:id="137" w:name="_Toc47373425"/>
      <w:bookmarkStart w:id="138" w:name="_Toc47373447"/>
      <w:bookmarkStart w:id="139" w:name="_Toc47373470"/>
      <w:bookmarkStart w:id="140" w:name="_Toc47373697"/>
      <w:bookmarkStart w:id="141" w:name="_Toc47374959"/>
      <w:bookmarkStart w:id="142" w:name="_Toc47371238"/>
      <w:bookmarkStart w:id="143" w:name="_Toc47371284"/>
      <w:bookmarkStart w:id="144" w:name="_Toc47371311"/>
      <w:bookmarkStart w:id="145" w:name="_Toc47371331"/>
      <w:bookmarkStart w:id="146" w:name="_Toc47371393"/>
      <w:bookmarkStart w:id="147" w:name="_Toc47371420"/>
      <w:bookmarkStart w:id="148" w:name="_Toc47371918"/>
      <w:bookmarkStart w:id="149" w:name="_Toc47372726"/>
      <w:bookmarkStart w:id="150" w:name="_Toc47373405"/>
      <w:bookmarkStart w:id="151" w:name="_Toc47373426"/>
      <w:bookmarkStart w:id="152" w:name="_Toc47373448"/>
      <w:bookmarkStart w:id="153" w:name="_Toc47373471"/>
      <w:bookmarkStart w:id="154" w:name="_Toc47373698"/>
      <w:bookmarkStart w:id="155" w:name="_Toc47374960"/>
      <w:bookmarkStart w:id="156" w:name="_Toc47371239"/>
      <w:bookmarkStart w:id="157" w:name="_Toc47371285"/>
      <w:bookmarkStart w:id="158" w:name="_Toc47371312"/>
      <w:bookmarkStart w:id="159" w:name="_Toc47371332"/>
      <w:bookmarkStart w:id="160" w:name="_Toc47371394"/>
      <w:bookmarkStart w:id="161" w:name="_Toc47371421"/>
      <w:bookmarkStart w:id="162" w:name="_Toc47371919"/>
      <w:bookmarkStart w:id="163" w:name="_Toc47372727"/>
      <w:bookmarkStart w:id="164" w:name="_Toc47373406"/>
      <w:bookmarkStart w:id="165" w:name="_Toc47373427"/>
      <w:bookmarkStart w:id="166" w:name="_Toc47373449"/>
      <w:bookmarkStart w:id="167" w:name="_Toc47373472"/>
      <w:bookmarkStart w:id="168" w:name="_Toc47373699"/>
      <w:bookmarkStart w:id="169" w:name="_Toc47374961"/>
      <w:bookmarkStart w:id="170" w:name="_Toc47371240"/>
      <w:bookmarkStart w:id="171" w:name="_Toc47371286"/>
      <w:bookmarkStart w:id="172" w:name="_Toc47371313"/>
      <w:bookmarkStart w:id="173" w:name="_Toc47371333"/>
      <w:bookmarkStart w:id="174" w:name="_Toc47371395"/>
      <w:bookmarkStart w:id="175" w:name="_Toc47371422"/>
      <w:bookmarkStart w:id="176" w:name="_Toc47371920"/>
      <w:bookmarkStart w:id="177" w:name="_Toc47372728"/>
      <w:bookmarkStart w:id="178" w:name="_Toc47373407"/>
      <w:bookmarkStart w:id="179" w:name="_Toc47373428"/>
      <w:bookmarkStart w:id="180" w:name="_Toc47373450"/>
      <w:bookmarkStart w:id="181" w:name="_Toc47373473"/>
      <w:bookmarkStart w:id="182" w:name="_Toc47373700"/>
      <w:bookmarkStart w:id="183" w:name="_Toc47374962"/>
      <w:bookmarkStart w:id="184" w:name="_Toc5480885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>
        <w:rPr>
          <w:rFonts w:ascii="Arial" w:hAnsi="Arial"/>
          <w:lang w:eastAsia="ru-RU"/>
        </w:rPr>
        <w:lastRenderedPageBreak/>
        <w:t>Общие положения</w:t>
      </w:r>
      <w:bookmarkEnd w:id="184"/>
    </w:p>
    <w:p w14:paraId="6327F9C9" w14:textId="77777777" w:rsidR="00FD07DB" w:rsidRPr="0086103B" w:rsidRDefault="00FD07DB" w:rsidP="001F2DE5">
      <w:pPr>
        <w:spacing w:after="120"/>
        <w:rPr>
          <w:lang w:eastAsia="ru-RU"/>
        </w:rPr>
      </w:pPr>
    </w:p>
    <w:p w14:paraId="53FE3B0E" w14:textId="2AC9E93B" w:rsidR="00D527AA" w:rsidRPr="007A16A4" w:rsidRDefault="00D527AA" w:rsidP="001F2DE5">
      <w:pPr>
        <w:widowControl w:val="0"/>
        <w:numPr>
          <w:ilvl w:val="1"/>
          <w:numId w:val="27"/>
        </w:numPr>
        <w:tabs>
          <w:tab w:val="left" w:pos="720"/>
        </w:tabs>
        <w:autoSpaceDE w:val="0"/>
        <w:autoSpaceDN w:val="0"/>
        <w:adjustRightInd w:val="0"/>
        <w:spacing w:after="120"/>
        <w:jc w:val="both"/>
        <w:rPr>
          <w:rStyle w:val="FontStyle26"/>
          <w:rFonts w:ascii="Arial" w:eastAsia="Calibri" w:hAnsi="Arial" w:cs="Arial"/>
          <w:bCs w:val="0"/>
          <w:color w:val="008066"/>
          <w:kern w:val="32"/>
          <w:sz w:val="24"/>
          <w:szCs w:val="24"/>
        </w:rPr>
      </w:pPr>
      <w:r w:rsidRPr="00D527A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Настоящий </w:t>
      </w:r>
      <w:r w:rsidR="005F5BB5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D527A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егламент определяет порядок подготовки и проведения заседаний Комитета по </w:t>
      </w:r>
      <w:r w:rsidR="00BD1099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</w:t>
      </w:r>
      <w:r w:rsidR="00864A0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– Комитет) </w:t>
      </w:r>
      <w:r w:rsidR="00BB1580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A16A4"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«Атомстройкомплекс</w:t>
      </w: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»</w:t>
      </w:r>
      <w:r w:rsidR="002868F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633AFB">
        <w:rPr>
          <w:rStyle w:val="FontStyle26"/>
          <w:rFonts w:ascii="Arial" w:hAnsi="Arial" w:cs="Arial"/>
          <w:b w:val="0"/>
          <w:bCs w:val="0"/>
          <w:sz w:val="24"/>
          <w:szCs w:val="24"/>
        </w:rPr>
        <w:t>(далее – Группы)</w:t>
      </w:r>
      <w:r w:rsidR="005F5BB5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B2C7D33" w14:textId="77777777" w:rsidR="00D527AA" w:rsidRPr="007A16A4" w:rsidRDefault="00D527AA" w:rsidP="001F2DE5">
      <w:pPr>
        <w:widowControl w:val="0"/>
        <w:numPr>
          <w:ilvl w:val="1"/>
          <w:numId w:val="27"/>
        </w:numPr>
        <w:tabs>
          <w:tab w:val="left" w:pos="720"/>
        </w:tabs>
        <w:autoSpaceDE w:val="0"/>
        <w:autoSpaceDN w:val="0"/>
        <w:adjustRightInd w:val="0"/>
        <w:spacing w:after="12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Регламент работы Комитета утверждается решением Комитета. Принятие новой редакции регламента автоматически приводит к прекращению действия предыдущего Регламента.</w:t>
      </w:r>
    </w:p>
    <w:p w14:paraId="54CBE3B2" w14:textId="5AA9E591" w:rsidR="00D527AA" w:rsidRDefault="00D527AA" w:rsidP="001F2DE5">
      <w:pPr>
        <w:widowControl w:val="0"/>
        <w:numPr>
          <w:ilvl w:val="1"/>
          <w:numId w:val="27"/>
        </w:numPr>
        <w:tabs>
          <w:tab w:val="left" w:pos="720"/>
        </w:tabs>
        <w:autoSpaceDE w:val="0"/>
        <w:autoSpaceDN w:val="0"/>
        <w:adjustRightInd w:val="0"/>
        <w:spacing w:after="12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Настоящий Регламент разработан на основании Положения о Комитете</w:t>
      </w:r>
      <w:r w:rsidR="007A16A4"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</w:t>
      </w:r>
      <w:r w:rsidR="00864A05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. Цели, задачи и функции Комитета</w:t>
      </w:r>
      <w:r w:rsidR="000C435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определяются в Положении о Комитете</w:t>
      </w:r>
      <w:r w:rsidR="00A572C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</w:t>
      </w:r>
      <w:r w:rsidR="005766B7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</w:t>
      </w:r>
      <w:r w:rsidR="000C435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03BDEFF2" w14:textId="77777777" w:rsidR="00FD07DB" w:rsidRPr="007A16A4" w:rsidRDefault="00FD07DB" w:rsidP="001F2DE5">
      <w:pPr>
        <w:widowControl w:val="0"/>
        <w:tabs>
          <w:tab w:val="left" w:pos="720"/>
        </w:tabs>
        <w:autoSpaceDE w:val="0"/>
        <w:autoSpaceDN w:val="0"/>
        <w:adjustRightInd w:val="0"/>
        <w:spacing w:after="120"/>
        <w:ind w:left="792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</w:p>
    <w:p w14:paraId="2CEAF929" w14:textId="77777777" w:rsidR="007A16A4" w:rsidRDefault="007A16A4" w:rsidP="001F2DE5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185" w:name="_Toc54808856"/>
      <w:r>
        <w:rPr>
          <w:rFonts w:ascii="Arial" w:hAnsi="Arial"/>
          <w:lang w:eastAsia="ru-RU"/>
        </w:rPr>
        <w:t>Порядок созыва заседаний</w:t>
      </w:r>
      <w:bookmarkEnd w:id="185"/>
    </w:p>
    <w:p w14:paraId="0FA67F3F" w14:textId="77777777" w:rsidR="00FD07DB" w:rsidRPr="0086103B" w:rsidRDefault="00FD07DB" w:rsidP="001F2DE5">
      <w:pPr>
        <w:spacing w:after="120"/>
        <w:rPr>
          <w:lang w:eastAsia="ru-RU"/>
        </w:rPr>
      </w:pPr>
    </w:p>
    <w:p w14:paraId="4D655709" w14:textId="16C57256" w:rsidR="00BE6D81" w:rsidRPr="007F7C0A" w:rsidRDefault="00A572C4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Заседания Комитета проводятся</w:t>
      </w:r>
      <w:r w:rsidR="00591FC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мере необходимости, но не реже 1</w:t>
      </w:r>
      <w:r w:rsidR="00627C3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(одного)</w:t>
      </w:r>
      <w:r w:rsidR="00591FC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раза в квартал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как правило, по </w:t>
      </w:r>
      <w:r w:rsidR="00591FCC">
        <w:rPr>
          <w:rStyle w:val="FontStyle26"/>
          <w:rFonts w:ascii="Arial" w:hAnsi="Arial" w:cs="Arial"/>
          <w:b w:val="0"/>
          <w:bCs w:val="0"/>
          <w:sz w:val="24"/>
          <w:szCs w:val="24"/>
        </w:rPr>
        <w:t>вторникам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A572C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Если </w:t>
      </w:r>
      <w:r w:rsidR="00591FCC">
        <w:rPr>
          <w:rStyle w:val="FontStyle26"/>
          <w:rFonts w:ascii="Arial" w:hAnsi="Arial" w:cs="Arial"/>
          <w:b w:val="0"/>
          <w:bCs w:val="0"/>
          <w:sz w:val="24"/>
          <w:szCs w:val="24"/>
        </w:rPr>
        <w:t>вторник</w:t>
      </w:r>
      <w:r w:rsidR="00283B8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A572C4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приходится на день, признаваемый в соответствии с законодательством Российской Федерации нерабочим праздничным днем, заседание проводится в ближайший следующий за ним рабочий день.</w:t>
      </w:r>
    </w:p>
    <w:p w14:paraId="27127670" w14:textId="21CBB6C9" w:rsidR="007F7C0A" w:rsidRDefault="007F7C0A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Очередные заседания Комитета по </w:t>
      </w:r>
      <w:r w:rsidR="00C71E4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стратегии и инвестициям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проходят согласно плану заседаний на предстоящий год, подготовленному Секретарем Комитета и утвержденному Председателем Комитета.</w:t>
      </w:r>
    </w:p>
    <w:p w14:paraId="38D472D7" w14:textId="22D3FEF8" w:rsidR="007F7C0A" w:rsidRDefault="000E5CBE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283B8B" w:rsidRPr="00120BD8">
        <w:rPr>
          <w:rFonts w:ascii="Arial" w:hAnsi="Arial" w:cs="Arial"/>
          <w:sz w:val="24"/>
          <w:szCs w:val="24"/>
        </w:rPr>
        <w:t xml:space="preserve">неочередные заседания </w:t>
      </w:r>
      <w:r w:rsidR="009E3420">
        <w:rPr>
          <w:rFonts w:ascii="Arial" w:hAnsi="Arial" w:cs="Arial"/>
          <w:sz w:val="24"/>
          <w:szCs w:val="24"/>
        </w:rPr>
        <w:t>Комитета могут проводиться</w:t>
      </w:r>
      <w:r w:rsidR="009E3420" w:rsidRPr="00120BD8">
        <w:rPr>
          <w:rFonts w:ascii="Arial" w:hAnsi="Arial" w:cs="Arial"/>
          <w:sz w:val="24"/>
          <w:szCs w:val="24"/>
        </w:rPr>
        <w:t xml:space="preserve"> </w:t>
      </w:r>
      <w:r w:rsidR="00283B8B" w:rsidRPr="00120BD8">
        <w:rPr>
          <w:rFonts w:ascii="Arial" w:hAnsi="Arial" w:cs="Arial"/>
          <w:sz w:val="24"/>
          <w:szCs w:val="24"/>
        </w:rPr>
        <w:t xml:space="preserve">по запросу </w:t>
      </w:r>
      <w:r w:rsidR="006F5175">
        <w:rPr>
          <w:rFonts w:ascii="Arial" w:hAnsi="Arial" w:cs="Arial"/>
          <w:sz w:val="24"/>
          <w:szCs w:val="24"/>
        </w:rPr>
        <w:t xml:space="preserve">любого постоянного члена </w:t>
      </w:r>
      <w:r w:rsidR="004D13B2">
        <w:rPr>
          <w:rFonts w:ascii="Arial" w:hAnsi="Arial" w:cs="Arial"/>
          <w:sz w:val="24"/>
          <w:szCs w:val="24"/>
        </w:rPr>
        <w:t>К</w:t>
      </w:r>
      <w:r w:rsidR="006F5175">
        <w:rPr>
          <w:rFonts w:ascii="Arial" w:hAnsi="Arial" w:cs="Arial"/>
          <w:sz w:val="24"/>
          <w:szCs w:val="24"/>
        </w:rPr>
        <w:t>омитета</w:t>
      </w:r>
      <w:r w:rsidR="007F7C0A">
        <w:rPr>
          <w:rFonts w:ascii="Arial" w:hAnsi="Arial" w:cs="Arial"/>
          <w:sz w:val="24"/>
          <w:szCs w:val="24"/>
        </w:rPr>
        <w:t xml:space="preserve"> с правом голоса</w:t>
      </w:r>
      <w:r w:rsidR="006F5175">
        <w:rPr>
          <w:rFonts w:ascii="Arial" w:hAnsi="Arial" w:cs="Arial"/>
          <w:sz w:val="24"/>
          <w:szCs w:val="24"/>
        </w:rPr>
        <w:t xml:space="preserve">, по согласованию с </w:t>
      </w:r>
      <w:r w:rsidR="00283B8B" w:rsidRPr="00120BD8">
        <w:rPr>
          <w:rFonts w:ascii="Arial" w:hAnsi="Arial" w:cs="Arial"/>
          <w:sz w:val="24"/>
          <w:szCs w:val="24"/>
        </w:rPr>
        <w:t>Председател</w:t>
      </w:r>
      <w:r w:rsidR="006F5175">
        <w:rPr>
          <w:rFonts w:ascii="Arial" w:hAnsi="Arial" w:cs="Arial"/>
          <w:sz w:val="24"/>
          <w:szCs w:val="24"/>
        </w:rPr>
        <w:t>ем</w:t>
      </w:r>
      <w:r w:rsidR="00283B8B" w:rsidRPr="00120BD8">
        <w:rPr>
          <w:rFonts w:ascii="Arial" w:hAnsi="Arial" w:cs="Arial"/>
          <w:sz w:val="24"/>
          <w:szCs w:val="24"/>
        </w:rPr>
        <w:t xml:space="preserve"> Комитета по </w:t>
      </w:r>
      <w:r w:rsidR="006F5175">
        <w:rPr>
          <w:rFonts w:ascii="Arial" w:hAnsi="Arial" w:cs="Arial"/>
          <w:sz w:val="24"/>
          <w:szCs w:val="24"/>
        </w:rPr>
        <w:t>стратегии</w:t>
      </w:r>
      <w:r w:rsidR="00283B8B" w:rsidRPr="00120BD8">
        <w:rPr>
          <w:rFonts w:ascii="Arial" w:hAnsi="Arial" w:cs="Arial"/>
          <w:sz w:val="24"/>
          <w:szCs w:val="24"/>
        </w:rPr>
        <w:t xml:space="preserve">, но не чаще </w:t>
      </w:r>
      <w:r w:rsidR="00627C34">
        <w:rPr>
          <w:rFonts w:ascii="Arial" w:hAnsi="Arial" w:cs="Arial"/>
          <w:sz w:val="24"/>
          <w:szCs w:val="24"/>
        </w:rPr>
        <w:t>1 (</w:t>
      </w:r>
      <w:r w:rsidR="00283B8B" w:rsidRPr="00120BD8">
        <w:rPr>
          <w:rFonts w:ascii="Arial" w:hAnsi="Arial" w:cs="Arial"/>
          <w:sz w:val="24"/>
          <w:szCs w:val="24"/>
        </w:rPr>
        <w:t>одного</w:t>
      </w:r>
      <w:r w:rsidR="00627C34">
        <w:rPr>
          <w:rFonts w:ascii="Arial" w:hAnsi="Arial" w:cs="Arial"/>
          <w:sz w:val="24"/>
          <w:szCs w:val="24"/>
        </w:rPr>
        <w:t>)</w:t>
      </w:r>
      <w:r w:rsidR="00283B8B" w:rsidRPr="00120BD8">
        <w:rPr>
          <w:rFonts w:ascii="Arial" w:hAnsi="Arial" w:cs="Arial"/>
          <w:sz w:val="24"/>
          <w:szCs w:val="24"/>
        </w:rPr>
        <w:t xml:space="preserve"> раза в неделю</w:t>
      </w:r>
      <w:r w:rsidR="007F7C0A">
        <w:rPr>
          <w:rFonts w:ascii="Arial" w:hAnsi="Arial" w:cs="Arial"/>
          <w:sz w:val="24"/>
          <w:szCs w:val="24"/>
        </w:rPr>
        <w:t>.</w:t>
      </w:r>
    </w:p>
    <w:p w14:paraId="496DF1E3" w14:textId="39E94750" w:rsidR="000E5CBE" w:rsidRDefault="000E5CBE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120BD8">
        <w:rPr>
          <w:rFonts w:ascii="Arial" w:hAnsi="Arial" w:cs="Arial"/>
          <w:sz w:val="24"/>
          <w:szCs w:val="24"/>
        </w:rPr>
        <w:t>Секретарь Комитета не позднее, чем за 2</w:t>
      </w:r>
      <w:r w:rsidR="004D13B2">
        <w:rPr>
          <w:rFonts w:ascii="Arial" w:hAnsi="Arial" w:cs="Arial"/>
          <w:sz w:val="24"/>
          <w:szCs w:val="24"/>
        </w:rPr>
        <w:t xml:space="preserve"> (два)</w:t>
      </w:r>
      <w:r w:rsidRPr="00120BD8">
        <w:rPr>
          <w:rFonts w:ascii="Arial" w:hAnsi="Arial" w:cs="Arial"/>
          <w:sz w:val="24"/>
          <w:szCs w:val="24"/>
        </w:rPr>
        <w:t xml:space="preserve"> рабочих дня до дня проведения заседания рассылает утвержденную Председателем Комитета повестку заседания и материалы вместе с информационным сообщением всем участникам Комитета, докладчикам и приглашенным по воп</w:t>
      </w:r>
      <w:r w:rsidRPr="000E5CBE">
        <w:rPr>
          <w:rFonts w:ascii="Arial" w:hAnsi="Arial" w:cs="Arial"/>
          <w:sz w:val="24"/>
          <w:szCs w:val="24"/>
        </w:rPr>
        <w:t>росам повестки о времени</w:t>
      </w:r>
      <w:r w:rsidR="004D13B2">
        <w:rPr>
          <w:rFonts w:ascii="Arial" w:hAnsi="Arial" w:cs="Arial"/>
          <w:sz w:val="24"/>
          <w:szCs w:val="24"/>
        </w:rPr>
        <w:t xml:space="preserve"> и</w:t>
      </w:r>
      <w:r w:rsidRPr="000E5CBE">
        <w:rPr>
          <w:rFonts w:ascii="Arial" w:hAnsi="Arial" w:cs="Arial"/>
          <w:sz w:val="24"/>
          <w:szCs w:val="24"/>
        </w:rPr>
        <w:t xml:space="preserve"> месте проведения заседания.</w:t>
      </w:r>
    </w:p>
    <w:p w14:paraId="198D8D74" w14:textId="3FAB5E28" w:rsidR="00AD67D7" w:rsidRPr="00864A05" w:rsidRDefault="00AD67D7" w:rsidP="00864A05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186" w:name="_Toc54808857"/>
      <w:r w:rsidRPr="00864A05">
        <w:rPr>
          <w:rFonts w:ascii="Arial" w:hAnsi="Arial"/>
          <w:lang w:eastAsia="ru-RU"/>
        </w:rPr>
        <w:t>Порядок участия в засе</w:t>
      </w:r>
      <w:r w:rsidR="009B33EF" w:rsidRPr="00864A05">
        <w:rPr>
          <w:rFonts w:ascii="Arial" w:hAnsi="Arial"/>
          <w:lang w:eastAsia="ru-RU"/>
        </w:rPr>
        <w:t>дании</w:t>
      </w:r>
      <w:bookmarkEnd w:id="186"/>
    </w:p>
    <w:p w14:paraId="69CB45BE" w14:textId="77777777" w:rsidR="00AE6E33" w:rsidRPr="009A419B" w:rsidRDefault="00AE6E33" w:rsidP="00864A0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Председателя Комитета обладает полномочием в</w:t>
      </w:r>
      <w:r w:rsidRPr="00A501C6">
        <w:rPr>
          <w:rFonts w:ascii="Arial" w:hAnsi="Arial" w:cs="Arial"/>
          <w:sz w:val="24"/>
          <w:szCs w:val="24"/>
        </w:rPr>
        <w:t>ыполнят</w:t>
      </w:r>
      <w:r>
        <w:rPr>
          <w:rFonts w:ascii="Arial" w:hAnsi="Arial" w:cs="Arial"/>
          <w:sz w:val="24"/>
          <w:szCs w:val="24"/>
        </w:rPr>
        <w:t>ь</w:t>
      </w:r>
      <w:r w:rsidRPr="00A501C6">
        <w:rPr>
          <w:rFonts w:ascii="Arial" w:hAnsi="Arial" w:cs="Arial"/>
          <w:sz w:val="24"/>
          <w:szCs w:val="24"/>
        </w:rPr>
        <w:t xml:space="preserve"> функции Председателя Комитета в случае его отсутствия</w:t>
      </w:r>
      <w:r>
        <w:rPr>
          <w:rFonts w:ascii="Arial" w:hAnsi="Arial" w:cs="Arial"/>
          <w:sz w:val="24"/>
          <w:szCs w:val="24"/>
        </w:rPr>
        <w:t>.</w:t>
      </w:r>
    </w:p>
    <w:p w14:paraId="363F6CEE" w14:textId="1DAFC3EF" w:rsidR="00AE6E33" w:rsidRPr="00B5002D" w:rsidRDefault="00AE6E33" w:rsidP="00864A0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B5002D">
        <w:rPr>
          <w:rFonts w:ascii="Arial" w:hAnsi="Arial" w:cs="Arial"/>
          <w:sz w:val="24"/>
          <w:szCs w:val="24"/>
        </w:rPr>
        <w:t>Председателя Комитета может замещать только Заместитель, утвержденный приказом согласно п. 5.4 Положения</w:t>
      </w:r>
      <w:r w:rsidR="00210523">
        <w:rPr>
          <w:rFonts w:ascii="Arial" w:hAnsi="Arial" w:cs="Arial"/>
          <w:sz w:val="24"/>
          <w:szCs w:val="24"/>
        </w:rPr>
        <w:t xml:space="preserve"> Комитета по стратегии</w:t>
      </w:r>
      <w:r w:rsidR="000C4352">
        <w:rPr>
          <w:rFonts w:ascii="Arial" w:hAnsi="Arial" w:cs="Arial"/>
          <w:sz w:val="24"/>
          <w:szCs w:val="24"/>
        </w:rPr>
        <w:t xml:space="preserve"> и инвестициям</w:t>
      </w:r>
      <w:r w:rsidRPr="00B5002D">
        <w:rPr>
          <w:rFonts w:ascii="Arial" w:hAnsi="Arial" w:cs="Arial"/>
          <w:sz w:val="24"/>
          <w:szCs w:val="24"/>
        </w:rPr>
        <w:t>.</w:t>
      </w:r>
    </w:p>
    <w:p w14:paraId="3A42B74F" w14:textId="77777777" w:rsidR="00AE6E33" w:rsidRPr="00B5002D" w:rsidRDefault="00AE6E33" w:rsidP="00864A0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B5002D">
        <w:rPr>
          <w:rFonts w:ascii="Arial" w:hAnsi="Arial" w:cs="Arial"/>
          <w:sz w:val="24"/>
          <w:szCs w:val="24"/>
        </w:rPr>
        <w:t>Заместитель Председателя Комитета не может назначить вместо себя другого участника.</w:t>
      </w:r>
    </w:p>
    <w:p w14:paraId="2C7F2B2A" w14:textId="0DA5EA37" w:rsidR="00AE6E33" w:rsidRDefault="00AE6E33" w:rsidP="00AE6E33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B5002D">
        <w:rPr>
          <w:rFonts w:ascii="Arial" w:hAnsi="Arial" w:cs="Arial"/>
          <w:sz w:val="24"/>
          <w:szCs w:val="24"/>
        </w:rPr>
        <w:t xml:space="preserve">Все участники Комитета по </w:t>
      </w:r>
      <w:r w:rsidR="00E20253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="00E20253" w:rsidRPr="00B5002D">
        <w:rPr>
          <w:rFonts w:ascii="Arial" w:hAnsi="Arial" w:cs="Arial"/>
          <w:sz w:val="24"/>
          <w:szCs w:val="24"/>
        </w:rPr>
        <w:t xml:space="preserve"> </w:t>
      </w:r>
      <w:r w:rsidRPr="00B5002D">
        <w:rPr>
          <w:rFonts w:ascii="Arial" w:hAnsi="Arial" w:cs="Arial"/>
          <w:sz w:val="24"/>
          <w:szCs w:val="24"/>
        </w:rPr>
        <w:t xml:space="preserve">посещают все заседания в </w:t>
      </w:r>
      <w:r w:rsidRPr="00B5002D">
        <w:rPr>
          <w:rFonts w:ascii="Arial" w:hAnsi="Arial" w:cs="Arial"/>
          <w:sz w:val="24"/>
          <w:szCs w:val="24"/>
        </w:rPr>
        <w:lastRenderedPageBreak/>
        <w:t>обязательном порядке, обсуждают поставленные вопросы и выражают аргументированное мнение по ним, принимают решение открытым голосованием (только постоянные члены или их номинированные заместители).</w:t>
      </w:r>
    </w:p>
    <w:p w14:paraId="3A11A53F" w14:textId="0E5F57FE" w:rsidR="00B87DEE" w:rsidRDefault="00EB58EA" w:rsidP="00AE6E33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Допускается участие члена Комитета в заседании по видеосвязи. </w:t>
      </w:r>
      <w:r w:rsidR="001C109C">
        <w:rPr>
          <w:rFonts w:ascii="Arial" w:hAnsi="Arial" w:cs="Arial"/>
          <w:sz w:val="24"/>
          <w:szCs w:val="24"/>
        </w:rPr>
        <w:t xml:space="preserve">При необходимости участия в заседании по видеосвязи член Комитет должен уведомить об этом Секретаря </w:t>
      </w:r>
      <w:r w:rsidR="00EF2883">
        <w:rPr>
          <w:rFonts w:ascii="Arial" w:hAnsi="Arial" w:cs="Arial"/>
          <w:sz w:val="24"/>
          <w:szCs w:val="24"/>
        </w:rPr>
        <w:t>Комитет</w:t>
      </w:r>
      <w:r w:rsidR="00105C63">
        <w:rPr>
          <w:rFonts w:ascii="Arial" w:hAnsi="Arial" w:cs="Arial"/>
          <w:sz w:val="24"/>
          <w:szCs w:val="24"/>
        </w:rPr>
        <w:t>а</w:t>
      </w:r>
      <w:r w:rsidR="00EF2883">
        <w:rPr>
          <w:rFonts w:ascii="Arial" w:hAnsi="Arial" w:cs="Arial"/>
          <w:sz w:val="24"/>
          <w:szCs w:val="24"/>
        </w:rPr>
        <w:t xml:space="preserve"> не позднее 1 (одного) рабочего дня до проведения Комитета.</w:t>
      </w:r>
    </w:p>
    <w:p w14:paraId="7327BBBD" w14:textId="38978E16" w:rsidR="00CF16CA" w:rsidRDefault="00B87DEE" w:rsidP="00CF16C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</w:pPr>
      <w:r w:rsidRPr="00120BD8">
        <w:rPr>
          <w:rFonts w:ascii="Arial" w:hAnsi="Arial" w:cs="Arial"/>
          <w:sz w:val="24"/>
          <w:szCs w:val="24"/>
        </w:rPr>
        <w:t xml:space="preserve">В случае невозможности присутствия члена Комитета на заседании, Член </w:t>
      </w:r>
      <w:r>
        <w:rPr>
          <w:rFonts w:ascii="Arial" w:hAnsi="Arial" w:cs="Arial"/>
          <w:sz w:val="24"/>
          <w:szCs w:val="24"/>
        </w:rPr>
        <w:t>К</w:t>
      </w:r>
      <w:r w:rsidRPr="00120BD8">
        <w:rPr>
          <w:rFonts w:ascii="Arial" w:hAnsi="Arial" w:cs="Arial"/>
          <w:sz w:val="24"/>
          <w:szCs w:val="24"/>
        </w:rPr>
        <w:t xml:space="preserve">омитета обязан пригласить вместо себя замещающего участника, который будет обладать правом голоса. Член </w:t>
      </w:r>
      <w:r>
        <w:rPr>
          <w:rFonts w:ascii="Arial" w:hAnsi="Arial" w:cs="Arial"/>
          <w:sz w:val="24"/>
          <w:szCs w:val="24"/>
        </w:rPr>
        <w:t>К</w:t>
      </w:r>
      <w:r w:rsidRPr="00120BD8">
        <w:rPr>
          <w:rFonts w:ascii="Arial" w:hAnsi="Arial" w:cs="Arial"/>
          <w:sz w:val="24"/>
          <w:szCs w:val="24"/>
        </w:rPr>
        <w:t>омитета уведомляет Секретар</w:t>
      </w:r>
      <w:r w:rsidRPr="000E5CBE">
        <w:rPr>
          <w:rFonts w:ascii="Arial" w:hAnsi="Arial" w:cs="Arial"/>
          <w:sz w:val="24"/>
          <w:szCs w:val="24"/>
        </w:rPr>
        <w:t>я Комитета о замещении не позднее 1</w:t>
      </w:r>
      <w:r>
        <w:rPr>
          <w:rFonts w:ascii="Arial" w:hAnsi="Arial" w:cs="Arial"/>
          <w:sz w:val="24"/>
          <w:szCs w:val="24"/>
        </w:rPr>
        <w:t xml:space="preserve"> (одного)</w:t>
      </w:r>
      <w:r w:rsidRPr="000E5CBE">
        <w:rPr>
          <w:rFonts w:ascii="Arial" w:hAnsi="Arial" w:cs="Arial"/>
          <w:sz w:val="24"/>
          <w:szCs w:val="24"/>
        </w:rPr>
        <w:t xml:space="preserve"> рабочего дня до проведения Комитета</w:t>
      </w:r>
      <w:r>
        <w:rPr>
          <w:rFonts w:ascii="Arial" w:hAnsi="Arial" w:cs="Arial"/>
          <w:sz w:val="24"/>
          <w:szCs w:val="24"/>
        </w:rPr>
        <w:t>.</w:t>
      </w:r>
    </w:p>
    <w:p w14:paraId="25A7BF74" w14:textId="77777777" w:rsidR="00CF16CA" w:rsidRPr="00E20253" w:rsidRDefault="00AE6E33" w:rsidP="00CF16C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>Председатель Комитета утверждает расписание заседаний Комитета, а также утверждает повестку Комитета.</w:t>
      </w:r>
    </w:p>
    <w:p w14:paraId="2F688CC6" w14:textId="77777777" w:rsidR="00CF16CA" w:rsidRPr="00E20253" w:rsidRDefault="00AE6E33" w:rsidP="00CF16C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>Подготовку и организацию проведения заседаний Комитета, а также иную оперативную работу Комитета в период между заседаниями выполняет Секретарь Комитета, обеспечивающий организационную, информационную и документарную деятельность Комитета.</w:t>
      </w:r>
    </w:p>
    <w:p w14:paraId="504D2193" w14:textId="77777777" w:rsidR="00CF16CA" w:rsidRPr="00E20253" w:rsidRDefault="00AE6E33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>Секретарь Комитета принимает заявки от инициаторов на вынесение их вопросов на заседания, обеспечивает наличие у участников Комитетов повестки и материалов, составляет протокол заседаний, отвечает за сбор подписей протокола заседаний всех участников заседаний, а также собирает статус с ответственных за исполнение поручений лиц.</w:t>
      </w:r>
    </w:p>
    <w:p w14:paraId="23C72B85" w14:textId="0692FEFF" w:rsidR="00CF16CA" w:rsidRPr="00E20253" w:rsidRDefault="00AE6E33" w:rsidP="00CF16C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>Секретарь утверждается решением Комитета, является членом Комитета и осуществляет свою деятельность в соответствии с настоящим Положением.</w:t>
      </w:r>
    </w:p>
    <w:p w14:paraId="2ADD4D3B" w14:textId="77777777" w:rsidR="00CF16CA" w:rsidRPr="00E20253" w:rsidRDefault="00AE6E33" w:rsidP="00CF16C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>По приглашению постоянных участников на заседаниях Комитета могут присутствовать инициатор рассмотрения вопроса, руководители иных дивизионов, руководители реализуемых проектов, а также специалисты, непосредственно принимавшие участие в подготовке расчетов, проведении анализа и формировании заключений.</w:t>
      </w:r>
    </w:p>
    <w:p w14:paraId="06E8A7F4" w14:textId="77777777" w:rsidR="00CF16CA" w:rsidRPr="00E20253" w:rsidRDefault="00AE6E33" w:rsidP="00CF16C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>В случае необходимости к работе Комитета могут привлекаться эксперты и специалисты, обладающие необходимыми профессиональными знаниями для рассмотрения отдельных вопросов.</w:t>
      </w:r>
    </w:p>
    <w:p w14:paraId="121925C9" w14:textId="21405408" w:rsidR="00AE6E33" w:rsidRPr="00E20253" w:rsidRDefault="00AE6E33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Fonts w:ascii="Arial" w:hAnsi="Arial" w:cs="Arial"/>
          <w:sz w:val="24"/>
          <w:szCs w:val="24"/>
        </w:rPr>
      </w:pPr>
      <w:r w:rsidRPr="00E20253">
        <w:rPr>
          <w:rFonts w:ascii="Arial" w:hAnsi="Arial" w:cs="Arial"/>
          <w:sz w:val="24"/>
          <w:szCs w:val="24"/>
        </w:rPr>
        <w:t xml:space="preserve">Члены Комитета по </w:t>
      </w:r>
      <w:r w:rsidR="00E20253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="00E20253" w:rsidRPr="00E20253">
        <w:rPr>
          <w:rFonts w:ascii="Arial" w:hAnsi="Arial" w:cs="Arial"/>
          <w:sz w:val="24"/>
          <w:szCs w:val="24"/>
        </w:rPr>
        <w:t xml:space="preserve"> </w:t>
      </w:r>
      <w:r w:rsidRPr="00E20253">
        <w:rPr>
          <w:rFonts w:ascii="Arial" w:hAnsi="Arial" w:cs="Arial"/>
          <w:sz w:val="24"/>
          <w:szCs w:val="24"/>
        </w:rPr>
        <w:t xml:space="preserve">и Секретарь Комитета по </w:t>
      </w:r>
      <w:r w:rsidR="00E20253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="00E20253" w:rsidRPr="00E20253">
        <w:rPr>
          <w:rFonts w:ascii="Arial" w:hAnsi="Arial" w:cs="Arial"/>
          <w:sz w:val="24"/>
          <w:szCs w:val="24"/>
        </w:rPr>
        <w:t xml:space="preserve"> </w:t>
      </w:r>
      <w:r w:rsidRPr="00E20253">
        <w:rPr>
          <w:rFonts w:ascii="Arial" w:hAnsi="Arial" w:cs="Arial"/>
          <w:sz w:val="24"/>
          <w:szCs w:val="24"/>
        </w:rPr>
        <w:t>назначаются или освобождаются от обязанностей приказом, который готовит Председатель комитета, согласует Генеральный директор и утверждают акционеры Группы. Полномочия любого члена Комитета могут быть досрочно прекращены решением акционеров Группы.</w:t>
      </w:r>
    </w:p>
    <w:p w14:paraId="4C2A68CE" w14:textId="77777777" w:rsidR="001F2DE5" w:rsidRPr="00864A05" w:rsidRDefault="001F2DE5" w:rsidP="00864A05">
      <w:pPr>
        <w:pStyle w:val="1"/>
        <w:numPr>
          <w:ilvl w:val="0"/>
          <w:numId w:val="0"/>
        </w:numPr>
        <w:spacing w:after="120"/>
        <w:rPr>
          <w:rFonts w:ascii="Arial" w:hAnsi="Arial"/>
          <w:sz w:val="24"/>
          <w:szCs w:val="24"/>
        </w:rPr>
      </w:pPr>
    </w:p>
    <w:p w14:paraId="41DF612A" w14:textId="12037570" w:rsidR="00E13D37" w:rsidRDefault="00E13D37" w:rsidP="001F2DE5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187" w:name="_Toc47815301"/>
      <w:bookmarkStart w:id="188" w:name="_Toc47815302"/>
      <w:bookmarkStart w:id="189" w:name="_Toc54808858"/>
      <w:bookmarkEnd w:id="187"/>
      <w:bookmarkEnd w:id="188"/>
      <w:r w:rsidRPr="00E13D37">
        <w:rPr>
          <w:rFonts w:ascii="Arial" w:hAnsi="Arial"/>
          <w:lang w:eastAsia="ru-RU"/>
        </w:rPr>
        <w:t xml:space="preserve">Порядок </w:t>
      </w:r>
      <w:r>
        <w:rPr>
          <w:rFonts w:ascii="Arial" w:hAnsi="Arial"/>
          <w:lang w:eastAsia="ru-RU"/>
        </w:rPr>
        <w:t>формирования повестки заседания</w:t>
      </w:r>
      <w:bookmarkEnd w:id="189"/>
    </w:p>
    <w:p w14:paraId="29BD11EC" w14:textId="77777777" w:rsidR="001F2DE5" w:rsidRPr="001F2DE5" w:rsidRDefault="001F2DE5" w:rsidP="001F2DE5">
      <w:pPr>
        <w:spacing w:after="120"/>
        <w:rPr>
          <w:lang w:eastAsia="ru-RU"/>
        </w:rPr>
      </w:pPr>
    </w:p>
    <w:p w14:paraId="319F6D43" w14:textId="77777777" w:rsidR="00E13D37" w:rsidRPr="00E13D37" w:rsidRDefault="00E13D37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lastRenderedPageBreak/>
        <w:t>Формирование повестки предстоящего заседания Комитета осуществляется Секретарем Комитета на основании предложений:</w:t>
      </w:r>
    </w:p>
    <w:p w14:paraId="793FCC21" w14:textId="52C528EF" w:rsidR="001F2DE5" w:rsidRDefault="001F2DE5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Акционеров Группы</w:t>
      </w:r>
    </w:p>
    <w:p w14:paraId="4C2F777C" w14:textId="5E6F91F8" w:rsidR="00E13D37" w:rsidRPr="00E13D37" w:rsidRDefault="00E13D37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Ч</w:t>
      </w:r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ленов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Комитета</w:t>
      </w:r>
    </w:p>
    <w:p w14:paraId="5407A936" w14:textId="4EDDFD2A" w:rsidR="00E13D37" w:rsidRPr="00010976" w:rsidRDefault="0010468E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010976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="00E13D37" w:rsidRPr="000109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ешений других коллегиальных органов </w:t>
      </w:r>
      <w:r w:rsidR="0033239F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</w:p>
    <w:p w14:paraId="0A28C3B4" w14:textId="00D61102" w:rsidR="00BE6D81" w:rsidRPr="00FD07DB" w:rsidRDefault="00523C5B" w:rsidP="001F2DE5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Предложения оформляются </w:t>
      </w:r>
      <w:r w:rsidR="00120B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инициатором рассмотрения вопроса </w:t>
      </w: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>в виде заявки</w:t>
      </w:r>
      <w:r w:rsidR="00120B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 вопросами для обсуждения, а также с предлагаемым проектом решений по каждому вопросу </w:t>
      </w:r>
      <w:r w:rsidR="005F4F55">
        <w:rPr>
          <w:rStyle w:val="FontStyle26"/>
          <w:rFonts w:ascii="Arial" w:hAnsi="Arial" w:cs="Arial"/>
          <w:b w:val="0"/>
          <w:bCs w:val="0"/>
          <w:sz w:val="24"/>
          <w:szCs w:val="24"/>
        </w:rPr>
        <w:t>(Приложение № 1 к настоящему р</w:t>
      </w: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>егламенту)</w:t>
      </w:r>
      <w:r w:rsidR="00120B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Заявка и проект решений </w:t>
      </w: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направляются Секретарю Комитета не позднее, чем за </w:t>
      </w:r>
      <w:r w:rsidR="009D781B"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>4</w:t>
      </w:r>
      <w:r w:rsidR="004D13B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(четыре)</w:t>
      </w: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рабочих дня до </w:t>
      </w:r>
      <w:r w:rsidR="005F4F55">
        <w:rPr>
          <w:rStyle w:val="FontStyle26"/>
          <w:rFonts w:ascii="Arial" w:hAnsi="Arial" w:cs="Arial"/>
          <w:b w:val="0"/>
          <w:bCs w:val="0"/>
          <w:sz w:val="24"/>
          <w:szCs w:val="24"/>
        </w:rPr>
        <w:t>З</w:t>
      </w: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аседания. </w:t>
      </w:r>
    </w:p>
    <w:p w14:paraId="0B9CECD6" w14:textId="44ACA4F4" w:rsidR="00120BD8" w:rsidRPr="0086103B" w:rsidRDefault="00120BD8" w:rsidP="001F2DE5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Проект решений представляет собой предварительные решения по рассматриваемым вопросам, которые предлагается зафиксировать на Комитете по </w:t>
      </w:r>
      <w:r w:rsidR="00E20253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и инвестициям</w:t>
      </w: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, и включает:</w:t>
      </w:r>
    </w:p>
    <w:p w14:paraId="1E367B60" w14:textId="77777777" w:rsidR="00120BD8" w:rsidRPr="0086103B" w:rsidRDefault="00120BD8" w:rsidP="001F2DE5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20"/>
        <w:ind w:left="1260" w:hanging="450"/>
        <w:jc w:val="both"/>
        <w:rPr>
          <w:rFonts w:ascii="Arial" w:hAnsi="Arial" w:cs="Arial"/>
          <w:sz w:val="24"/>
          <w:szCs w:val="24"/>
        </w:rPr>
      </w:pPr>
      <w:r w:rsidRPr="0086103B">
        <w:rPr>
          <w:rFonts w:ascii="Arial" w:hAnsi="Arial" w:cs="Arial"/>
          <w:sz w:val="24"/>
          <w:szCs w:val="24"/>
        </w:rPr>
        <w:t>Название рассматриваемого вопроса</w:t>
      </w:r>
    </w:p>
    <w:p w14:paraId="2B27DD1B" w14:textId="4366C1F4" w:rsidR="00120BD8" w:rsidRPr="0086103B" w:rsidRDefault="00120BD8" w:rsidP="001F2DE5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20"/>
        <w:ind w:left="1260" w:hanging="45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hAnsi="Arial" w:cs="Arial"/>
          <w:sz w:val="24"/>
          <w:szCs w:val="24"/>
        </w:rPr>
        <w:t xml:space="preserve">Предлагаемое решение (например, </w:t>
      </w:r>
      <w:r w:rsidR="001F2DE5">
        <w:rPr>
          <w:rFonts w:ascii="Arial" w:hAnsi="Arial" w:cs="Arial"/>
          <w:sz w:val="24"/>
          <w:szCs w:val="24"/>
        </w:rPr>
        <w:t>согласовать стратегию Группы и передать на утверждение акционерам</w:t>
      </w:r>
      <w:r w:rsidRPr="0086103B">
        <w:rPr>
          <w:rFonts w:ascii="Arial" w:hAnsi="Arial" w:cs="Arial"/>
          <w:sz w:val="24"/>
          <w:szCs w:val="24"/>
        </w:rPr>
        <w:t xml:space="preserve">, </w:t>
      </w:r>
      <w:r w:rsidR="001F2DE5">
        <w:rPr>
          <w:rFonts w:ascii="Arial" w:hAnsi="Arial" w:cs="Arial"/>
          <w:sz w:val="24"/>
          <w:szCs w:val="24"/>
        </w:rPr>
        <w:t>утвердить мероприятия по реализации стратегии, согласовать изменение целевых показателей стратегии</w:t>
      </w:r>
      <w:r w:rsidRPr="0086103B">
        <w:rPr>
          <w:rFonts w:ascii="Arial" w:hAnsi="Arial" w:cs="Arial"/>
          <w:sz w:val="24"/>
          <w:szCs w:val="24"/>
        </w:rPr>
        <w:t xml:space="preserve"> и т.д.)</w:t>
      </w:r>
    </w:p>
    <w:p w14:paraId="335A165F" w14:textId="77777777" w:rsidR="00120BD8" w:rsidRPr="0086103B" w:rsidRDefault="00120BD8" w:rsidP="001F2DE5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20"/>
        <w:ind w:left="1260" w:hanging="45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ФИО и должность с</w:t>
      </w:r>
      <w:r w:rsidRPr="0086103B">
        <w:rPr>
          <w:rFonts w:ascii="Arial" w:hAnsi="Arial" w:cs="Arial"/>
          <w:sz w:val="24"/>
          <w:szCs w:val="24"/>
        </w:rPr>
        <w:t>отрудник</w:t>
      </w:r>
      <w:r w:rsidRPr="0086103B">
        <w:rPr>
          <w:rFonts w:ascii="Arial" w:eastAsia="Calibri" w:hAnsi="Arial" w:cs="Arial"/>
          <w:sz w:val="24"/>
          <w:szCs w:val="24"/>
        </w:rPr>
        <w:t>а</w:t>
      </w:r>
      <w:r w:rsidRPr="0086103B">
        <w:rPr>
          <w:rFonts w:ascii="Arial" w:hAnsi="Arial" w:cs="Arial"/>
          <w:sz w:val="24"/>
          <w:szCs w:val="24"/>
        </w:rPr>
        <w:t xml:space="preserve">, </w:t>
      </w:r>
      <w:r w:rsidRPr="0086103B">
        <w:rPr>
          <w:rFonts w:ascii="Arial" w:eastAsia="Calibri" w:hAnsi="Arial" w:cs="Arial"/>
          <w:sz w:val="24"/>
          <w:szCs w:val="24"/>
        </w:rPr>
        <w:t>которого предлагается назначить ответственным</w:t>
      </w:r>
      <w:r w:rsidRPr="0086103B">
        <w:rPr>
          <w:rFonts w:ascii="Arial" w:hAnsi="Arial" w:cs="Arial"/>
          <w:sz w:val="24"/>
          <w:szCs w:val="24"/>
        </w:rPr>
        <w:t xml:space="preserve"> за исполнение</w:t>
      </w:r>
      <w:r w:rsidRPr="0086103B">
        <w:rPr>
          <w:rFonts w:ascii="Arial" w:eastAsia="Calibri" w:hAnsi="Arial" w:cs="Arial"/>
          <w:sz w:val="24"/>
          <w:szCs w:val="24"/>
        </w:rPr>
        <w:t xml:space="preserve"> принятого решения</w:t>
      </w:r>
    </w:p>
    <w:p w14:paraId="221911E1" w14:textId="77777777" w:rsidR="00120BD8" w:rsidRPr="0086103B" w:rsidRDefault="00120BD8" w:rsidP="001F2DE5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20"/>
        <w:ind w:left="1260" w:hanging="450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Предлагаемые с</w:t>
      </w:r>
      <w:r w:rsidRPr="0086103B">
        <w:rPr>
          <w:rFonts w:ascii="Arial" w:hAnsi="Arial" w:cs="Arial"/>
          <w:sz w:val="24"/>
          <w:szCs w:val="24"/>
        </w:rPr>
        <w:t>роки исполнения</w:t>
      </w:r>
    </w:p>
    <w:p w14:paraId="599E5325" w14:textId="77777777" w:rsidR="00120BD8" w:rsidRDefault="00120BD8" w:rsidP="001F2DE5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30D35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Проект решений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C01C70">
        <w:rPr>
          <w:rStyle w:val="FontStyle26"/>
          <w:rFonts w:ascii="Arial" w:hAnsi="Arial" w:cs="Arial"/>
          <w:b w:val="0"/>
          <w:bCs w:val="0"/>
          <w:sz w:val="24"/>
          <w:szCs w:val="24"/>
        </w:rPr>
        <w:t>для Заседания Комитета перед отправкой материалов Секретарю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должен</w:t>
      </w:r>
      <w:r w:rsidRPr="00330D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быть </w:t>
      </w:r>
      <w:r w:rsidRPr="00010976">
        <w:rPr>
          <w:rStyle w:val="FontStyle26"/>
          <w:rFonts w:ascii="Arial" w:hAnsi="Arial" w:cs="Arial"/>
          <w:b w:val="0"/>
          <w:bCs w:val="0"/>
          <w:sz w:val="24"/>
          <w:szCs w:val="24"/>
        </w:rPr>
        <w:t>согласован подразделениями, участвовавшими в анализе и подготовке вопроса</w:t>
      </w:r>
      <w:r w:rsidRPr="009B7043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Инициатор вопроса запрашивает согласование у о</w:t>
      </w:r>
      <w:r w:rsidRPr="00330D35">
        <w:rPr>
          <w:rStyle w:val="FontStyle26"/>
          <w:rFonts w:ascii="Arial" w:hAnsi="Arial" w:cs="Arial"/>
          <w:b w:val="0"/>
          <w:bCs w:val="0"/>
          <w:sz w:val="24"/>
          <w:szCs w:val="24"/>
        </w:rPr>
        <w:t>тветственных сотрудников</w:t>
      </w:r>
      <w:r w:rsidRPr="004B7F2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подразделений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109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 электронной почте, которое распечатывается Секретарем и </w:t>
      </w:r>
      <w:r w:rsidRPr="0062269A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прилагается к материалам на Заседании Комитета.</w:t>
      </w:r>
    </w:p>
    <w:p w14:paraId="6799A006" w14:textId="254371EB" w:rsidR="00120BD8" w:rsidRDefault="00120BD8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AB175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Ответственные сотрудники должны предоставить согласование, либо дать комментарии с обоснованием необходимости доработки вопроса в течение трех рабочих дней после получения запроса от инициатора. Если инициатор вопроса не согласен с комментариями, то вопрос может быть вынесен на Комитет с разногласиями (версия инициатора вопроса, и версия согласующих) для принятия окончательного решения на </w:t>
      </w:r>
      <w:r w:rsidR="004D13B2">
        <w:rPr>
          <w:rStyle w:val="FontStyle26"/>
          <w:rFonts w:ascii="Arial" w:hAnsi="Arial" w:cs="Arial"/>
          <w:b w:val="0"/>
          <w:bCs w:val="0"/>
          <w:sz w:val="24"/>
          <w:szCs w:val="24"/>
        </w:rPr>
        <w:t>К</w:t>
      </w:r>
      <w:r w:rsidRPr="00AB175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омитете по </w:t>
      </w:r>
      <w:r w:rsidR="00946E30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</w:t>
      </w:r>
      <w:r w:rsidRPr="00AB175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</w:p>
    <w:p w14:paraId="58E895FF" w14:textId="652A43C6" w:rsidR="0010468E" w:rsidRPr="0010468E" w:rsidRDefault="00E13D37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523C5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 основании поступивших заявок Секретарь Комитета формирует повестку заседания и предоставляет ее на согласование </w:t>
      </w:r>
      <w:r w:rsidR="0010468E"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Председателю Комитета</w:t>
      </w:r>
      <w:r w:rsidRPr="00523C5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не позднее, чем за 3</w:t>
      </w:r>
      <w:r w:rsidR="00043F3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(три)</w:t>
      </w:r>
      <w:r w:rsidRPr="00523C5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рабочих дня до проведения заседания. </w:t>
      </w:r>
    </w:p>
    <w:p w14:paraId="6DCF4E05" w14:textId="2363112B" w:rsidR="0010468E" w:rsidRDefault="0010468E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Председатель Комитета согласует и утверждает повестку не позднее, чем за 2</w:t>
      </w:r>
      <w:r w:rsidR="0082720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(два)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дня до проведения заседания, и предоставляет утвержденную повестку Секретарю Комитета.</w:t>
      </w:r>
    </w:p>
    <w:p w14:paraId="79A924C7" w14:textId="198BE882" w:rsidR="00FD07DB" w:rsidRPr="00946E30" w:rsidRDefault="0010468E" w:rsidP="001F2DE5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 w:hanging="450"/>
        <w:jc w:val="both"/>
        <w:rPr>
          <w:rStyle w:val="FontStyle26"/>
          <w:rFonts w:ascii="Circe Light" w:hAnsi="Circe Light" w:cstheme="minorBidi"/>
          <w:b w:val="0"/>
          <w:bCs w:val="0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Об итогах согласования повестки Председателем Секретарь Комитета информирует инициаторов вопросов.</w:t>
      </w:r>
    </w:p>
    <w:p w14:paraId="27637774" w14:textId="77777777" w:rsidR="00946E30" w:rsidRPr="00120BD8" w:rsidRDefault="00946E30" w:rsidP="00946E30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/>
        <w:ind w:left="810"/>
        <w:jc w:val="both"/>
      </w:pPr>
    </w:p>
    <w:p w14:paraId="79822578" w14:textId="1A9C8C75" w:rsidR="00FD07DB" w:rsidRDefault="00932FB6" w:rsidP="001F2DE5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190" w:name="_Toc54808859"/>
      <w:r w:rsidRPr="00932FB6">
        <w:rPr>
          <w:rFonts w:ascii="Arial" w:hAnsi="Arial"/>
          <w:lang w:eastAsia="ru-RU"/>
        </w:rPr>
        <w:t xml:space="preserve">Порядок </w:t>
      </w:r>
      <w:r w:rsidR="009D781B">
        <w:rPr>
          <w:rFonts w:ascii="Arial" w:hAnsi="Arial"/>
          <w:lang w:eastAsia="ru-RU"/>
        </w:rPr>
        <w:t>предоставления материалов к рассмотрению на заседании Комитета</w:t>
      </w:r>
      <w:bookmarkEnd w:id="190"/>
    </w:p>
    <w:p w14:paraId="02C5367B" w14:textId="77777777" w:rsidR="00FD07DB" w:rsidRPr="0086103B" w:rsidRDefault="00FD07DB" w:rsidP="001F2DE5">
      <w:pPr>
        <w:spacing w:after="120"/>
      </w:pPr>
    </w:p>
    <w:p w14:paraId="4B4ABAED" w14:textId="0C406964" w:rsidR="00932FB6" w:rsidRPr="00932FB6" w:rsidRDefault="00932FB6" w:rsidP="001F2DE5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932FB6">
        <w:rPr>
          <w:rStyle w:val="FontStyle26"/>
          <w:rFonts w:ascii="Arial" w:hAnsi="Arial" w:cs="Arial"/>
          <w:b w:val="0"/>
          <w:bCs w:val="0"/>
          <w:sz w:val="24"/>
          <w:szCs w:val="24"/>
        </w:rPr>
        <w:t>Инициатор рассмотрения вопроса на заседании Комитета должен предоставить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932F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материалы одновременно с заявкой на включение в повестку, то есть не позднее, чем за </w:t>
      </w:r>
      <w:r w:rsidR="009D781B">
        <w:rPr>
          <w:rStyle w:val="FontStyle26"/>
          <w:rFonts w:ascii="Arial" w:hAnsi="Arial" w:cs="Arial"/>
          <w:b w:val="0"/>
          <w:bCs w:val="0"/>
          <w:sz w:val="24"/>
          <w:szCs w:val="24"/>
        </w:rPr>
        <w:t>4</w:t>
      </w:r>
      <w:r w:rsidR="0082720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(четыре)</w:t>
      </w:r>
      <w:r w:rsidRPr="00932F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рабочих дня до проведения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З</w:t>
      </w:r>
      <w:r w:rsidRPr="00932FB6">
        <w:rPr>
          <w:rStyle w:val="FontStyle26"/>
          <w:rFonts w:ascii="Arial" w:hAnsi="Arial" w:cs="Arial"/>
          <w:b w:val="0"/>
          <w:bCs w:val="0"/>
          <w:sz w:val="24"/>
          <w:szCs w:val="24"/>
        </w:rPr>
        <w:t>аседания</w:t>
      </w:r>
      <w:r w:rsidR="00BB1580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0CF1FE40" w14:textId="2775F873" w:rsidR="00932FB6" w:rsidRPr="00932FB6" w:rsidRDefault="00E340A7" w:rsidP="001F2DE5">
      <w:pPr>
        <w:widowControl w:val="0"/>
        <w:tabs>
          <w:tab w:val="left" w:pos="720"/>
        </w:tabs>
        <w:autoSpaceDE w:val="0"/>
        <w:autoSpaceDN w:val="0"/>
        <w:adjustRightInd w:val="0"/>
        <w:spacing w:after="120"/>
        <w:ind w:left="360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5</w:t>
      </w:r>
      <w:r w:rsidR="00932F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.2. </w:t>
      </w:r>
      <w:r w:rsidR="00932FB6" w:rsidRPr="00932FB6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Пакет материалов включает:</w:t>
      </w:r>
    </w:p>
    <w:p w14:paraId="544E20BC" w14:textId="49D027E6" w:rsidR="005F4F55" w:rsidRPr="007A25C4" w:rsidRDefault="00932FB6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7A25C4">
        <w:rPr>
          <w:rFonts w:ascii="Arial" w:eastAsia="Calibri" w:hAnsi="Arial" w:cs="Arial"/>
          <w:sz w:val="24"/>
          <w:szCs w:val="24"/>
        </w:rPr>
        <w:t>Повестку заседания</w:t>
      </w:r>
      <w:r w:rsidR="007A25C4">
        <w:rPr>
          <w:rFonts w:ascii="Arial" w:eastAsia="Calibri" w:hAnsi="Arial" w:cs="Arial"/>
          <w:sz w:val="24"/>
          <w:szCs w:val="24"/>
        </w:rPr>
        <w:t xml:space="preserve"> и </w:t>
      </w:r>
      <w:r w:rsidR="007D7230">
        <w:rPr>
          <w:rFonts w:ascii="Arial" w:eastAsia="Calibri" w:hAnsi="Arial" w:cs="Arial"/>
          <w:sz w:val="24"/>
          <w:szCs w:val="24"/>
        </w:rPr>
        <w:t xml:space="preserve">согласованные </w:t>
      </w:r>
      <w:r w:rsidR="007A25C4">
        <w:rPr>
          <w:rFonts w:ascii="Arial" w:eastAsia="Calibri" w:hAnsi="Arial" w:cs="Arial"/>
          <w:sz w:val="24"/>
          <w:szCs w:val="24"/>
        </w:rPr>
        <w:t>п</w:t>
      </w:r>
      <w:r w:rsidR="005F4F55" w:rsidRPr="007A25C4">
        <w:rPr>
          <w:rFonts w:ascii="Arial" w:eastAsia="Calibri" w:hAnsi="Arial" w:cs="Arial"/>
          <w:sz w:val="24"/>
          <w:szCs w:val="24"/>
        </w:rPr>
        <w:t>роекты решений по каждому обсуждаемому вопросу</w:t>
      </w:r>
      <w:r w:rsidR="007D7230">
        <w:rPr>
          <w:rFonts w:ascii="Arial" w:eastAsia="Calibri" w:hAnsi="Arial" w:cs="Arial"/>
          <w:sz w:val="24"/>
          <w:szCs w:val="24"/>
        </w:rPr>
        <w:t xml:space="preserve">, либо в случае отсутствия согласований </w:t>
      </w:r>
      <w:r w:rsidR="00F874AE">
        <w:rPr>
          <w:rFonts w:ascii="Arial" w:eastAsia="Calibri" w:hAnsi="Arial" w:cs="Arial"/>
          <w:sz w:val="24"/>
          <w:szCs w:val="24"/>
        </w:rPr>
        <w:t>–</w:t>
      </w:r>
      <w:r w:rsidR="007D7230">
        <w:rPr>
          <w:rFonts w:ascii="Arial" w:eastAsia="Calibri" w:hAnsi="Arial" w:cs="Arial"/>
          <w:sz w:val="24"/>
          <w:szCs w:val="24"/>
        </w:rPr>
        <w:t xml:space="preserve"> </w:t>
      </w:r>
      <w:r w:rsidR="00F874AE">
        <w:rPr>
          <w:rFonts w:ascii="Arial" w:eastAsia="Calibri" w:hAnsi="Arial" w:cs="Arial"/>
          <w:sz w:val="24"/>
          <w:szCs w:val="24"/>
        </w:rPr>
        <w:t>комментарии по разногласиям</w:t>
      </w:r>
    </w:p>
    <w:p w14:paraId="1887216E" w14:textId="5F494CDA" w:rsidR="00932FB6" w:rsidRDefault="00932FB6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932FB6">
        <w:rPr>
          <w:rFonts w:ascii="Arial" w:eastAsia="Calibri" w:hAnsi="Arial" w:cs="Arial"/>
          <w:sz w:val="24"/>
          <w:szCs w:val="24"/>
        </w:rPr>
        <w:t>Комплект документов по каждому обсуждаемому проекту</w:t>
      </w:r>
    </w:p>
    <w:p w14:paraId="131A4205" w14:textId="3003BD1E" w:rsidR="009D781B" w:rsidRDefault="00932FB6" w:rsidP="00E06F66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E06F66">
        <w:rPr>
          <w:rFonts w:ascii="Arial" w:eastAsia="Calibri" w:hAnsi="Arial" w:cs="Arial"/>
          <w:sz w:val="24"/>
          <w:szCs w:val="24"/>
        </w:rPr>
        <w:t>При необходимости, иные дополнительные материалы</w:t>
      </w:r>
    </w:p>
    <w:p w14:paraId="1A7AE33F" w14:textId="77777777" w:rsidR="00E13FA5" w:rsidRPr="00E06F66" w:rsidRDefault="00E13FA5" w:rsidP="00864A05">
      <w:pPr>
        <w:widowControl w:val="0"/>
        <w:autoSpaceDE w:val="0"/>
        <w:autoSpaceDN w:val="0"/>
        <w:adjustRightInd w:val="0"/>
        <w:spacing w:after="120"/>
        <w:ind w:left="1429"/>
        <w:jc w:val="both"/>
        <w:rPr>
          <w:rFonts w:ascii="Arial" w:eastAsia="Calibri" w:hAnsi="Arial" w:cs="Arial"/>
          <w:sz w:val="24"/>
          <w:szCs w:val="24"/>
        </w:rPr>
      </w:pPr>
    </w:p>
    <w:p w14:paraId="149BC71D" w14:textId="3713B4EA" w:rsidR="00946E30" w:rsidRDefault="00E340A7" w:rsidP="00E340A7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191" w:name="_Toc54808860"/>
      <w:r w:rsidRPr="00864A05">
        <w:rPr>
          <w:rFonts w:ascii="Arial" w:hAnsi="Arial"/>
          <w:lang w:eastAsia="ru-RU"/>
        </w:rPr>
        <w:t>Порядок голосования</w:t>
      </w:r>
      <w:bookmarkEnd w:id="191"/>
    </w:p>
    <w:p w14:paraId="0A1057C4" w14:textId="77777777" w:rsidR="00E13FA5" w:rsidRPr="00864A05" w:rsidRDefault="00E13FA5" w:rsidP="00864A05">
      <w:pPr>
        <w:rPr>
          <w:lang w:eastAsia="ru-RU"/>
        </w:rPr>
      </w:pPr>
    </w:p>
    <w:p w14:paraId="455B5365" w14:textId="1ADD1128" w:rsidR="00E13FA5" w:rsidRPr="00CF0617" w:rsidRDefault="00E13FA5" w:rsidP="00864A05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>Решения Комитета по стратегии</w:t>
      </w:r>
      <w:r w:rsid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 w:rsidRP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могут быть приняты на Заседании Комитета путем открытого (очного) голосования или при участии членов Комитета или их уполномоченных представителей по конференцсвязи.</w:t>
      </w:r>
    </w:p>
    <w:p w14:paraId="5B9B178A" w14:textId="77777777" w:rsidR="00E13FA5" w:rsidRPr="00CF0617" w:rsidRDefault="00E13FA5" w:rsidP="00864A05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>Комитет правомочен принимать решения, если на заседании присутствуют все члены Комитета или замещающие их участники, уполномоченные принимать решения.</w:t>
      </w:r>
    </w:p>
    <w:p w14:paraId="67E2FEC5" w14:textId="77777777" w:rsidR="00E13FA5" w:rsidRPr="00CF0617" w:rsidRDefault="00E13FA5" w:rsidP="00864A05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>Решение Комитета считается принятым, если за него единогласно проголосовали все члены Комитета или участники, замещающие постоянных членов Комитета.</w:t>
      </w:r>
    </w:p>
    <w:p w14:paraId="0A54AC27" w14:textId="77777777" w:rsidR="00E13FA5" w:rsidRPr="00CF0617" w:rsidRDefault="00E13FA5" w:rsidP="00864A05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 решении вопросов каждый член Комитета обладает одним голосом. Передача членом Комитета права голоса другому лицу не допускается.</w:t>
      </w:r>
    </w:p>
    <w:p w14:paraId="6D5D0CD0" w14:textId="77777777" w:rsidR="00E13FA5" w:rsidRPr="00CF0617" w:rsidRDefault="00E13FA5" w:rsidP="00864A05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>В случае, если по вопросу не принято единогласного решения (одобрение или отклонение предлагаемого решения), вопрос может быть признан отклоненным, отправлен на доработку, либо отправлен на согласование акционерам. Данное решение принимается Председателем Комитета.</w:t>
      </w:r>
    </w:p>
    <w:p w14:paraId="1BC219C5" w14:textId="77777777" w:rsidR="00E13FA5" w:rsidRPr="00864A05" w:rsidRDefault="00E13FA5" w:rsidP="00864A05">
      <w:pPr>
        <w:widowControl w:val="0"/>
        <w:tabs>
          <w:tab w:val="left" w:pos="810"/>
        </w:tabs>
        <w:autoSpaceDE w:val="0"/>
        <w:autoSpaceDN w:val="0"/>
        <w:adjustRightInd w:val="0"/>
        <w:spacing w:after="12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E50DBF2" w14:textId="4111CCB4" w:rsidR="00A32599" w:rsidRPr="00330D35" w:rsidRDefault="00A32599" w:rsidP="001F2DE5">
      <w:pPr>
        <w:pStyle w:val="1"/>
        <w:numPr>
          <w:ilvl w:val="0"/>
          <w:numId w:val="26"/>
        </w:numPr>
        <w:spacing w:after="120"/>
        <w:rPr>
          <w:rFonts w:ascii="Arial" w:hAnsi="Arial"/>
          <w:lang w:eastAsia="ru-RU"/>
        </w:rPr>
      </w:pPr>
      <w:bookmarkStart w:id="192" w:name="_Toc47815305"/>
      <w:bookmarkStart w:id="193" w:name="_Toc47815306"/>
      <w:bookmarkStart w:id="194" w:name="_Toc47815307"/>
      <w:bookmarkStart w:id="195" w:name="_Toc54808861"/>
      <w:bookmarkEnd w:id="192"/>
      <w:bookmarkEnd w:id="193"/>
      <w:bookmarkEnd w:id="194"/>
      <w:r w:rsidRPr="00A32599">
        <w:rPr>
          <w:rFonts w:ascii="Arial" w:hAnsi="Arial"/>
          <w:lang w:eastAsia="ru-RU"/>
        </w:rPr>
        <w:t xml:space="preserve">Порядок </w:t>
      </w:r>
      <w:r>
        <w:rPr>
          <w:rFonts w:ascii="Arial" w:hAnsi="Arial"/>
          <w:lang w:eastAsia="ru-RU"/>
        </w:rPr>
        <w:t>оформления решений</w:t>
      </w:r>
      <w:r w:rsidR="00D13883">
        <w:rPr>
          <w:rFonts w:ascii="Arial" w:hAnsi="Arial"/>
          <w:lang w:eastAsia="ru-RU"/>
        </w:rPr>
        <w:t xml:space="preserve"> Комитета</w:t>
      </w:r>
      <w:bookmarkEnd w:id="195"/>
    </w:p>
    <w:p w14:paraId="1F12A3B0" w14:textId="77777777" w:rsidR="00715017" w:rsidRPr="00A32599" w:rsidRDefault="00715017" w:rsidP="001F2DE5">
      <w:pPr>
        <w:pStyle w:val="af0"/>
        <w:spacing w:after="120"/>
        <w:ind w:left="810"/>
        <w:contextualSpacing w:val="0"/>
        <w:rPr>
          <w:rFonts w:ascii="Arial" w:hAnsi="Arial" w:cs="Arial"/>
          <w:bCs/>
          <w:color w:val="008066"/>
          <w:kern w:val="32"/>
          <w:sz w:val="28"/>
          <w:szCs w:val="32"/>
          <w:lang w:eastAsia="ru-RU"/>
        </w:rPr>
      </w:pPr>
    </w:p>
    <w:p w14:paraId="13869648" w14:textId="7EA3232C" w:rsidR="005F263F" w:rsidRPr="00BD1099" w:rsidRDefault="008513C2" w:rsidP="001F2DE5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20"/>
        <w:ind w:left="90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120BD8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Принятые р</w:t>
      </w:r>
      <w:r w:rsidR="000A0431" w:rsidRPr="00120BD8">
        <w:rPr>
          <w:rStyle w:val="FontStyle26"/>
          <w:rFonts w:ascii="Arial" w:hAnsi="Arial" w:cs="Arial"/>
          <w:b w:val="0"/>
          <w:bCs w:val="0"/>
          <w:sz w:val="24"/>
          <w:szCs w:val="24"/>
        </w:rPr>
        <w:t>ешения Комитета</w:t>
      </w:r>
      <w:r w:rsidR="000A0431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A25C4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 протокол </w:t>
      </w:r>
      <w:r w:rsidR="000A0431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>оформляются</w:t>
      </w:r>
      <w:r w:rsidR="00C75439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Секретарем</w:t>
      </w:r>
      <w:r w:rsidR="000A0431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75439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Комитета </w:t>
      </w:r>
      <w:r w:rsidR="000A0431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>на бланках установленного образца</w:t>
      </w:r>
      <w:r w:rsidR="007A25C4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F263F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(Приложение </w:t>
      </w:r>
      <w:r w:rsidR="00620F9D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>№2</w:t>
      </w:r>
      <w:r w:rsidR="005F263F" w:rsidRPr="006B3B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 настоящему регламенту):</w:t>
      </w:r>
    </w:p>
    <w:p w14:paraId="2D3FF809" w14:textId="53895D92" w:rsidR="005F263F" w:rsidRPr="0086103B" w:rsidRDefault="00173B86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ind w:left="1260"/>
        <w:jc w:val="both"/>
        <w:rPr>
          <w:rFonts w:ascii="Arial" w:hAnsi="Arial" w:cs="Arial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П</w:t>
      </w:r>
      <w:r w:rsidR="005F263F" w:rsidRPr="0086103B">
        <w:rPr>
          <w:rFonts w:ascii="Arial" w:hAnsi="Arial" w:cs="Arial"/>
          <w:sz w:val="24"/>
          <w:szCs w:val="24"/>
        </w:rPr>
        <w:t>ри отсутствии поправок</w:t>
      </w:r>
      <w:r w:rsidR="007A25C4">
        <w:rPr>
          <w:rFonts w:ascii="Arial" w:hAnsi="Arial" w:cs="Arial"/>
          <w:sz w:val="24"/>
          <w:szCs w:val="24"/>
        </w:rPr>
        <w:t xml:space="preserve"> к проекту решений</w:t>
      </w:r>
      <w:r w:rsidR="005F263F" w:rsidRPr="0086103B">
        <w:rPr>
          <w:rFonts w:ascii="Arial" w:hAnsi="Arial" w:cs="Arial"/>
          <w:sz w:val="24"/>
          <w:szCs w:val="24"/>
        </w:rPr>
        <w:t xml:space="preserve"> – в ходе заседания Комитета;</w:t>
      </w:r>
    </w:p>
    <w:p w14:paraId="0AC52EAF" w14:textId="4EE29761" w:rsidR="00FB135E" w:rsidRPr="0086103B" w:rsidRDefault="00173B86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ind w:left="126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lastRenderedPageBreak/>
        <w:t>П</w:t>
      </w:r>
      <w:r w:rsidR="005F263F" w:rsidRPr="0086103B">
        <w:rPr>
          <w:rFonts w:ascii="Arial" w:hAnsi="Arial" w:cs="Arial"/>
          <w:sz w:val="24"/>
          <w:szCs w:val="24"/>
        </w:rPr>
        <w:t>ри наличии поправок редакционного характера – в ходе заседания Коми</w:t>
      </w:r>
      <w:r w:rsidR="005F263F" w:rsidRPr="0086103B">
        <w:rPr>
          <w:rFonts w:ascii="Arial" w:eastAsia="Calibri" w:hAnsi="Arial" w:cs="Arial"/>
          <w:sz w:val="24"/>
          <w:szCs w:val="24"/>
        </w:rPr>
        <w:t>тета после внесения инициатором вопроса</w:t>
      </w:r>
      <w:r w:rsidR="005F263F" w:rsidRPr="0086103B">
        <w:rPr>
          <w:rFonts w:ascii="Arial" w:hAnsi="Arial" w:cs="Arial"/>
          <w:sz w:val="24"/>
          <w:szCs w:val="24"/>
        </w:rPr>
        <w:t xml:space="preserve"> этих поправок в текст проекта решения;</w:t>
      </w:r>
    </w:p>
    <w:p w14:paraId="0EBFA0A4" w14:textId="3AAF3934" w:rsidR="00715017" w:rsidRPr="0086103B" w:rsidRDefault="00173B86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ind w:left="12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П</w:t>
      </w:r>
      <w:r w:rsidR="000A0431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ри наличии существенных поправок в проект решения Председатель Комитета в ходе рассмотрения вопроса на </w:t>
      </w:r>
      <w:r w:rsidR="00DA2E48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З</w:t>
      </w:r>
      <w:r w:rsidR="000A0431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аседании Комитета определяет список подразделений </w:t>
      </w:r>
      <w:r w:rsidR="001A16D8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="00AD6858">
        <w:rPr>
          <w:rStyle w:val="FontStyle26"/>
          <w:rFonts w:ascii="Arial" w:hAnsi="Arial" w:cs="Arial"/>
          <w:b w:val="0"/>
          <w:bCs w:val="0"/>
          <w:sz w:val="24"/>
          <w:szCs w:val="24"/>
        </w:rPr>
        <w:t>,</w:t>
      </w:r>
      <w:r w:rsidR="000A0431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 которыми данные поправки должны быть согласованы.</w:t>
      </w:r>
    </w:p>
    <w:p w14:paraId="63C4B1A0" w14:textId="34549689" w:rsidR="00173B86" w:rsidRPr="0086103B" w:rsidRDefault="00173B86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ind w:left="12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случае невозможности принятия решения на заседании Комитета и необходимости проведения дополнительного анализа, вопрос направляется на доработку. Инициатор вопроса назначается ответственным за доработку, сроки выполнения дополнительного анализа определяются Председателем </w:t>
      </w:r>
      <w:r w:rsidR="00CF0617">
        <w:rPr>
          <w:rStyle w:val="FontStyle26"/>
          <w:rFonts w:ascii="Arial" w:hAnsi="Arial" w:cs="Arial"/>
          <w:b w:val="0"/>
          <w:bCs w:val="0"/>
          <w:sz w:val="24"/>
          <w:szCs w:val="24"/>
        </w:rPr>
        <w:t>К</w:t>
      </w: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омитета. После доработки вопрос выносится на очередное заседание Комитета в порядке, установленном настоящим регламентом.</w:t>
      </w:r>
    </w:p>
    <w:p w14:paraId="1286362E" w14:textId="05BC7471" w:rsidR="00C60BA3" w:rsidRPr="0086103B" w:rsidRDefault="00C60BA3" w:rsidP="001F2DE5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20"/>
        <w:ind w:left="907" w:hanging="547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Инициатор вопроса</w:t>
      </w:r>
      <w:r w:rsidR="00173B86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вносит поправки в проект решения и обеспечивает получение согласований</w:t>
      </w:r>
      <w:r w:rsidR="00C7543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A25C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нового проекта решений </w:t>
      </w:r>
      <w:r w:rsidR="00C75439">
        <w:rPr>
          <w:rStyle w:val="FontStyle26"/>
          <w:rFonts w:ascii="Arial" w:hAnsi="Arial" w:cs="Arial"/>
          <w:b w:val="0"/>
          <w:bCs w:val="0"/>
          <w:sz w:val="24"/>
          <w:szCs w:val="24"/>
        </w:rPr>
        <w:t>по электронной почте</w:t>
      </w: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41D94A7E" w14:textId="5AD01E20" w:rsidR="00C60BA3" w:rsidRPr="0086103B" w:rsidRDefault="00897BBF" w:rsidP="001F2DE5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20"/>
        <w:ind w:left="126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Р</w:t>
      </w:r>
      <w:r w:rsidR="00C60BA3" w:rsidRPr="0086103B">
        <w:rPr>
          <w:rFonts w:ascii="Arial" w:eastAsia="Calibri" w:hAnsi="Arial" w:cs="Arial"/>
          <w:sz w:val="24"/>
          <w:szCs w:val="24"/>
        </w:rPr>
        <w:t>уководителя инициирующего подразделения;</w:t>
      </w:r>
    </w:p>
    <w:p w14:paraId="726C9D21" w14:textId="66E62B21" w:rsidR="005F263F" w:rsidRPr="0086103B" w:rsidRDefault="00897BBF" w:rsidP="001F2DE5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20"/>
        <w:ind w:left="1260"/>
        <w:jc w:val="both"/>
        <w:rPr>
          <w:rFonts w:ascii="Arial" w:hAnsi="Arial" w:cs="Arial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Р</w:t>
      </w:r>
      <w:r w:rsidR="00C60BA3" w:rsidRPr="0086103B">
        <w:rPr>
          <w:rFonts w:ascii="Arial" w:hAnsi="Arial" w:cs="Arial"/>
          <w:sz w:val="24"/>
          <w:szCs w:val="24"/>
        </w:rPr>
        <w:t>уководителей подразделений, по которым в проекте решения имеются поручения с вносимыми поправками</w:t>
      </w:r>
      <w:r w:rsidR="002C222C" w:rsidRPr="0086103B">
        <w:rPr>
          <w:rFonts w:ascii="Arial" w:eastAsia="Calibri" w:hAnsi="Arial" w:cs="Arial"/>
          <w:sz w:val="24"/>
          <w:szCs w:val="24"/>
        </w:rPr>
        <w:t>;</w:t>
      </w:r>
    </w:p>
    <w:p w14:paraId="42317584" w14:textId="6691A6C4" w:rsidR="005F263F" w:rsidRPr="0086103B" w:rsidRDefault="00897BBF" w:rsidP="001F2DE5">
      <w:pPr>
        <w:widowControl w:val="0"/>
        <w:numPr>
          <w:ilvl w:val="0"/>
          <w:numId w:val="28"/>
        </w:numPr>
        <w:tabs>
          <w:tab w:val="clear" w:pos="1429"/>
          <w:tab w:val="left" w:pos="720"/>
        </w:tabs>
        <w:autoSpaceDE w:val="0"/>
        <w:autoSpaceDN w:val="0"/>
        <w:adjustRightInd w:val="0"/>
        <w:spacing w:after="120"/>
        <w:ind w:left="12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Р</w:t>
      </w:r>
      <w:r w:rsidR="002C222C" w:rsidRPr="0086103B">
        <w:rPr>
          <w:rFonts w:ascii="Arial" w:eastAsia="Calibri" w:hAnsi="Arial" w:cs="Arial"/>
          <w:sz w:val="24"/>
          <w:szCs w:val="24"/>
        </w:rPr>
        <w:t>уководителей подразделений, определенных Председателем Комитета, для согласования поправок.</w:t>
      </w:r>
    </w:p>
    <w:p w14:paraId="66D600E1" w14:textId="6F3255FB" w:rsidR="0062269A" w:rsidRPr="0086103B" w:rsidRDefault="002C222C" w:rsidP="001F2DE5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20"/>
        <w:ind w:left="900" w:hanging="54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2C22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Проект решения с внесенными поправками и полученными согласованиями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передается инициатором вопроса </w:t>
      </w:r>
      <w:r w:rsidRPr="002C22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Секретарю Комитета. Секретарь проверят полноту внесения поправок в проект решения и полученных согласований. </w:t>
      </w:r>
      <w:r w:rsidRPr="00010976">
        <w:rPr>
          <w:rStyle w:val="FontStyle26"/>
          <w:rFonts w:ascii="Arial" w:hAnsi="Arial" w:cs="Arial"/>
          <w:b w:val="0"/>
          <w:bCs w:val="0"/>
          <w:sz w:val="24"/>
          <w:szCs w:val="24"/>
        </w:rPr>
        <w:t>Срок внесения поправок в проект решения не должен превышать двух рабочих дней после заседания Комитета</w:t>
      </w:r>
      <w:r w:rsidR="00C43721">
        <w:rPr>
          <w:rStyle w:val="FontStyle26"/>
          <w:rFonts w:ascii="Arial" w:hAnsi="Arial" w:cs="Arial"/>
          <w:b w:val="0"/>
          <w:bCs w:val="0"/>
          <w:sz w:val="24"/>
          <w:szCs w:val="24"/>
        </w:rPr>
        <w:t>, если Председателем Комитета не установлен иной срок.</w:t>
      </w:r>
    </w:p>
    <w:p w14:paraId="4E8A3668" w14:textId="29CBD85C" w:rsidR="00BC058E" w:rsidRPr="0086103B" w:rsidRDefault="007579E9" w:rsidP="001F2DE5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20"/>
        <w:ind w:left="900" w:hanging="54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</w:t>
      </w:r>
      <w:r w:rsidR="00910EB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осле получения согласованных поправок в проект решения Секретарь Комитета </w:t>
      </w:r>
      <w:r w:rsidR="00BC058E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формирует </w:t>
      </w:r>
      <w:r w:rsidR="007A25C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итоговый </w:t>
      </w:r>
      <w:r w:rsidR="00BC058E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Протокол Заседания, который включает (Приложение №</w:t>
      </w:r>
      <w:r w:rsidR="00620F9D">
        <w:rPr>
          <w:rStyle w:val="FontStyle26"/>
          <w:rFonts w:ascii="Arial" w:hAnsi="Arial" w:cs="Arial"/>
          <w:b w:val="0"/>
          <w:bCs w:val="0"/>
          <w:sz w:val="24"/>
          <w:szCs w:val="24"/>
        </w:rPr>
        <w:t>2</w:t>
      </w:r>
      <w:r w:rsidR="00BC058E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 настоящему регламенту):</w:t>
      </w:r>
    </w:p>
    <w:p w14:paraId="48C22575" w14:textId="5B23C6E7" w:rsidR="00A860CB" w:rsidRPr="0086103B" w:rsidRDefault="00A860CB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 w:rsidRPr="0086103B">
        <w:rPr>
          <w:rFonts w:ascii="Arial" w:hAnsi="Arial" w:cs="Arial"/>
          <w:sz w:val="24"/>
          <w:szCs w:val="24"/>
        </w:rPr>
        <w:t>Дату Заседания Комитета</w:t>
      </w:r>
    </w:p>
    <w:p w14:paraId="34A296B3" w14:textId="79262E10" w:rsidR="00A860CB" w:rsidRPr="0086103B" w:rsidRDefault="00A860CB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hAnsi="Arial" w:cs="Arial"/>
          <w:sz w:val="24"/>
          <w:szCs w:val="24"/>
        </w:rPr>
        <w:t>Перечень участников Заседания Комитета</w:t>
      </w:r>
    </w:p>
    <w:p w14:paraId="1DF672A7" w14:textId="4B308BFA" w:rsidR="00A860CB" w:rsidRPr="0086103B" w:rsidRDefault="00164E8A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eastAsia="Calibri" w:hAnsi="Arial" w:cs="Arial"/>
          <w:sz w:val="24"/>
          <w:szCs w:val="24"/>
        </w:rPr>
        <w:t>Перечень обсужденных вопросов</w:t>
      </w:r>
      <w:r w:rsidR="00A860CB" w:rsidRPr="0086103B">
        <w:rPr>
          <w:rFonts w:ascii="Arial" w:hAnsi="Arial" w:cs="Arial"/>
          <w:sz w:val="24"/>
          <w:szCs w:val="24"/>
        </w:rPr>
        <w:t xml:space="preserve"> и наиболее важные комментарии участников</w:t>
      </w:r>
    </w:p>
    <w:p w14:paraId="2C3D3774" w14:textId="63827C6A" w:rsidR="00A860CB" w:rsidRPr="0086103B" w:rsidRDefault="00A860CB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86103B">
        <w:rPr>
          <w:rFonts w:ascii="Arial" w:hAnsi="Arial" w:cs="Arial"/>
          <w:sz w:val="24"/>
          <w:szCs w:val="24"/>
        </w:rPr>
        <w:t>Принятые решения</w:t>
      </w:r>
      <w:r w:rsidR="00164E8A" w:rsidRPr="0086103B">
        <w:rPr>
          <w:rFonts w:ascii="Arial" w:eastAsia="Calibri" w:hAnsi="Arial" w:cs="Arial"/>
          <w:sz w:val="24"/>
          <w:szCs w:val="24"/>
        </w:rPr>
        <w:t xml:space="preserve"> по обсужденным вопросам, ответственны</w:t>
      </w:r>
      <w:r w:rsidR="00CF0617">
        <w:rPr>
          <w:rFonts w:ascii="Arial" w:eastAsia="Calibri" w:hAnsi="Arial" w:cs="Arial"/>
          <w:sz w:val="24"/>
          <w:szCs w:val="24"/>
        </w:rPr>
        <w:t>х</w:t>
      </w:r>
      <w:r w:rsidR="00164E8A" w:rsidRPr="0086103B">
        <w:rPr>
          <w:rFonts w:ascii="Arial" w:eastAsia="Calibri" w:hAnsi="Arial" w:cs="Arial"/>
          <w:sz w:val="24"/>
          <w:szCs w:val="24"/>
        </w:rPr>
        <w:t xml:space="preserve"> сотрудник</w:t>
      </w:r>
      <w:r w:rsidR="00CF0617">
        <w:rPr>
          <w:rFonts w:ascii="Arial" w:eastAsia="Calibri" w:hAnsi="Arial" w:cs="Arial"/>
          <w:sz w:val="24"/>
          <w:szCs w:val="24"/>
        </w:rPr>
        <w:t>ов</w:t>
      </w:r>
      <w:r w:rsidR="00164E8A" w:rsidRPr="0086103B">
        <w:rPr>
          <w:rFonts w:ascii="Arial" w:eastAsia="Calibri" w:hAnsi="Arial" w:cs="Arial"/>
          <w:sz w:val="24"/>
          <w:szCs w:val="24"/>
        </w:rPr>
        <w:t xml:space="preserve"> и установленные сроки</w:t>
      </w:r>
    </w:p>
    <w:p w14:paraId="551317FE" w14:textId="1F606870" w:rsidR="00BC058E" w:rsidRPr="0086103B" w:rsidRDefault="00A860CB" w:rsidP="001F2DE5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r w:rsidRPr="0086103B">
        <w:rPr>
          <w:rFonts w:ascii="Arial" w:hAnsi="Arial" w:cs="Arial"/>
          <w:sz w:val="24"/>
          <w:szCs w:val="24"/>
        </w:rPr>
        <w:t>Дополнительные поручения, сформированные в рамках Заседания Комитета</w:t>
      </w:r>
    </w:p>
    <w:p w14:paraId="259C7FE9" w14:textId="59FE1E20" w:rsidR="002461AC" w:rsidRDefault="007579E9" w:rsidP="001F2DE5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ind w:left="907" w:hanging="547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Секретарь подписывает </w:t>
      </w:r>
      <w:r w:rsidR="00164E8A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Протокол</w:t>
      </w:r>
      <w:r w:rsidR="00910EB7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</w:t>
      </w:r>
      <w:r w:rsidR="00164E8A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Заседания </w:t>
      </w: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и передает на подписание Председателю</w:t>
      </w:r>
      <w:r w:rsidR="00164E8A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Комитета и </w:t>
      </w: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остальным присутствовавшим на заседании участникам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не позднее следующего рабочего дня после получения поправок в проект решения</w:t>
      </w: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. Сбор подписей участников осуществляется в течение недели, после чего подписанные к</w:t>
      </w:r>
      <w:r w:rsidR="00164E8A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опии протоколов заседаний Комитета направляются</w:t>
      </w:r>
      <w:r w:rsidR="00164E8A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Секретарем Комитета</w:t>
      </w:r>
      <w:r w:rsidR="00164E8A" w:rsidRPr="00715017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членам Комитет</w:t>
      </w:r>
      <w:r w:rsidR="00164E8A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а, а также ответственным исполнителям</w:t>
      </w:r>
      <w:r w:rsidR="00164E8A" w:rsidRPr="00715017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не позднее дня, следующего за днем их подписания</w:t>
      </w:r>
      <w:r w:rsidR="00164E8A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.</w:t>
      </w:r>
      <w:r w:rsidR="002461AC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</w:t>
      </w:r>
      <w:r w:rsidR="002461AC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Рассылка производится на основании листа </w:t>
      </w:r>
      <w:r w:rsidR="002461AC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lastRenderedPageBreak/>
        <w:t xml:space="preserve">рассылки, предоставленного </w:t>
      </w:r>
      <w:r w:rsidR="002461AC" w:rsidRPr="00330D35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инициатором вопроса</w:t>
      </w:r>
      <w:r w:rsidR="002461AC" w:rsidRPr="0086103B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Секретарю Комитета.</w:t>
      </w:r>
    </w:p>
    <w:p w14:paraId="75D7FF85" w14:textId="7EF10DE3" w:rsidR="00383E47" w:rsidRPr="00330D35" w:rsidRDefault="002461AC" w:rsidP="001F2DE5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ind w:left="900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r w:rsidRPr="002461AC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Ответственность за своевременность и полноту доработки решений возлагается на инициирующее подразделение, а за своевременность рассылки решений – на </w:t>
      </w:r>
      <w:r w:rsidR="006B799E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С</w:t>
      </w:r>
      <w:r w:rsidRPr="002461AC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екретаря Комитета.</w:t>
      </w:r>
    </w:p>
    <w:p w14:paraId="0049E482" w14:textId="41C2C9F2" w:rsidR="00707E92" w:rsidRDefault="00707E92" w:rsidP="001F2DE5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ind w:left="900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Реш</w:t>
      </w:r>
      <w:r w:rsidR="00173B86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ения К</w:t>
      </w: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омитета по </w:t>
      </w:r>
      <w:r w:rsidR="000E7A95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стратегии</w:t>
      </w:r>
      <w:r w:rsidR="00A139DD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и инвестициям</w:t>
      </w: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 xml:space="preserve"> обязательны для исполнения всеми работниками </w:t>
      </w:r>
      <w:r w:rsidR="00F935F9"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Группы</w:t>
      </w:r>
      <w:r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t>.</w:t>
      </w:r>
    </w:p>
    <w:p w14:paraId="2DD00F84" w14:textId="5FCEBFDF" w:rsidR="00707E92" w:rsidRDefault="00383E47" w:rsidP="001F2DE5">
      <w:pPr>
        <w:pStyle w:val="af0"/>
        <w:numPr>
          <w:ilvl w:val="1"/>
          <w:numId w:val="26"/>
        </w:numPr>
        <w:spacing w:after="120"/>
        <w:ind w:left="90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30D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Протоколам заседаний Комитета присваивается гриф «Конфиденциально». Сотрудники </w:t>
      </w:r>
      <w:r w:rsidR="00F935F9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330D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получающие копии протоколов заседаний Комитета, обеспечивают их сохранность в установленном Компанией </w:t>
      </w:r>
      <w:r w:rsidRPr="004B7F28">
        <w:rPr>
          <w:rStyle w:val="FontStyle26"/>
          <w:rFonts w:ascii="Arial" w:hAnsi="Arial" w:cs="Arial"/>
          <w:b w:val="0"/>
          <w:bCs w:val="0"/>
          <w:sz w:val="24"/>
          <w:szCs w:val="24"/>
        </w:rPr>
        <w:t>порядке.</w:t>
      </w:r>
    </w:p>
    <w:p w14:paraId="0C5C0001" w14:textId="22D0B7D1" w:rsidR="00DA2E48" w:rsidRDefault="00707E92" w:rsidP="001F2DE5">
      <w:pPr>
        <w:pStyle w:val="af0"/>
        <w:numPr>
          <w:ilvl w:val="1"/>
          <w:numId w:val="26"/>
        </w:numPr>
        <w:spacing w:after="120"/>
        <w:ind w:left="90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6E04B3">
        <w:rPr>
          <w:rStyle w:val="FontStyle26"/>
          <w:rFonts w:ascii="Arial" w:hAnsi="Arial" w:cs="Arial"/>
          <w:b w:val="0"/>
          <w:sz w:val="24"/>
          <w:szCs w:val="24"/>
        </w:rPr>
        <w:t>Подлинники решений и протоколов заседаний Комитета хранятся</w:t>
      </w:r>
      <w:r w:rsidR="00B840D7" w:rsidRPr="006E04B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бумажном</w:t>
      </w:r>
      <w:r w:rsidR="00B840D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виде</w:t>
      </w: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отделе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__________</w:t>
      </w:r>
      <w:r w:rsidR="00B840D7">
        <w:rPr>
          <w:rStyle w:val="FontStyle26"/>
          <w:rFonts w:ascii="Arial" w:hAnsi="Arial" w:cs="Arial"/>
          <w:b w:val="0"/>
          <w:bCs w:val="0"/>
          <w:sz w:val="24"/>
          <w:szCs w:val="24"/>
        </w:rPr>
        <w:t>______ в течение 5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лет</w:t>
      </w:r>
      <w:r w:rsidR="00F4383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Копии решений и протоколов хранятся </w:t>
      </w:r>
      <w:r w:rsidR="00B840D7">
        <w:rPr>
          <w:rStyle w:val="FontStyle26"/>
          <w:rFonts w:ascii="Arial" w:hAnsi="Arial" w:cs="Arial"/>
          <w:b w:val="0"/>
          <w:bCs w:val="0"/>
          <w:sz w:val="24"/>
          <w:szCs w:val="24"/>
        </w:rPr>
        <w:t>в электронном виде бессрочно</w:t>
      </w:r>
      <w:r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8E20C69" w14:textId="79197312" w:rsidR="00C76060" w:rsidRDefault="00DA2E48" w:rsidP="001F2DE5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ind w:left="900"/>
        <w:jc w:val="both"/>
        <w:rPr>
          <w:lang w:eastAsia="ru-RU"/>
        </w:rPr>
      </w:pPr>
      <w:r w:rsidRPr="00DA2E48">
        <w:rPr>
          <w:rStyle w:val="FontStyle26"/>
          <w:rFonts w:ascii="Arial" w:hAnsi="Arial" w:cs="Arial"/>
          <w:b w:val="0"/>
          <w:bCs w:val="0"/>
          <w:sz w:val="24"/>
          <w:szCs w:val="24"/>
        </w:rPr>
        <w:t>Секретарь Комитета</w:t>
      </w:r>
      <w:r w:rsidR="00216EBD" w:rsidRPr="00DA2E4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осуществляет контроль за своевременным исполнением принятых </w:t>
      </w:r>
      <w:r w:rsidR="00216EBD" w:rsidRPr="00D56CB6">
        <w:rPr>
          <w:rStyle w:val="FontStyle26"/>
          <w:rFonts w:ascii="Arial" w:hAnsi="Arial" w:cs="Arial"/>
          <w:b w:val="0"/>
          <w:bCs w:val="0"/>
          <w:sz w:val="24"/>
          <w:szCs w:val="24"/>
        </w:rPr>
        <w:t>решений</w:t>
      </w:r>
      <w:r w:rsidR="00715017" w:rsidRPr="00D56CB6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  <w:r w:rsidRPr="00D962FE">
        <w:rPr>
          <w:lang w:eastAsia="ru-RU"/>
        </w:rPr>
        <w:t xml:space="preserve"> </w:t>
      </w:r>
      <w:r w:rsidR="00D56CB6" w:rsidRPr="0086103B">
        <w:rPr>
          <w:rStyle w:val="FontStyle26"/>
          <w:rFonts w:ascii="Arial" w:hAnsi="Arial" w:cs="Arial"/>
          <w:b w:val="0"/>
          <w:sz w:val="24"/>
          <w:szCs w:val="24"/>
        </w:rPr>
        <w:t xml:space="preserve">Руководители проектов и ответственные за исполнение решений лица предоставляют статус исполнения решений Секретарю </w:t>
      </w:r>
      <w:r w:rsidR="00043F3E">
        <w:rPr>
          <w:rStyle w:val="FontStyle26"/>
          <w:rFonts w:ascii="Arial" w:hAnsi="Arial" w:cs="Arial"/>
          <w:b w:val="0"/>
          <w:sz w:val="24"/>
          <w:szCs w:val="24"/>
        </w:rPr>
        <w:t>К</w:t>
      </w:r>
      <w:r w:rsidR="00D56CB6" w:rsidRPr="0086103B">
        <w:rPr>
          <w:rStyle w:val="FontStyle26"/>
          <w:rFonts w:ascii="Arial" w:hAnsi="Arial" w:cs="Arial"/>
          <w:b w:val="0"/>
          <w:sz w:val="24"/>
          <w:szCs w:val="24"/>
        </w:rPr>
        <w:t xml:space="preserve">омитета по запросу, а также на </w:t>
      </w:r>
      <w:r w:rsidR="00D56CB6">
        <w:rPr>
          <w:rStyle w:val="FontStyle26"/>
          <w:rFonts w:ascii="Arial" w:hAnsi="Arial" w:cs="Arial"/>
          <w:b w:val="0"/>
          <w:sz w:val="24"/>
          <w:szCs w:val="24"/>
        </w:rPr>
        <w:t>заседания К</w:t>
      </w:r>
      <w:r w:rsidR="00D56CB6" w:rsidRPr="0086103B">
        <w:rPr>
          <w:rStyle w:val="FontStyle26"/>
          <w:rFonts w:ascii="Arial" w:hAnsi="Arial" w:cs="Arial"/>
          <w:b w:val="0"/>
          <w:sz w:val="24"/>
          <w:szCs w:val="24"/>
        </w:rPr>
        <w:t>омитет</w:t>
      </w:r>
      <w:r w:rsidR="00D56CB6"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="00D56CB6" w:rsidRPr="0086103B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1D8B49B" w14:textId="77777777" w:rsidR="00CB7F4D" w:rsidRDefault="00CB7F4D" w:rsidP="001F2DE5">
      <w:pPr>
        <w:spacing w:after="120"/>
        <w:rPr>
          <w:rFonts w:ascii="Arial" w:eastAsia="Calibri" w:hAnsi="Arial" w:cs="Arial"/>
          <w:bCs/>
          <w:color w:val="379564"/>
          <w:kern w:val="32"/>
          <w:sz w:val="28"/>
          <w:szCs w:val="28"/>
          <w:highlight w:val="lightGray"/>
          <w:lang w:eastAsia="ru-RU"/>
        </w:rPr>
      </w:pPr>
      <w:r>
        <w:rPr>
          <w:rFonts w:ascii="Arial" w:hAnsi="Arial"/>
          <w:color w:val="379564"/>
          <w:szCs w:val="28"/>
          <w:highlight w:val="lightGray"/>
          <w:lang w:eastAsia="ru-RU"/>
        </w:rPr>
        <w:br w:type="page"/>
      </w:r>
    </w:p>
    <w:p w14:paraId="38A0D45B" w14:textId="64BEA3E5" w:rsidR="00C76060" w:rsidRPr="00C53930" w:rsidRDefault="00C76060" w:rsidP="001F2DE5">
      <w:pPr>
        <w:pStyle w:val="1"/>
        <w:numPr>
          <w:ilvl w:val="0"/>
          <w:numId w:val="0"/>
        </w:numPr>
        <w:spacing w:after="120"/>
        <w:ind w:left="360" w:hanging="360"/>
        <w:rPr>
          <w:lang w:eastAsia="ru-RU"/>
        </w:rPr>
      </w:pPr>
      <w:bookmarkStart w:id="196" w:name="_Toc54808862"/>
      <w:r w:rsidRPr="0086103B">
        <w:rPr>
          <w:rFonts w:ascii="Arial" w:hAnsi="Arial"/>
          <w:lang w:eastAsia="ru-RU"/>
        </w:rPr>
        <w:lastRenderedPageBreak/>
        <w:t>Приложение №1. Заявка на включение в повестку</w:t>
      </w:r>
      <w:r w:rsidR="00C53930" w:rsidRPr="00C53930">
        <w:rPr>
          <w:rFonts w:ascii="Arial" w:hAnsi="Arial"/>
          <w:lang w:eastAsia="ru-RU"/>
        </w:rPr>
        <w:t xml:space="preserve"> </w:t>
      </w:r>
      <w:r w:rsidR="00C53930">
        <w:rPr>
          <w:rFonts w:ascii="Arial" w:hAnsi="Arial"/>
          <w:lang w:eastAsia="ru-RU"/>
        </w:rPr>
        <w:t>и проект решений</w:t>
      </w:r>
      <w:bookmarkEnd w:id="196"/>
    </w:p>
    <w:p w14:paraId="19D5A8CA" w14:textId="77777777" w:rsidR="00530A11" w:rsidRPr="0086103B" w:rsidRDefault="00530A11" w:rsidP="001F2DE5">
      <w:pPr>
        <w:spacing w:after="120"/>
        <w:rPr>
          <w:rFonts w:ascii="Arial" w:hAnsi="Arial" w:cs="Arial"/>
          <w:bCs/>
          <w:sz w:val="24"/>
          <w:szCs w:val="24"/>
          <w:lang w:eastAsia="ru-RU"/>
        </w:rPr>
      </w:pPr>
    </w:p>
    <w:p w14:paraId="582077C5" w14:textId="39967475" w:rsidR="00330D35" w:rsidRPr="0086103B" w:rsidRDefault="00330D35" w:rsidP="001F2DE5">
      <w:pPr>
        <w:spacing w:after="120"/>
        <w:rPr>
          <w:rFonts w:ascii="Arial" w:hAnsi="Arial" w:cs="Arial"/>
          <w:b/>
          <w:sz w:val="24"/>
          <w:szCs w:val="24"/>
        </w:rPr>
      </w:pPr>
      <w:r w:rsidRPr="0086103B">
        <w:rPr>
          <w:rFonts w:ascii="Arial" w:hAnsi="Arial" w:cs="Arial"/>
          <w:b/>
          <w:sz w:val="24"/>
          <w:szCs w:val="24"/>
        </w:rPr>
        <w:t>Секретарю Комитета</w:t>
      </w:r>
      <w:r w:rsidR="00171FF3">
        <w:rPr>
          <w:rFonts w:ascii="Arial" w:hAnsi="Arial" w:cs="Arial"/>
          <w:b/>
          <w:sz w:val="24"/>
          <w:szCs w:val="24"/>
        </w:rPr>
        <w:t xml:space="preserve"> </w:t>
      </w:r>
      <w:r w:rsidRPr="0086103B">
        <w:rPr>
          <w:rFonts w:ascii="Arial" w:hAnsi="Arial" w:cs="Arial"/>
          <w:b/>
          <w:sz w:val="24"/>
          <w:szCs w:val="24"/>
        </w:rPr>
        <w:t xml:space="preserve">по </w:t>
      </w:r>
      <w:r w:rsidR="000E7A95">
        <w:rPr>
          <w:rFonts w:ascii="Arial" w:hAnsi="Arial" w:cs="Arial"/>
          <w:b/>
          <w:sz w:val="24"/>
          <w:szCs w:val="24"/>
        </w:rPr>
        <w:t>стратегии</w:t>
      </w:r>
      <w:r w:rsidR="00121BEE">
        <w:rPr>
          <w:rFonts w:ascii="Arial" w:hAnsi="Arial" w:cs="Arial"/>
          <w:b/>
          <w:sz w:val="24"/>
          <w:szCs w:val="24"/>
        </w:rPr>
        <w:t xml:space="preserve"> и инвестициям</w:t>
      </w:r>
    </w:p>
    <w:p w14:paraId="42F9C8A0" w14:textId="3C2F90F7" w:rsidR="00330D35" w:rsidRDefault="00330D35" w:rsidP="001F2DE5">
      <w:pPr>
        <w:spacing w:after="120"/>
        <w:rPr>
          <w:rFonts w:ascii="Arial" w:hAnsi="Arial" w:cs="Arial"/>
          <w:sz w:val="24"/>
          <w:szCs w:val="24"/>
        </w:rPr>
      </w:pPr>
      <w:r w:rsidRPr="0086103B">
        <w:rPr>
          <w:rFonts w:ascii="Arial" w:hAnsi="Arial" w:cs="Arial"/>
          <w:b/>
          <w:sz w:val="24"/>
          <w:szCs w:val="24"/>
          <w:u w:val="single"/>
        </w:rPr>
        <w:t>Наименование подразделения-инициатора рассмотрения вопроса</w:t>
      </w:r>
      <w:r w:rsidRPr="0086103B">
        <w:rPr>
          <w:rFonts w:ascii="Arial" w:hAnsi="Arial" w:cs="Arial"/>
          <w:sz w:val="24"/>
          <w:szCs w:val="24"/>
        </w:rPr>
        <w:t xml:space="preserve"> просит В</w:t>
      </w:r>
      <w:r w:rsidR="00F82826">
        <w:rPr>
          <w:rFonts w:ascii="Arial" w:hAnsi="Arial" w:cs="Arial"/>
          <w:sz w:val="24"/>
          <w:szCs w:val="24"/>
        </w:rPr>
        <w:t>ас включить в повестку следующие</w:t>
      </w:r>
      <w:r w:rsidRPr="0086103B">
        <w:rPr>
          <w:rFonts w:ascii="Arial" w:hAnsi="Arial" w:cs="Arial"/>
          <w:sz w:val="24"/>
          <w:szCs w:val="24"/>
        </w:rPr>
        <w:t xml:space="preserve"> вопрос</w:t>
      </w:r>
      <w:r w:rsidR="00F82826">
        <w:rPr>
          <w:rFonts w:ascii="Arial" w:hAnsi="Arial" w:cs="Arial"/>
          <w:sz w:val="24"/>
          <w:szCs w:val="24"/>
        </w:rPr>
        <w:t>ы</w:t>
      </w:r>
      <w:r w:rsidR="00F743C2">
        <w:rPr>
          <w:rFonts w:ascii="Arial" w:hAnsi="Arial" w:cs="Arial"/>
          <w:sz w:val="24"/>
          <w:szCs w:val="24"/>
        </w:rPr>
        <w:t xml:space="preserve"> и</w:t>
      </w:r>
      <w:r w:rsidR="009F39A9">
        <w:rPr>
          <w:rFonts w:ascii="Arial" w:hAnsi="Arial" w:cs="Arial"/>
          <w:sz w:val="24"/>
          <w:szCs w:val="24"/>
        </w:rPr>
        <w:t xml:space="preserve"> предлагает</w:t>
      </w:r>
      <w:r w:rsidR="00F743C2">
        <w:rPr>
          <w:rFonts w:ascii="Arial" w:hAnsi="Arial" w:cs="Arial"/>
          <w:sz w:val="24"/>
          <w:szCs w:val="24"/>
        </w:rPr>
        <w:t xml:space="preserve"> зафиксировать следующие решения</w:t>
      </w:r>
      <w:r w:rsidRPr="0086103B">
        <w:rPr>
          <w:rFonts w:ascii="Arial" w:hAnsi="Arial" w:cs="Arial"/>
          <w:sz w:val="24"/>
          <w:szCs w:val="24"/>
        </w:rPr>
        <w:t>:</w:t>
      </w:r>
    </w:p>
    <w:p w14:paraId="4A78E3B3" w14:textId="63B219B1" w:rsidR="00530A11" w:rsidRPr="00F743C2" w:rsidRDefault="00F82826" w:rsidP="001F2DE5">
      <w:pPr>
        <w:spacing w:after="120"/>
        <w:ind w:right="749" w:firstLine="708"/>
        <w:jc w:val="both"/>
        <w:rPr>
          <w:rFonts w:ascii="Arial" w:hAnsi="Arial" w:cs="Arial"/>
          <w:b/>
          <w:sz w:val="24"/>
          <w:szCs w:val="24"/>
        </w:rPr>
      </w:pPr>
      <w:r w:rsidRPr="00F743C2">
        <w:rPr>
          <w:rFonts w:ascii="Arial" w:hAnsi="Arial" w:cs="Arial"/>
          <w:b/>
          <w:sz w:val="24"/>
          <w:szCs w:val="24"/>
        </w:rPr>
        <w:t>Вопрос 1: ____________________________________________________</w:t>
      </w:r>
    </w:p>
    <w:tbl>
      <w:tblPr>
        <w:tblStyle w:val="a5"/>
        <w:tblW w:w="10564" w:type="dxa"/>
        <w:tblLook w:val="01E0" w:firstRow="1" w:lastRow="1" w:firstColumn="1" w:lastColumn="1" w:noHBand="0" w:noVBand="0"/>
      </w:tblPr>
      <w:tblGrid>
        <w:gridCol w:w="498"/>
        <w:gridCol w:w="7577"/>
        <w:gridCol w:w="2489"/>
      </w:tblGrid>
      <w:tr w:rsidR="00330D35" w:rsidRPr="00530A11" w14:paraId="3531021B" w14:textId="77777777" w:rsidTr="00A139DD">
        <w:trPr>
          <w:trHeight w:val="755"/>
        </w:trPr>
        <w:tc>
          <w:tcPr>
            <w:tcW w:w="498" w:type="dxa"/>
          </w:tcPr>
          <w:p w14:paraId="4BFB68D2" w14:textId="34E3CCB5" w:rsidR="00330D35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30D35"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77" w:type="dxa"/>
          </w:tcPr>
          <w:p w14:paraId="690AEEA7" w14:textId="6277785A" w:rsidR="00330D35" w:rsidRPr="0086103B" w:rsidRDefault="00330D35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Дата заседания Комитета, на котором планируется рассмотрение вопроса</w:t>
            </w:r>
          </w:p>
        </w:tc>
        <w:tc>
          <w:tcPr>
            <w:tcW w:w="2489" w:type="dxa"/>
            <w:vAlign w:val="center"/>
          </w:tcPr>
          <w:p w14:paraId="63725B9A" w14:textId="77777777" w:rsidR="00330D35" w:rsidRPr="0086103B" w:rsidRDefault="00330D35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D35" w:rsidRPr="00530A11" w14:paraId="03542573" w14:textId="77777777" w:rsidTr="00A139DD">
        <w:trPr>
          <w:trHeight w:val="755"/>
        </w:trPr>
        <w:tc>
          <w:tcPr>
            <w:tcW w:w="498" w:type="dxa"/>
          </w:tcPr>
          <w:p w14:paraId="342A9383" w14:textId="4CFCDD96" w:rsidR="00330D35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30D35"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77" w:type="dxa"/>
          </w:tcPr>
          <w:p w14:paraId="6069C9ED" w14:textId="2DD242FB" w:rsidR="00330D35" w:rsidRPr="0086103B" w:rsidRDefault="00330D35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Время доклада (минут)</w:t>
            </w:r>
          </w:p>
        </w:tc>
        <w:tc>
          <w:tcPr>
            <w:tcW w:w="2489" w:type="dxa"/>
          </w:tcPr>
          <w:p w14:paraId="6F4348FE" w14:textId="77777777" w:rsidR="00330D35" w:rsidRPr="0086103B" w:rsidRDefault="00330D35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D35" w:rsidRPr="00530A11" w14:paraId="18554785" w14:textId="77777777" w:rsidTr="00A139DD">
        <w:trPr>
          <w:trHeight w:val="755"/>
        </w:trPr>
        <w:tc>
          <w:tcPr>
            <w:tcW w:w="498" w:type="dxa"/>
          </w:tcPr>
          <w:p w14:paraId="4E2D52EA" w14:textId="3802EF9B" w:rsidR="00330D35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30D35"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77" w:type="dxa"/>
          </w:tcPr>
          <w:p w14:paraId="200E9360" w14:textId="1C51113B" w:rsidR="00330D35" w:rsidRPr="0086103B" w:rsidRDefault="00330D35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Информация о докладчике (Ф.</w:t>
            </w:r>
            <w:r w:rsidR="00171FF3" w:rsidRPr="004B7F28"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86103B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</w:tc>
        <w:tc>
          <w:tcPr>
            <w:tcW w:w="2489" w:type="dxa"/>
          </w:tcPr>
          <w:p w14:paraId="6A389912" w14:textId="14B453EB" w:rsidR="00330D35" w:rsidRPr="0086103B" w:rsidRDefault="00330D35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D35" w:rsidRPr="00530A11" w14:paraId="12E92957" w14:textId="77777777" w:rsidTr="00A139DD">
        <w:trPr>
          <w:trHeight w:val="755"/>
        </w:trPr>
        <w:tc>
          <w:tcPr>
            <w:tcW w:w="498" w:type="dxa"/>
          </w:tcPr>
          <w:p w14:paraId="1AA57616" w14:textId="47B8708C" w:rsidR="00330D35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30D35"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77" w:type="dxa"/>
          </w:tcPr>
          <w:p w14:paraId="58AFE961" w14:textId="08AC0905" w:rsidR="00330D35" w:rsidRPr="0086103B" w:rsidRDefault="00330D35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Дополнительные участники/эксперты (Ф.</w:t>
            </w:r>
            <w:r w:rsidR="00171FF3" w:rsidRPr="004B7F28"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86103B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</w:tc>
        <w:tc>
          <w:tcPr>
            <w:tcW w:w="2489" w:type="dxa"/>
          </w:tcPr>
          <w:p w14:paraId="2CF01F2F" w14:textId="77777777" w:rsidR="00330D35" w:rsidRPr="0086103B" w:rsidRDefault="00330D35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14:paraId="1A77A723" w14:textId="77777777" w:rsidTr="00A139DD">
        <w:trPr>
          <w:trHeight w:val="755"/>
        </w:trPr>
        <w:tc>
          <w:tcPr>
            <w:tcW w:w="498" w:type="dxa"/>
          </w:tcPr>
          <w:p w14:paraId="1455E4CE" w14:textId="25A6969C" w:rsidR="00F743C2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577" w:type="dxa"/>
          </w:tcPr>
          <w:p w14:paraId="3E377DFD" w14:textId="6ED412EA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Предлагаемое решение</w:t>
            </w:r>
          </w:p>
        </w:tc>
        <w:tc>
          <w:tcPr>
            <w:tcW w:w="2489" w:type="dxa"/>
          </w:tcPr>
          <w:p w14:paraId="71E933DD" w14:textId="77777777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14:paraId="23BFF020" w14:textId="77777777" w:rsidTr="00A139DD">
        <w:trPr>
          <w:trHeight w:val="755"/>
        </w:trPr>
        <w:tc>
          <w:tcPr>
            <w:tcW w:w="498" w:type="dxa"/>
          </w:tcPr>
          <w:p w14:paraId="1AD68712" w14:textId="02EC9A9E" w:rsidR="00F743C2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577" w:type="dxa"/>
          </w:tcPr>
          <w:p w14:paraId="33088D0A" w14:textId="6D0EB390" w:rsidR="00F743C2" w:rsidRPr="0086103B" w:rsidRDefault="00F743C2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Предлагаемый ответственный исполнитель </w:t>
            </w:r>
            <w:r w:rsidRPr="00C01C70">
              <w:rPr>
                <w:rFonts w:ascii="Arial" w:hAnsi="Arial" w:cs="Arial"/>
                <w:sz w:val="24"/>
                <w:szCs w:val="24"/>
              </w:rPr>
              <w:t>(Ф.</w:t>
            </w:r>
            <w:r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C01C70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</w:tc>
        <w:tc>
          <w:tcPr>
            <w:tcW w:w="2489" w:type="dxa"/>
          </w:tcPr>
          <w:p w14:paraId="6A1787C1" w14:textId="77777777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14:paraId="01A09D83" w14:textId="77777777" w:rsidTr="00A139DD">
        <w:trPr>
          <w:trHeight w:val="755"/>
        </w:trPr>
        <w:tc>
          <w:tcPr>
            <w:tcW w:w="498" w:type="dxa"/>
          </w:tcPr>
          <w:p w14:paraId="3ADE0B67" w14:textId="49F45EDD" w:rsidR="00F743C2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577" w:type="dxa"/>
          </w:tcPr>
          <w:p w14:paraId="73684FF9" w14:textId="1F64D4D1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Предлагаемый срок исполнения</w:t>
            </w:r>
          </w:p>
        </w:tc>
        <w:tc>
          <w:tcPr>
            <w:tcW w:w="2489" w:type="dxa"/>
          </w:tcPr>
          <w:p w14:paraId="03D0F055" w14:textId="77777777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</w:tbl>
    <w:p w14:paraId="15E3AB3A" w14:textId="77777777" w:rsidR="00330D35" w:rsidRPr="0086103B" w:rsidRDefault="00330D35" w:rsidP="001F2DE5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4F93CD06" w14:textId="429095A9" w:rsidR="00F82826" w:rsidRPr="00F743C2" w:rsidRDefault="00F82826" w:rsidP="001F2DE5">
      <w:pPr>
        <w:spacing w:after="120"/>
        <w:ind w:right="749" w:firstLine="708"/>
        <w:jc w:val="both"/>
        <w:rPr>
          <w:rFonts w:ascii="Arial" w:hAnsi="Arial" w:cs="Arial"/>
          <w:b/>
          <w:sz w:val="24"/>
          <w:szCs w:val="24"/>
        </w:rPr>
      </w:pPr>
      <w:r w:rsidRPr="00F743C2">
        <w:rPr>
          <w:rFonts w:ascii="Arial" w:hAnsi="Arial" w:cs="Arial"/>
          <w:b/>
          <w:sz w:val="24"/>
          <w:szCs w:val="24"/>
        </w:rPr>
        <w:t>Вопрос 2: ____________________________________________________</w:t>
      </w:r>
    </w:p>
    <w:tbl>
      <w:tblPr>
        <w:tblStyle w:val="a5"/>
        <w:tblW w:w="10371" w:type="dxa"/>
        <w:tblLook w:val="01E0" w:firstRow="1" w:lastRow="1" w:firstColumn="1" w:lastColumn="1" w:noHBand="0" w:noVBand="0"/>
      </w:tblPr>
      <w:tblGrid>
        <w:gridCol w:w="490"/>
        <w:gridCol w:w="7585"/>
        <w:gridCol w:w="2296"/>
      </w:tblGrid>
      <w:tr w:rsidR="00F82826" w:rsidRPr="00530A11" w14:paraId="3B750111" w14:textId="77777777" w:rsidTr="00A139DD">
        <w:trPr>
          <w:trHeight w:val="755"/>
        </w:trPr>
        <w:tc>
          <w:tcPr>
            <w:tcW w:w="490" w:type="dxa"/>
          </w:tcPr>
          <w:p w14:paraId="742D51E4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85" w:type="dxa"/>
          </w:tcPr>
          <w:p w14:paraId="177B56A7" w14:textId="680B7ED1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Дата заседания Комитета, на котором планируется рассмотрение вопроса</w:t>
            </w:r>
          </w:p>
        </w:tc>
        <w:tc>
          <w:tcPr>
            <w:tcW w:w="2296" w:type="dxa"/>
            <w:vAlign w:val="center"/>
          </w:tcPr>
          <w:p w14:paraId="71B803C1" w14:textId="77777777" w:rsidR="00F82826" w:rsidRPr="0086103B" w:rsidRDefault="00F82826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826" w:rsidRPr="00530A11" w14:paraId="2644ADF6" w14:textId="77777777" w:rsidTr="00A139DD">
        <w:trPr>
          <w:trHeight w:val="755"/>
        </w:trPr>
        <w:tc>
          <w:tcPr>
            <w:tcW w:w="490" w:type="dxa"/>
          </w:tcPr>
          <w:p w14:paraId="12B6D00E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85" w:type="dxa"/>
          </w:tcPr>
          <w:p w14:paraId="0A586BA0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Время доклада (минут)</w:t>
            </w:r>
          </w:p>
        </w:tc>
        <w:tc>
          <w:tcPr>
            <w:tcW w:w="2296" w:type="dxa"/>
          </w:tcPr>
          <w:p w14:paraId="7D2597FD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826" w:rsidRPr="00530A11" w14:paraId="4C50A980" w14:textId="77777777" w:rsidTr="00A139DD">
        <w:trPr>
          <w:trHeight w:val="755"/>
        </w:trPr>
        <w:tc>
          <w:tcPr>
            <w:tcW w:w="490" w:type="dxa"/>
          </w:tcPr>
          <w:p w14:paraId="33D28352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85" w:type="dxa"/>
          </w:tcPr>
          <w:p w14:paraId="03DAC24C" w14:textId="1C0CFA29" w:rsidR="00F82826" w:rsidRPr="0086103B" w:rsidRDefault="00F82826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Информация о докладчике (Ф.</w:t>
            </w:r>
            <w:r w:rsidRPr="004B7F28"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86103B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</w:tc>
        <w:tc>
          <w:tcPr>
            <w:tcW w:w="2296" w:type="dxa"/>
          </w:tcPr>
          <w:p w14:paraId="7A5C91C2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826" w:rsidRPr="00530A11" w14:paraId="617318BB" w14:textId="77777777" w:rsidTr="00A139DD">
        <w:trPr>
          <w:trHeight w:val="755"/>
        </w:trPr>
        <w:tc>
          <w:tcPr>
            <w:tcW w:w="490" w:type="dxa"/>
          </w:tcPr>
          <w:p w14:paraId="4D836E3D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8610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85" w:type="dxa"/>
          </w:tcPr>
          <w:p w14:paraId="4628F2BA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103B">
              <w:rPr>
                <w:rFonts w:ascii="Arial" w:hAnsi="Arial" w:cs="Arial"/>
                <w:sz w:val="24"/>
                <w:szCs w:val="24"/>
              </w:rPr>
              <w:t>Дополнительные участники/эксперты (Ф.</w:t>
            </w:r>
            <w:r w:rsidRPr="004B7F28"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86103B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</w:tc>
        <w:tc>
          <w:tcPr>
            <w:tcW w:w="2296" w:type="dxa"/>
          </w:tcPr>
          <w:p w14:paraId="2BF497DF" w14:textId="77777777" w:rsidR="00F82826" w:rsidRPr="0086103B" w:rsidRDefault="00F82826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14:paraId="4BA8FA28" w14:textId="77777777" w:rsidTr="00A139DD">
        <w:trPr>
          <w:trHeight w:val="755"/>
        </w:trPr>
        <w:tc>
          <w:tcPr>
            <w:tcW w:w="490" w:type="dxa"/>
          </w:tcPr>
          <w:p w14:paraId="084B85D3" w14:textId="42006F2A" w:rsidR="00F743C2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585" w:type="dxa"/>
          </w:tcPr>
          <w:p w14:paraId="54599B56" w14:textId="16184E00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Предлагаемое решение</w:t>
            </w:r>
          </w:p>
        </w:tc>
        <w:tc>
          <w:tcPr>
            <w:tcW w:w="2296" w:type="dxa"/>
          </w:tcPr>
          <w:p w14:paraId="0CA9081D" w14:textId="77777777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14:paraId="399E8259" w14:textId="77777777" w:rsidTr="00A139DD">
        <w:trPr>
          <w:trHeight w:val="755"/>
        </w:trPr>
        <w:tc>
          <w:tcPr>
            <w:tcW w:w="490" w:type="dxa"/>
          </w:tcPr>
          <w:p w14:paraId="48D5B668" w14:textId="25B56B49" w:rsidR="00F743C2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585" w:type="dxa"/>
          </w:tcPr>
          <w:p w14:paraId="49C37E1C" w14:textId="38E5AF64" w:rsidR="00F743C2" w:rsidRPr="0086103B" w:rsidRDefault="00F743C2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Предлагаемый ответственный исполнитель </w:t>
            </w:r>
            <w:r w:rsidRPr="00C01C70">
              <w:rPr>
                <w:rFonts w:ascii="Arial" w:hAnsi="Arial" w:cs="Arial"/>
                <w:sz w:val="24"/>
                <w:szCs w:val="24"/>
              </w:rPr>
              <w:t>(Ф.</w:t>
            </w:r>
            <w:r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C01C70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</w:tc>
        <w:tc>
          <w:tcPr>
            <w:tcW w:w="2296" w:type="dxa"/>
          </w:tcPr>
          <w:p w14:paraId="6BC9D934" w14:textId="77777777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14:paraId="7A350D35" w14:textId="77777777" w:rsidTr="00A139DD">
        <w:trPr>
          <w:trHeight w:val="755"/>
        </w:trPr>
        <w:tc>
          <w:tcPr>
            <w:tcW w:w="490" w:type="dxa"/>
          </w:tcPr>
          <w:p w14:paraId="0B694D36" w14:textId="3BE19EDF" w:rsidR="00F743C2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585" w:type="dxa"/>
          </w:tcPr>
          <w:p w14:paraId="61C3B81A" w14:textId="4FB9CAD1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Предлагаемый срок исполнения</w:t>
            </w:r>
          </w:p>
        </w:tc>
        <w:tc>
          <w:tcPr>
            <w:tcW w:w="2296" w:type="dxa"/>
          </w:tcPr>
          <w:p w14:paraId="2C7AB316" w14:textId="77777777" w:rsidR="00F743C2" w:rsidRPr="0086103B" w:rsidRDefault="00F743C2" w:rsidP="001F2DE5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</w:tbl>
    <w:p w14:paraId="5E866784" w14:textId="77777777" w:rsidR="00F743C2" w:rsidRDefault="00F743C2" w:rsidP="001F2DE5">
      <w:pPr>
        <w:pStyle w:val="af1"/>
        <w:tabs>
          <w:tab w:val="left" w:pos="0"/>
        </w:tabs>
        <w:spacing w:after="120" w:line="276" w:lineRule="auto"/>
        <w:rPr>
          <w:rFonts w:ascii="Arial" w:hAnsi="Arial" w:cs="Arial"/>
        </w:rPr>
      </w:pPr>
    </w:p>
    <w:p w14:paraId="6A928B3B" w14:textId="77777777" w:rsidR="00F82826" w:rsidRDefault="00F82826" w:rsidP="001F2DE5">
      <w:pPr>
        <w:pStyle w:val="af1"/>
        <w:tabs>
          <w:tab w:val="left" w:pos="0"/>
        </w:tabs>
        <w:spacing w:after="120" w:line="276" w:lineRule="auto"/>
        <w:rPr>
          <w:rFonts w:ascii="Arial" w:hAnsi="Arial" w:cs="Arial"/>
        </w:rPr>
      </w:pPr>
    </w:p>
    <w:p w14:paraId="7624B6D7" w14:textId="77777777" w:rsidR="003C4DF0" w:rsidRPr="00C01C70" w:rsidRDefault="003C4DF0" w:rsidP="001F2DE5">
      <w:pPr>
        <w:pStyle w:val="af1"/>
        <w:tabs>
          <w:tab w:val="left" w:pos="0"/>
        </w:tabs>
        <w:spacing w:after="120" w:line="276" w:lineRule="auto"/>
        <w:rPr>
          <w:rFonts w:ascii="Arial" w:hAnsi="Arial" w:cs="Arial"/>
        </w:rPr>
      </w:pPr>
    </w:p>
    <w:p w14:paraId="42766DFC" w14:textId="77777777" w:rsidR="00171FF3" w:rsidRPr="00C01C70" w:rsidRDefault="00171FF3" w:rsidP="001F2DE5">
      <w:pPr>
        <w:spacing w:after="120"/>
        <w:rPr>
          <w:rFonts w:ascii="Arial" w:hAnsi="Arial" w:cs="Arial"/>
          <w:b/>
          <w:sz w:val="24"/>
          <w:szCs w:val="24"/>
        </w:rPr>
      </w:pPr>
      <w:r w:rsidRPr="00C01C70">
        <w:rPr>
          <w:rFonts w:ascii="Arial" w:hAnsi="Arial" w:cs="Arial"/>
          <w:b/>
          <w:sz w:val="24"/>
          <w:szCs w:val="24"/>
        </w:rPr>
        <w:t>Руководитель подразделения                      ________________________________  Ф.И.О.</w:t>
      </w:r>
    </w:p>
    <w:p w14:paraId="7742F1AA" w14:textId="18D4EA05" w:rsidR="001C65C5" w:rsidRDefault="00171FF3" w:rsidP="00F31DAC">
      <w:pPr>
        <w:spacing w:after="120"/>
        <w:jc w:val="both"/>
        <w:rPr>
          <w:rFonts w:ascii="Arial" w:hAnsi="Arial" w:cs="Arial"/>
          <w:sz w:val="24"/>
          <w:szCs w:val="24"/>
          <w:lang w:eastAsia="ru-RU"/>
        </w:rPr>
      </w:pPr>
      <w:r w:rsidRPr="00C01C70">
        <w:rPr>
          <w:rFonts w:ascii="Arial" w:hAnsi="Arial" w:cs="Arial"/>
          <w:b/>
          <w:sz w:val="24"/>
          <w:szCs w:val="24"/>
        </w:rPr>
        <w:t>Инициатор вопроса                                         ________________________________  Ф.И.О</w:t>
      </w:r>
      <w:r w:rsidR="001C65C5">
        <w:rPr>
          <w:rFonts w:ascii="Arial" w:hAnsi="Arial" w:cs="Arial"/>
          <w:sz w:val="24"/>
          <w:szCs w:val="24"/>
          <w:lang w:eastAsia="ru-RU"/>
        </w:rPr>
        <w:br w:type="page"/>
      </w:r>
    </w:p>
    <w:p w14:paraId="6482E679" w14:textId="1233C5EC" w:rsidR="001C65C5" w:rsidRDefault="00620F9D" w:rsidP="001F2DE5">
      <w:pPr>
        <w:pStyle w:val="1"/>
        <w:numPr>
          <w:ilvl w:val="0"/>
          <w:numId w:val="0"/>
        </w:numPr>
        <w:spacing w:after="120"/>
        <w:ind w:left="360" w:hanging="360"/>
        <w:rPr>
          <w:rFonts w:ascii="Arial" w:hAnsi="Arial"/>
          <w:lang w:eastAsia="ru-RU"/>
        </w:rPr>
      </w:pPr>
      <w:bookmarkStart w:id="197" w:name="_Toc54808863"/>
      <w:r>
        <w:rPr>
          <w:rFonts w:ascii="Arial" w:hAnsi="Arial"/>
          <w:lang w:eastAsia="ru-RU"/>
        </w:rPr>
        <w:lastRenderedPageBreak/>
        <w:t>Приложение №2</w:t>
      </w:r>
      <w:r w:rsidR="001C65C5" w:rsidRPr="0086103B">
        <w:rPr>
          <w:rFonts w:ascii="Arial" w:hAnsi="Arial"/>
          <w:lang w:eastAsia="ru-RU"/>
        </w:rPr>
        <w:t xml:space="preserve">. </w:t>
      </w:r>
      <w:r>
        <w:rPr>
          <w:rFonts w:ascii="Arial" w:hAnsi="Arial"/>
          <w:lang w:eastAsia="ru-RU"/>
        </w:rPr>
        <w:t>Протокол заседания Комитета и п</w:t>
      </w:r>
      <w:r w:rsidR="001C65C5">
        <w:rPr>
          <w:rFonts w:ascii="Arial" w:hAnsi="Arial"/>
          <w:lang w:eastAsia="ru-RU"/>
        </w:rPr>
        <w:t>ринятые</w:t>
      </w:r>
      <w:r w:rsidR="001C65C5" w:rsidRPr="0086103B">
        <w:rPr>
          <w:rFonts w:ascii="Arial" w:hAnsi="Arial"/>
          <w:lang w:eastAsia="ru-RU"/>
        </w:rPr>
        <w:t xml:space="preserve"> решени</w:t>
      </w:r>
      <w:r w:rsidR="001C65C5">
        <w:rPr>
          <w:rFonts w:ascii="Arial" w:hAnsi="Arial"/>
          <w:lang w:eastAsia="ru-RU"/>
        </w:rPr>
        <w:t>я</w:t>
      </w:r>
      <w:bookmarkEnd w:id="197"/>
    </w:p>
    <w:p w14:paraId="037FC0E5" w14:textId="77777777" w:rsidR="00620F9D" w:rsidRDefault="00620F9D" w:rsidP="001F2DE5">
      <w:pPr>
        <w:spacing w:after="120"/>
        <w:jc w:val="right"/>
        <w:rPr>
          <w:rFonts w:ascii="Verdana" w:eastAsia="Times New Roman" w:hAnsi="Verdana" w:cs="Times New Roman"/>
          <w:b/>
        </w:rPr>
      </w:pPr>
    </w:p>
    <w:p w14:paraId="187188CF" w14:textId="77777777" w:rsidR="00620F9D" w:rsidRPr="002459B7" w:rsidRDefault="00620F9D" w:rsidP="001F2DE5">
      <w:pPr>
        <w:spacing w:after="120"/>
        <w:jc w:val="center"/>
        <w:rPr>
          <w:rFonts w:ascii="Verdana" w:eastAsia="Times New Roman" w:hAnsi="Verdana" w:cs="Times New Roman"/>
          <w:b/>
        </w:rPr>
      </w:pPr>
    </w:p>
    <w:p w14:paraId="569A2CE3" w14:textId="77777777" w:rsidR="00620F9D" w:rsidRPr="002459B7" w:rsidRDefault="00620F9D" w:rsidP="001F2DE5">
      <w:pPr>
        <w:spacing w:after="120"/>
        <w:jc w:val="center"/>
        <w:rPr>
          <w:rFonts w:ascii="Verdana" w:eastAsia="Times New Roman" w:hAnsi="Verdana" w:cs="Times New Roman"/>
          <w:b/>
        </w:rPr>
      </w:pPr>
      <w:r w:rsidRPr="002459B7">
        <w:rPr>
          <w:rFonts w:ascii="Verdana" w:eastAsia="Times New Roman" w:hAnsi="Verdana" w:cs="Times New Roman"/>
          <w:b/>
        </w:rPr>
        <w:t>ПРОТОКОЛ № _</w:t>
      </w:r>
      <w:r>
        <w:rPr>
          <w:rFonts w:ascii="Verdana" w:eastAsia="Times New Roman" w:hAnsi="Verdana" w:cs="Times New Roman"/>
          <w:b/>
        </w:rPr>
        <w:t>_</w:t>
      </w:r>
      <w:r w:rsidRPr="002459B7">
        <w:rPr>
          <w:rFonts w:ascii="Verdana" w:eastAsia="Times New Roman" w:hAnsi="Verdana" w:cs="Times New Roman"/>
          <w:b/>
        </w:rPr>
        <w:t>__</w:t>
      </w:r>
    </w:p>
    <w:p w14:paraId="73B8E970" w14:textId="2245E33F" w:rsidR="00620F9D" w:rsidRDefault="00620F9D" w:rsidP="001F2DE5">
      <w:pPr>
        <w:spacing w:after="120"/>
        <w:jc w:val="center"/>
        <w:rPr>
          <w:rFonts w:ascii="Verdana" w:eastAsia="Times New Roman" w:hAnsi="Verdana" w:cs="Times New Roman"/>
          <w:b/>
        </w:rPr>
      </w:pPr>
      <w:r>
        <w:rPr>
          <w:rFonts w:ascii="Verdana" w:eastAsia="Times New Roman" w:hAnsi="Verdana" w:cs="Times New Roman"/>
          <w:b/>
        </w:rPr>
        <w:t xml:space="preserve">ЗАСЕДАНИЯ КОМИТЕТА ПО </w:t>
      </w:r>
      <w:r w:rsidR="00F31DAC">
        <w:rPr>
          <w:rFonts w:ascii="Verdana" w:eastAsia="Times New Roman" w:hAnsi="Verdana" w:cs="Times New Roman"/>
          <w:b/>
        </w:rPr>
        <w:t>СТРАТЕГИИ</w:t>
      </w:r>
      <w:r w:rsidR="00121BEE">
        <w:rPr>
          <w:rFonts w:ascii="Verdana" w:eastAsia="Times New Roman" w:hAnsi="Verdana" w:cs="Times New Roman"/>
          <w:b/>
        </w:rPr>
        <w:t xml:space="preserve"> И ИНВЕСТИЦИЯМ</w:t>
      </w:r>
    </w:p>
    <w:p w14:paraId="17E059E3" w14:textId="77777777" w:rsidR="00620F9D" w:rsidRPr="002459B7" w:rsidRDefault="00620F9D" w:rsidP="001F2DE5">
      <w:pPr>
        <w:spacing w:after="120"/>
        <w:jc w:val="center"/>
        <w:rPr>
          <w:rFonts w:ascii="Verdana" w:eastAsia="Times New Roman" w:hAnsi="Verdana" w:cs="Times New Roman"/>
          <w:b/>
        </w:rPr>
      </w:pPr>
    </w:p>
    <w:p w14:paraId="6FF1B68F" w14:textId="77777777" w:rsidR="00EC3A72" w:rsidRDefault="00EC3A72" w:rsidP="001F2DE5">
      <w:pPr>
        <w:spacing w:after="120"/>
        <w:rPr>
          <w:rFonts w:ascii="Verdana" w:eastAsia="Times New Roman" w:hAnsi="Verdana" w:cs="Times New Roman"/>
          <w:b/>
        </w:rPr>
      </w:pPr>
    </w:p>
    <w:p w14:paraId="14E51808" w14:textId="77777777" w:rsidR="00620F9D" w:rsidRPr="002459B7" w:rsidRDefault="00620F9D" w:rsidP="001F2DE5">
      <w:pPr>
        <w:spacing w:after="120"/>
        <w:rPr>
          <w:rFonts w:ascii="Verdana" w:eastAsia="Times New Roman" w:hAnsi="Verdana" w:cs="Times New Roman"/>
          <w:b/>
        </w:rPr>
      </w:pPr>
      <w:r>
        <w:rPr>
          <w:rFonts w:ascii="Verdana" w:eastAsia="Times New Roman" w:hAnsi="Verdana" w:cs="Times New Roman"/>
          <w:b/>
        </w:rPr>
        <w:t>Екатеринбург</w:t>
      </w:r>
      <w:r w:rsidRPr="002459B7">
        <w:rPr>
          <w:rFonts w:ascii="Verdana" w:eastAsia="Times New Roman" w:hAnsi="Verdana" w:cs="Times New Roman"/>
          <w:b/>
        </w:rPr>
        <w:t xml:space="preserve">                                                                                  </w:t>
      </w:r>
    </w:p>
    <w:p w14:paraId="33D7B815" w14:textId="77777777" w:rsidR="00620F9D" w:rsidRPr="002459B7" w:rsidRDefault="00620F9D" w:rsidP="001F2DE5">
      <w:pPr>
        <w:spacing w:after="120"/>
        <w:jc w:val="center"/>
        <w:rPr>
          <w:rFonts w:ascii="Verdana" w:eastAsia="Times New Roman" w:hAnsi="Verdana" w:cs="Times New Roman"/>
          <w:b/>
        </w:rPr>
      </w:pPr>
    </w:p>
    <w:p w14:paraId="75BDDAE9" w14:textId="77777777" w:rsidR="00620F9D" w:rsidRPr="002459B7" w:rsidRDefault="00620F9D" w:rsidP="001F2DE5">
      <w:pPr>
        <w:spacing w:after="120"/>
        <w:rPr>
          <w:rFonts w:ascii="Verdana" w:eastAsia="Times New Roman" w:hAnsi="Verdana" w:cs="Times New Roman"/>
        </w:rPr>
      </w:pPr>
      <w:r w:rsidRPr="002459B7">
        <w:rPr>
          <w:rFonts w:ascii="Verdana" w:eastAsia="Times New Roman" w:hAnsi="Verdana" w:cs="Times New Roman"/>
          <w:b/>
        </w:rPr>
        <w:t>Председательствовал:</w:t>
      </w:r>
      <w:r w:rsidRPr="002459B7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________________________________Ф.И.О.</w:t>
      </w:r>
    </w:p>
    <w:p w14:paraId="0F842252" w14:textId="77777777" w:rsidR="00620F9D" w:rsidRDefault="00620F9D" w:rsidP="001F2DE5">
      <w:pPr>
        <w:spacing w:after="120"/>
        <w:rPr>
          <w:rFonts w:ascii="Verdana" w:eastAsia="Times New Roman" w:hAnsi="Verdana" w:cs="Times New Roman"/>
          <w:b/>
        </w:rPr>
      </w:pPr>
      <w:r w:rsidRPr="002459B7">
        <w:rPr>
          <w:rFonts w:ascii="Verdana" w:eastAsia="Times New Roman" w:hAnsi="Verdana" w:cs="Times New Roman"/>
          <w:b/>
        </w:rPr>
        <w:t>Присутствовали:</w:t>
      </w:r>
    </w:p>
    <w:p w14:paraId="0790152C" w14:textId="77777777" w:rsidR="00620F9D" w:rsidRPr="002459B7" w:rsidRDefault="00620F9D" w:rsidP="001F2DE5">
      <w:pPr>
        <w:spacing w:after="120"/>
        <w:rPr>
          <w:rFonts w:ascii="Verdana" w:eastAsia="Times New Roman" w:hAnsi="Verdana" w:cs="Times New Roman"/>
          <w:b/>
        </w:rPr>
      </w:pPr>
    </w:p>
    <w:p w14:paraId="5B255910" w14:textId="77777777" w:rsidR="00620F9D" w:rsidRPr="00026696" w:rsidRDefault="00620F9D" w:rsidP="001F2DE5">
      <w:pPr>
        <w:spacing w:after="120"/>
        <w:rPr>
          <w:rFonts w:ascii="Verdana" w:eastAsia="Times New Roman" w:hAnsi="Verdana" w:cs="Times New Roman"/>
        </w:rPr>
      </w:pPr>
      <w:r w:rsidRPr="00010976">
        <w:rPr>
          <w:rFonts w:ascii="Verdana" w:eastAsia="Times New Roman" w:hAnsi="Verdana" w:cs="Times New Roman"/>
        </w:rPr>
        <w:t>________________________(Ф.И.О., структурное подр</w:t>
      </w:r>
      <w:r w:rsidRPr="00026696">
        <w:rPr>
          <w:rFonts w:ascii="Verdana" w:eastAsia="Times New Roman" w:hAnsi="Verdana" w:cs="Times New Roman"/>
        </w:rPr>
        <w:t>азделение, должность)</w:t>
      </w:r>
    </w:p>
    <w:p w14:paraId="42D69A45" w14:textId="77777777" w:rsidR="00620F9D" w:rsidRPr="006D26E5" w:rsidRDefault="00620F9D" w:rsidP="001F2DE5">
      <w:pPr>
        <w:spacing w:after="120"/>
        <w:rPr>
          <w:rFonts w:ascii="Verdana" w:eastAsia="Times New Roman" w:hAnsi="Verdana" w:cs="Times New Roman"/>
        </w:rPr>
      </w:pPr>
      <w:r w:rsidRPr="006D26E5">
        <w:rPr>
          <w:rFonts w:ascii="Verdana" w:eastAsia="Times New Roman" w:hAnsi="Verdana" w:cs="Times New Roman"/>
        </w:rPr>
        <w:t>________________________(Ф.И.О., структурное подразделение, должность)</w:t>
      </w:r>
    </w:p>
    <w:p w14:paraId="3DE932A4" w14:textId="77777777" w:rsidR="00620F9D" w:rsidRPr="006D26E5" w:rsidRDefault="00620F9D" w:rsidP="001F2DE5">
      <w:pPr>
        <w:spacing w:after="120"/>
        <w:rPr>
          <w:rFonts w:ascii="Verdana" w:eastAsia="Times New Roman" w:hAnsi="Verdana" w:cs="Times New Roman"/>
        </w:rPr>
      </w:pPr>
      <w:r w:rsidRPr="006D26E5">
        <w:rPr>
          <w:rFonts w:ascii="Verdana" w:eastAsia="Times New Roman" w:hAnsi="Verdana" w:cs="Times New Roman"/>
        </w:rPr>
        <w:t>________________________(Ф.И.О., структурное подразделение, должность)</w:t>
      </w:r>
    </w:p>
    <w:p w14:paraId="364894CC" w14:textId="77777777" w:rsidR="00620F9D" w:rsidRPr="006D26E5" w:rsidRDefault="00620F9D" w:rsidP="001F2DE5">
      <w:pPr>
        <w:spacing w:after="120"/>
        <w:rPr>
          <w:rFonts w:ascii="Verdana" w:eastAsia="Times New Roman" w:hAnsi="Verdana" w:cs="Times New Roman"/>
        </w:rPr>
      </w:pPr>
      <w:r w:rsidRPr="006D26E5">
        <w:rPr>
          <w:rFonts w:ascii="Verdana" w:eastAsia="Times New Roman" w:hAnsi="Verdana" w:cs="Times New Roman"/>
        </w:rPr>
        <w:t>________________________(Ф.И.О., структурное подразделение, должность)</w:t>
      </w:r>
    </w:p>
    <w:p w14:paraId="19811A12" w14:textId="77777777" w:rsidR="00620F9D" w:rsidRPr="006D26E5" w:rsidRDefault="00620F9D" w:rsidP="001F2DE5">
      <w:pPr>
        <w:spacing w:after="120"/>
        <w:rPr>
          <w:rFonts w:ascii="Verdana" w:eastAsia="Times New Roman" w:hAnsi="Verdana" w:cs="Times New Roman"/>
        </w:rPr>
      </w:pPr>
      <w:r w:rsidRPr="006D26E5">
        <w:rPr>
          <w:rFonts w:ascii="Verdana" w:eastAsia="Times New Roman" w:hAnsi="Verdana" w:cs="Times New Roman"/>
        </w:rPr>
        <w:t>________________________(Ф.И.О., структурное подразделение, должность)</w:t>
      </w:r>
    </w:p>
    <w:p w14:paraId="08D1F4B7" w14:textId="77777777" w:rsidR="00620F9D" w:rsidRDefault="00620F9D" w:rsidP="001F2DE5">
      <w:pPr>
        <w:spacing w:after="1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…</w:t>
      </w:r>
    </w:p>
    <w:p w14:paraId="79A5D197" w14:textId="77777777" w:rsidR="00620F9D" w:rsidRPr="00010976" w:rsidRDefault="00620F9D" w:rsidP="001F2DE5">
      <w:pPr>
        <w:spacing w:after="120"/>
        <w:rPr>
          <w:rFonts w:ascii="Verdana" w:eastAsia="Times New Roman" w:hAnsi="Verdana" w:cs="Times New Roman"/>
        </w:rPr>
      </w:pPr>
    </w:p>
    <w:p w14:paraId="69668823" w14:textId="77777777" w:rsidR="00620F9D" w:rsidRPr="0086103B" w:rsidRDefault="00620F9D" w:rsidP="001F2DE5">
      <w:pPr>
        <w:spacing w:after="120"/>
        <w:jc w:val="both"/>
        <w:rPr>
          <w:rFonts w:ascii="Verdana" w:eastAsia="Times New Roman" w:hAnsi="Verdana" w:cs="Times New Roman"/>
          <w:u w:val="single"/>
        </w:rPr>
      </w:pPr>
      <w:r w:rsidRPr="0086103B">
        <w:rPr>
          <w:rFonts w:ascii="Verdana" w:eastAsia="Times New Roman" w:hAnsi="Verdana" w:cs="Times New Roman"/>
          <w:u w:val="single"/>
        </w:rPr>
        <w:t>Ключевые тезисы и комментарии участников по обсужденным вопросам:</w:t>
      </w:r>
    </w:p>
    <w:p w14:paraId="1D819157" w14:textId="77777777" w:rsidR="00620F9D" w:rsidRPr="0086103B" w:rsidRDefault="00620F9D" w:rsidP="001F2DE5">
      <w:pPr>
        <w:pStyle w:val="af0"/>
        <w:numPr>
          <w:ilvl w:val="0"/>
          <w:numId w:val="43"/>
        </w:numPr>
        <w:spacing w:after="120"/>
        <w:contextualSpacing w:val="0"/>
        <w:jc w:val="both"/>
        <w:rPr>
          <w:rFonts w:ascii="Verdana" w:eastAsia="Times New Roman" w:hAnsi="Verdana"/>
        </w:rPr>
      </w:pPr>
      <w:r w:rsidRPr="0086103B">
        <w:rPr>
          <w:rFonts w:ascii="Verdana" w:eastAsia="Times New Roman" w:hAnsi="Verdana"/>
        </w:rPr>
        <w:t>Вопрос 1</w:t>
      </w:r>
    </w:p>
    <w:p w14:paraId="0EB17C4B" w14:textId="77777777" w:rsidR="00620F9D" w:rsidRPr="0086103B" w:rsidRDefault="00620F9D" w:rsidP="001F2DE5">
      <w:pPr>
        <w:pStyle w:val="af0"/>
        <w:numPr>
          <w:ilvl w:val="0"/>
          <w:numId w:val="43"/>
        </w:numPr>
        <w:spacing w:after="120"/>
        <w:contextualSpacing w:val="0"/>
        <w:jc w:val="both"/>
        <w:rPr>
          <w:rFonts w:ascii="Verdana" w:eastAsia="Times New Roman" w:hAnsi="Verdana"/>
        </w:rPr>
      </w:pPr>
      <w:r w:rsidRPr="0086103B">
        <w:rPr>
          <w:rFonts w:ascii="Verdana" w:eastAsia="Times New Roman" w:hAnsi="Verdana"/>
        </w:rPr>
        <w:t>Вопрос 2</w:t>
      </w:r>
    </w:p>
    <w:p w14:paraId="49F9F9E0" w14:textId="77777777" w:rsidR="00620F9D" w:rsidRPr="0086103B" w:rsidRDefault="00620F9D" w:rsidP="001F2DE5">
      <w:pPr>
        <w:pStyle w:val="af0"/>
        <w:spacing w:after="120"/>
        <w:contextualSpacing w:val="0"/>
        <w:jc w:val="both"/>
        <w:rPr>
          <w:rFonts w:ascii="Verdana" w:eastAsia="Times New Roman" w:hAnsi="Verdana"/>
        </w:rPr>
      </w:pPr>
      <w:r w:rsidRPr="0086103B">
        <w:rPr>
          <w:rFonts w:ascii="Verdana" w:eastAsia="Times New Roman" w:hAnsi="Verdana"/>
        </w:rPr>
        <w:t>…..</w:t>
      </w:r>
    </w:p>
    <w:p w14:paraId="15F3DBCC" w14:textId="77777777" w:rsidR="00620F9D" w:rsidRPr="0086103B" w:rsidRDefault="00620F9D" w:rsidP="001F2DE5">
      <w:pPr>
        <w:pStyle w:val="af0"/>
        <w:spacing w:after="120"/>
        <w:contextualSpacing w:val="0"/>
        <w:jc w:val="both"/>
        <w:rPr>
          <w:rFonts w:ascii="Verdana" w:eastAsia="Times New Roman" w:hAnsi="Verdana"/>
        </w:rPr>
      </w:pPr>
    </w:p>
    <w:p w14:paraId="759B8071" w14:textId="77777777" w:rsidR="00620F9D" w:rsidRPr="0086103B" w:rsidRDefault="00620F9D" w:rsidP="001F2DE5">
      <w:pPr>
        <w:spacing w:after="120"/>
        <w:jc w:val="both"/>
        <w:rPr>
          <w:rFonts w:ascii="Verdana" w:eastAsia="Times New Roman" w:hAnsi="Verdana"/>
          <w:u w:val="single"/>
        </w:rPr>
      </w:pPr>
    </w:p>
    <w:p w14:paraId="1C05B427" w14:textId="3E956691" w:rsidR="001712FE" w:rsidRPr="0086103B" w:rsidRDefault="001712FE" w:rsidP="001F2DE5">
      <w:pPr>
        <w:spacing w:after="120"/>
        <w:rPr>
          <w:rFonts w:ascii="Arial" w:eastAsia="Times New Roman" w:hAnsi="Arial" w:cs="Arial"/>
          <w:b/>
          <w:sz w:val="24"/>
          <w:szCs w:val="24"/>
        </w:rPr>
      </w:pPr>
      <w:r w:rsidRPr="0086103B">
        <w:rPr>
          <w:rFonts w:ascii="Arial" w:eastAsia="Times New Roman" w:hAnsi="Arial" w:cs="Arial"/>
          <w:b/>
          <w:sz w:val="24"/>
          <w:szCs w:val="24"/>
        </w:rPr>
        <w:t>Принятые решения</w:t>
      </w:r>
      <w:r w:rsidR="00620F9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86103B">
        <w:rPr>
          <w:rFonts w:ascii="Arial" w:eastAsia="Times New Roman" w:hAnsi="Arial" w:cs="Arial"/>
          <w:b/>
          <w:sz w:val="24"/>
          <w:szCs w:val="24"/>
        </w:rPr>
        <w:t xml:space="preserve">Заседания Комитета по </w:t>
      </w:r>
      <w:r w:rsidR="00F31DAC">
        <w:rPr>
          <w:rFonts w:ascii="Arial" w:eastAsia="Times New Roman" w:hAnsi="Arial" w:cs="Arial"/>
          <w:b/>
          <w:sz w:val="24"/>
          <w:szCs w:val="24"/>
        </w:rPr>
        <w:t>стратегии</w:t>
      </w:r>
      <w:r w:rsidR="00121BEE">
        <w:rPr>
          <w:rFonts w:ascii="Arial" w:eastAsia="Times New Roman" w:hAnsi="Arial" w:cs="Arial"/>
          <w:b/>
          <w:sz w:val="24"/>
          <w:szCs w:val="24"/>
        </w:rPr>
        <w:t xml:space="preserve"> и инвестициям</w:t>
      </w:r>
    </w:p>
    <w:p w14:paraId="21DCEBE6" w14:textId="77777777" w:rsidR="001712FE" w:rsidRPr="0086103B" w:rsidRDefault="001712FE" w:rsidP="001F2DE5">
      <w:pPr>
        <w:spacing w:after="120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757DF533" w14:textId="77777777" w:rsidR="001712FE" w:rsidRPr="0086103B" w:rsidRDefault="001712FE" w:rsidP="001F2DE5">
      <w:pPr>
        <w:spacing w:after="120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05EF2C7E" w14:textId="77777777" w:rsidR="001712FE" w:rsidRPr="00C01C70" w:rsidRDefault="001712FE" w:rsidP="001F2DE5">
      <w:pPr>
        <w:spacing w:after="120"/>
        <w:ind w:right="749"/>
        <w:rPr>
          <w:rFonts w:ascii="Arial" w:hAnsi="Arial" w:cs="Arial"/>
          <w:sz w:val="24"/>
          <w:szCs w:val="24"/>
        </w:rPr>
      </w:pPr>
      <w:r w:rsidRPr="00C01C70">
        <w:rPr>
          <w:rFonts w:ascii="Arial" w:hAnsi="Arial" w:cs="Arial"/>
          <w:b/>
          <w:sz w:val="24"/>
          <w:szCs w:val="24"/>
        </w:rPr>
        <w:t>Рассматриваемый вопрос 1</w:t>
      </w:r>
      <w:r>
        <w:rPr>
          <w:rFonts w:ascii="Arial" w:hAnsi="Arial" w:cs="Arial"/>
          <w:sz w:val="24"/>
          <w:szCs w:val="24"/>
        </w:rPr>
        <w:t>: ___________________________________________</w:t>
      </w:r>
    </w:p>
    <w:tbl>
      <w:tblPr>
        <w:tblStyle w:val="a5"/>
        <w:tblW w:w="10203" w:type="dxa"/>
        <w:tblLook w:val="01E0" w:firstRow="1" w:lastRow="1" w:firstColumn="1" w:lastColumn="1" w:noHBand="0" w:noVBand="0"/>
      </w:tblPr>
      <w:tblGrid>
        <w:gridCol w:w="483"/>
        <w:gridCol w:w="5678"/>
        <w:gridCol w:w="4042"/>
      </w:tblGrid>
      <w:tr w:rsidR="001712FE" w:rsidRPr="00C01C70" w14:paraId="40D26265" w14:textId="77777777" w:rsidTr="00864A05">
        <w:trPr>
          <w:trHeight w:val="1192"/>
        </w:trPr>
        <w:tc>
          <w:tcPr>
            <w:tcW w:w="483" w:type="dxa"/>
          </w:tcPr>
          <w:p w14:paraId="438A86FC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01C7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678" w:type="dxa"/>
          </w:tcPr>
          <w:p w14:paraId="346947A4" w14:textId="2F0A9B62" w:rsidR="001712FE" w:rsidRPr="00C01C70" w:rsidRDefault="00CF53F4" w:rsidP="001F2DE5">
            <w:pPr>
              <w:tabs>
                <w:tab w:val="left" w:pos="3555"/>
              </w:tabs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Принятое</w:t>
            </w:r>
            <w:r w:rsidR="001712FE">
              <w:rPr>
                <w:rFonts w:ascii="Arial" w:hAnsi="Arial" w:cs="Arial"/>
                <w:sz w:val="24"/>
                <w:szCs w:val="24"/>
              </w:rPr>
              <w:t xml:space="preserve"> решение</w:t>
            </w:r>
          </w:p>
        </w:tc>
        <w:tc>
          <w:tcPr>
            <w:tcW w:w="4042" w:type="dxa"/>
          </w:tcPr>
          <w:p w14:paraId="45EE2D1A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5D452612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12FE" w:rsidRPr="00C01C70" w14:paraId="2C27B3AB" w14:textId="77777777" w:rsidTr="00864A05">
        <w:trPr>
          <w:trHeight w:val="1192"/>
        </w:trPr>
        <w:tc>
          <w:tcPr>
            <w:tcW w:w="483" w:type="dxa"/>
          </w:tcPr>
          <w:p w14:paraId="62159F12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01C70"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</w:p>
        </w:tc>
        <w:tc>
          <w:tcPr>
            <w:tcW w:w="5678" w:type="dxa"/>
          </w:tcPr>
          <w:p w14:paraId="72846255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Ответственный исполнитель </w:t>
            </w:r>
            <w:r w:rsidRPr="00C01C70">
              <w:rPr>
                <w:rFonts w:ascii="Arial" w:hAnsi="Arial" w:cs="Arial"/>
                <w:sz w:val="24"/>
                <w:szCs w:val="24"/>
              </w:rPr>
              <w:t>(Ф.</w:t>
            </w:r>
            <w:r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C01C70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  <w:p w14:paraId="5BBD4D30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2" w:type="dxa"/>
            <w:vAlign w:val="center"/>
          </w:tcPr>
          <w:p w14:paraId="08472373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12FE" w:rsidRPr="00C01C70" w14:paraId="43ADC7D1" w14:textId="77777777" w:rsidTr="00864A05">
        <w:trPr>
          <w:trHeight w:val="1192"/>
        </w:trPr>
        <w:tc>
          <w:tcPr>
            <w:tcW w:w="483" w:type="dxa"/>
          </w:tcPr>
          <w:p w14:paraId="0A246624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01C70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678" w:type="dxa"/>
          </w:tcPr>
          <w:p w14:paraId="316F1D57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Срок исполнения</w:t>
            </w:r>
          </w:p>
        </w:tc>
        <w:tc>
          <w:tcPr>
            <w:tcW w:w="4042" w:type="dxa"/>
          </w:tcPr>
          <w:p w14:paraId="0EC5572B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7636E" w14:textId="77777777" w:rsidR="001712FE" w:rsidRPr="00C01C70" w:rsidRDefault="001712FE" w:rsidP="001F2DE5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6E0E703D" w14:textId="77777777" w:rsidR="001712FE" w:rsidRPr="00C01C70" w:rsidRDefault="001712FE" w:rsidP="001F2DE5">
      <w:pPr>
        <w:spacing w:after="120"/>
        <w:ind w:right="749"/>
        <w:rPr>
          <w:rFonts w:ascii="Arial" w:hAnsi="Arial" w:cs="Arial"/>
          <w:sz w:val="24"/>
          <w:szCs w:val="24"/>
        </w:rPr>
      </w:pPr>
      <w:r w:rsidRPr="00C01C70">
        <w:rPr>
          <w:rFonts w:ascii="Arial" w:hAnsi="Arial" w:cs="Arial"/>
          <w:b/>
          <w:sz w:val="24"/>
          <w:szCs w:val="24"/>
        </w:rPr>
        <w:t xml:space="preserve">Рассматриваемый вопрос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___________________________________________</w:t>
      </w:r>
    </w:p>
    <w:tbl>
      <w:tblPr>
        <w:tblStyle w:val="a5"/>
        <w:tblW w:w="10231" w:type="dxa"/>
        <w:tblLook w:val="01E0" w:firstRow="1" w:lastRow="1" w:firstColumn="1" w:lastColumn="1" w:noHBand="0" w:noVBand="0"/>
      </w:tblPr>
      <w:tblGrid>
        <w:gridCol w:w="483"/>
        <w:gridCol w:w="5694"/>
        <w:gridCol w:w="4054"/>
      </w:tblGrid>
      <w:tr w:rsidR="001712FE" w:rsidRPr="00C01C70" w14:paraId="499389BD" w14:textId="77777777" w:rsidTr="00864A05">
        <w:trPr>
          <w:trHeight w:val="1192"/>
        </w:trPr>
        <w:tc>
          <w:tcPr>
            <w:tcW w:w="483" w:type="dxa"/>
          </w:tcPr>
          <w:p w14:paraId="3AF4C8F9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01C7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694" w:type="dxa"/>
          </w:tcPr>
          <w:p w14:paraId="5BCED930" w14:textId="0236670C" w:rsidR="001712FE" w:rsidRPr="00C01C70" w:rsidRDefault="00CF53F4" w:rsidP="001F2DE5">
            <w:pPr>
              <w:tabs>
                <w:tab w:val="left" w:pos="3555"/>
              </w:tabs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Принятое</w:t>
            </w:r>
            <w:r w:rsidR="001712FE">
              <w:rPr>
                <w:rFonts w:ascii="Arial" w:hAnsi="Arial" w:cs="Arial"/>
                <w:sz w:val="24"/>
                <w:szCs w:val="24"/>
              </w:rPr>
              <w:t xml:space="preserve"> решение</w:t>
            </w:r>
          </w:p>
        </w:tc>
        <w:tc>
          <w:tcPr>
            <w:tcW w:w="4054" w:type="dxa"/>
          </w:tcPr>
          <w:p w14:paraId="296EF363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07BD47D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12FE" w:rsidRPr="00C01C70" w14:paraId="3E5E9B7E" w14:textId="77777777" w:rsidTr="00864A05">
        <w:trPr>
          <w:trHeight w:val="1192"/>
        </w:trPr>
        <w:tc>
          <w:tcPr>
            <w:tcW w:w="483" w:type="dxa"/>
          </w:tcPr>
          <w:p w14:paraId="3C17F8B1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01C7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694" w:type="dxa"/>
          </w:tcPr>
          <w:p w14:paraId="7EAC80C1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Ответственный исполнитель </w:t>
            </w:r>
            <w:r w:rsidRPr="00C01C70">
              <w:rPr>
                <w:rFonts w:ascii="Arial" w:hAnsi="Arial" w:cs="Arial"/>
                <w:sz w:val="24"/>
                <w:szCs w:val="24"/>
              </w:rPr>
              <w:t>(Ф.</w:t>
            </w:r>
            <w:r>
              <w:rPr>
                <w:rFonts w:ascii="Arial" w:hAnsi="Arial" w:cs="Arial"/>
                <w:sz w:val="24"/>
                <w:szCs w:val="24"/>
              </w:rPr>
              <w:t>И.О., структурное подразделение</w:t>
            </w:r>
            <w:r w:rsidRPr="00C01C70">
              <w:rPr>
                <w:rFonts w:ascii="Arial" w:hAnsi="Arial" w:cs="Arial"/>
                <w:sz w:val="24"/>
                <w:szCs w:val="24"/>
              </w:rPr>
              <w:t>, должность)</w:t>
            </w:r>
          </w:p>
          <w:p w14:paraId="3AD45FE1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4" w:type="dxa"/>
            <w:vAlign w:val="center"/>
          </w:tcPr>
          <w:p w14:paraId="006F06A5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12FE" w:rsidRPr="00C01C70" w14:paraId="35AF5EB2" w14:textId="77777777" w:rsidTr="00864A05">
        <w:trPr>
          <w:trHeight w:val="1192"/>
        </w:trPr>
        <w:tc>
          <w:tcPr>
            <w:tcW w:w="483" w:type="dxa"/>
          </w:tcPr>
          <w:p w14:paraId="4E80096A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C01C70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694" w:type="dxa"/>
          </w:tcPr>
          <w:p w14:paraId="20F6083E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Срок исполнения</w:t>
            </w:r>
          </w:p>
        </w:tc>
        <w:tc>
          <w:tcPr>
            <w:tcW w:w="4054" w:type="dxa"/>
          </w:tcPr>
          <w:p w14:paraId="19A6F91C" w14:textId="77777777" w:rsidR="001712FE" w:rsidRPr="00C01C70" w:rsidRDefault="001712FE" w:rsidP="001F2DE5">
            <w:pPr>
              <w:spacing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569BCB" w14:textId="77777777" w:rsidR="001712FE" w:rsidRDefault="001712FE" w:rsidP="001F2DE5">
      <w:pPr>
        <w:pStyle w:val="af1"/>
        <w:tabs>
          <w:tab w:val="left" w:pos="0"/>
        </w:tabs>
        <w:spacing w:after="120" w:line="276" w:lineRule="auto"/>
        <w:rPr>
          <w:rFonts w:ascii="Arial" w:hAnsi="Arial" w:cs="Arial"/>
        </w:rPr>
      </w:pPr>
    </w:p>
    <w:p w14:paraId="452DC29F" w14:textId="77777777" w:rsidR="00620F9D" w:rsidRPr="00864A05" w:rsidRDefault="00620F9D" w:rsidP="001F2DE5">
      <w:pPr>
        <w:pStyle w:val="af1"/>
        <w:tabs>
          <w:tab w:val="left" w:pos="0"/>
        </w:tabs>
        <w:spacing w:after="120" w:line="276" w:lineRule="auto"/>
        <w:rPr>
          <w:rFonts w:ascii="Verdana" w:hAnsi="Verdana" w:cs="Arial"/>
          <w:sz w:val="22"/>
          <w:szCs w:val="22"/>
        </w:rPr>
      </w:pPr>
    </w:p>
    <w:p w14:paraId="07E3B9CB" w14:textId="77777777" w:rsidR="00620F9D" w:rsidRPr="00845E4F" w:rsidRDefault="00620F9D" w:rsidP="001F2DE5">
      <w:pPr>
        <w:spacing w:after="120"/>
        <w:rPr>
          <w:rFonts w:ascii="Verdana" w:eastAsia="Times New Roman" w:hAnsi="Verdana"/>
          <w:u w:val="single"/>
        </w:rPr>
      </w:pPr>
      <w:r w:rsidRPr="006F7699">
        <w:rPr>
          <w:rFonts w:ascii="Verdana" w:eastAsia="Times New Roman" w:hAnsi="Verdana" w:cs="Arial"/>
          <w:u w:val="single"/>
        </w:rPr>
        <w:t>Дополнительно рассмотренные вопросы и поручения</w:t>
      </w:r>
      <w:r w:rsidRPr="00845E4F">
        <w:rPr>
          <w:rFonts w:ascii="Verdana" w:eastAsia="Times New Roman" w:hAnsi="Verdana" w:cs="Times New Roman"/>
          <w:u w:val="single"/>
        </w:rPr>
        <w:t>:</w:t>
      </w:r>
    </w:p>
    <w:p w14:paraId="465B6648" w14:textId="77777777" w:rsidR="00620F9D" w:rsidRPr="00845E4F" w:rsidRDefault="00620F9D" w:rsidP="001F2DE5">
      <w:pPr>
        <w:spacing w:after="120"/>
        <w:jc w:val="both"/>
        <w:rPr>
          <w:rFonts w:ascii="Verdana" w:eastAsia="Times New Roman" w:hAnsi="Verdana"/>
        </w:rPr>
      </w:pPr>
      <w:r w:rsidRPr="00845E4F">
        <w:rPr>
          <w:rFonts w:ascii="Verdana" w:eastAsia="Times New Roman" w:hAnsi="Verdana"/>
        </w:rPr>
        <w:t xml:space="preserve"> …..</w:t>
      </w:r>
    </w:p>
    <w:p w14:paraId="664CF0F9" w14:textId="77777777" w:rsidR="008235FE" w:rsidRPr="006D26E5" w:rsidRDefault="008235FE" w:rsidP="001F2DE5">
      <w:pPr>
        <w:spacing w:after="1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69F1F07A" w14:textId="77777777" w:rsidR="00620F9D" w:rsidRDefault="00620F9D" w:rsidP="001F2DE5">
      <w:pPr>
        <w:pStyle w:val="af1"/>
        <w:tabs>
          <w:tab w:val="left" w:pos="0"/>
        </w:tabs>
        <w:spacing w:after="120" w:line="276" w:lineRule="auto"/>
        <w:rPr>
          <w:rFonts w:ascii="Arial" w:hAnsi="Arial" w:cs="Arial"/>
        </w:rPr>
      </w:pPr>
    </w:p>
    <w:p w14:paraId="59E38149" w14:textId="77777777" w:rsidR="00620F9D" w:rsidRPr="00C01C70" w:rsidRDefault="00620F9D" w:rsidP="001F2DE5">
      <w:pPr>
        <w:pStyle w:val="af1"/>
        <w:tabs>
          <w:tab w:val="left" w:pos="0"/>
        </w:tabs>
        <w:spacing w:after="120" w:line="276" w:lineRule="auto"/>
        <w:rPr>
          <w:rFonts w:ascii="Arial" w:hAnsi="Arial" w:cs="Arial"/>
        </w:rPr>
      </w:pPr>
    </w:p>
    <w:tbl>
      <w:tblPr>
        <w:tblStyle w:val="a5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9"/>
        <w:gridCol w:w="4369"/>
      </w:tblGrid>
      <w:tr w:rsidR="001712FE" w14:paraId="09749AAD" w14:textId="77777777" w:rsidTr="00864A05">
        <w:trPr>
          <w:trHeight w:val="549"/>
        </w:trPr>
        <w:tc>
          <w:tcPr>
            <w:tcW w:w="6119" w:type="dxa"/>
          </w:tcPr>
          <w:bookmarkEnd w:id="1"/>
          <w:p w14:paraId="2C4EFF52" w14:textId="1C91ECEA" w:rsidR="001712FE" w:rsidRPr="00010976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1097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Председатель Комитета</w:t>
            </w:r>
            <w:r w:rsidR="00F31D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r w:rsidR="00F31DAC" w:rsidRPr="00F31DA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Директор по стратегии</w:t>
            </w:r>
          </w:p>
        </w:tc>
        <w:tc>
          <w:tcPr>
            <w:tcW w:w="4369" w:type="dxa"/>
          </w:tcPr>
          <w:p w14:paraId="6DA5B744" w14:textId="33CBF9CF" w:rsidR="001712FE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712FE" w14:paraId="33B03263" w14:textId="77777777" w:rsidTr="00864A05">
        <w:trPr>
          <w:trHeight w:val="549"/>
        </w:trPr>
        <w:tc>
          <w:tcPr>
            <w:tcW w:w="6119" w:type="dxa"/>
          </w:tcPr>
          <w:p w14:paraId="595E92C6" w14:textId="4D169D13" w:rsidR="001712FE" w:rsidRPr="00010976" w:rsidRDefault="00121BE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Заместитель Председателя Комитета</w:t>
            </w:r>
          </w:p>
        </w:tc>
        <w:tc>
          <w:tcPr>
            <w:tcW w:w="4369" w:type="dxa"/>
          </w:tcPr>
          <w:p w14:paraId="1C318B0D" w14:textId="0A3AC3C0" w:rsidR="001712FE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043F3E" w14:paraId="6DDA4373" w14:textId="77777777" w:rsidTr="00864A05">
        <w:trPr>
          <w:trHeight w:val="549"/>
        </w:trPr>
        <w:tc>
          <w:tcPr>
            <w:tcW w:w="6119" w:type="dxa"/>
          </w:tcPr>
          <w:p w14:paraId="729A1ADB" w14:textId="724E772F" w:rsidR="00043F3E" w:rsidRDefault="00043F3E" w:rsidP="00864A0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  <w:r w:rsidRPr="00864A0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екретарь Комитета</w:t>
            </w:r>
          </w:p>
        </w:tc>
        <w:tc>
          <w:tcPr>
            <w:tcW w:w="4369" w:type="dxa"/>
          </w:tcPr>
          <w:p w14:paraId="1D0542A4" w14:textId="3543D788" w:rsidR="00043F3E" w:rsidRDefault="00043F3E" w:rsidP="001F2DE5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712FE" w14:paraId="6C033568" w14:textId="77777777" w:rsidTr="00864A05">
        <w:trPr>
          <w:trHeight w:val="549"/>
        </w:trPr>
        <w:tc>
          <w:tcPr>
            <w:tcW w:w="6119" w:type="dxa"/>
          </w:tcPr>
          <w:p w14:paraId="488E4347" w14:textId="62E91BC3" w:rsidR="001712FE" w:rsidRPr="00010976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1097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по экономике и финансам</w:t>
            </w:r>
          </w:p>
        </w:tc>
        <w:tc>
          <w:tcPr>
            <w:tcW w:w="4369" w:type="dxa"/>
          </w:tcPr>
          <w:p w14:paraId="14B7D8C2" w14:textId="0B80CCDA" w:rsidR="001712FE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712FE" w14:paraId="078DAE41" w14:textId="77777777" w:rsidTr="00864A05">
        <w:trPr>
          <w:trHeight w:val="549"/>
        </w:trPr>
        <w:tc>
          <w:tcPr>
            <w:tcW w:w="6119" w:type="dxa"/>
          </w:tcPr>
          <w:p w14:paraId="41C726FC" w14:textId="401D3A45" w:rsidR="001712FE" w:rsidRPr="00010976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1097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Директор </w:t>
            </w:r>
            <w:r w:rsidR="00121BE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 корпоративному управлению</w:t>
            </w:r>
          </w:p>
        </w:tc>
        <w:tc>
          <w:tcPr>
            <w:tcW w:w="4369" w:type="dxa"/>
          </w:tcPr>
          <w:p w14:paraId="102F744F" w14:textId="0C45E826" w:rsidR="001712FE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712FE" w14:paraId="5A681AAE" w14:textId="77777777" w:rsidTr="00864A05">
        <w:trPr>
          <w:trHeight w:val="549"/>
        </w:trPr>
        <w:tc>
          <w:tcPr>
            <w:tcW w:w="6119" w:type="dxa"/>
          </w:tcPr>
          <w:p w14:paraId="6162A5E3" w14:textId="73F23385" w:rsidR="001712FE" w:rsidRPr="00010976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1097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Директор по </w:t>
            </w:r>
            <w:r w:rsidR="00121BE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закупкам</w:t>
            </w:r>
          </w:p>
        </w:tc>
        <w:tc>
          <w:tcPr>
            <w:tcW w:w="4369" w:type="dxa"/>
          </w:tcPr>
          <w:p w14:paraId="2082F119" w14:textId="70E7A32A" w:rsidR="001712FE" w:rsidRDefault="001712F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920173" w14:paraId="23FA9AC8" w14:textId="77777777" w:rsidTr="00864A05">
        <w:trPr>
          <w:trHeight w:val="549"/>
        </w:trPr>
        <w:tc>
          <w:tcPr>
            <w:tcW w:w="6119" w:type="dxa"/>
          </w:tcPr>
          <w:p w14:paraId="785108C9" w14:textId="4E8666A1" w:rsidR="00920173" w:rsidRPr="00010976" w:rsidRDefault="00121BEE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по управлению персоналом</w:t>
            </w:r>
          </w:p>
        </w:tc>
        <w:tc>
          <w:tcPr>
            <w:tcW w:w="4369" w:type="dxa"/>
          </w:tcPr>
          <w:p w14:paraId="57CB0E90" w14:textId="5D23F51F" w:rsidR="00920173" w:rsidRDefault="00920173" w:rsidP="001F2DE5">
            <w:pPr>
              <w:spacing w:after="12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21BEE" w14:paraId="67A817EA" w14:textId="77777777" w:rsidTr="00864A05">
        <w:trPr>
          <w:trHeight w:val="549"/>
        </w:trPr>
        <w:tc>
          <w:tcPr>
            <w:tcW w:w="6119" w:type="dxa"/>
          </w:tcPr>
          <w:p w14:paraId="527428D2" w14:textId="77A64062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по коммуникациям</w:t>
            </w:r>
          </w:p>
        </w:tc>
        <w:tc>
          <w:tcPr>
            <w:tcW w:w="4369" w:type="dxa"/>
          </w:tcPr>
          <w:p w14:paraId="4D4EEB5C" w14:textId="0EA97D72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21BEE" w14:paraId="05BA4C71" w14:textId="77777777" w:rsidTr="00864A05">
        <w:trPr>
          <w:trHeight w:val="549"/>
        </w:trPr>
        <w:tc>
          <w:tcPr>
            <w:tcW w:w="6119" w:type="dxa"/>
          </w:tcPr>
          <w:p w14:paraId="3F1668C9" w14:textId="7054739A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Директор бизнес-дивизиона Девелопмент</w:t>
            </w:r>
          </w:p>
        </w:tc>
        <w:tc>
          <w:tcPr>
            <w:tcW w:w="4369" w:type="dxa"/>
          </w:tcPr>
          <w:p w14:paraId="59BEBF35" w14:textId="73443B56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21BEE" w14:paraId="411B2B61" w14:textId="77777777" w:rsidTr="00864A05">
        <w:trPr>
          <w:trHeight w:val="549"/>
        </w:trPr>
        <w:tc>
          <w:tcPr>
            <w:tcW w:w="6119" w:type="dxa"/>
          </w:tcPr>
          <w:p w14:paraId="6BD2A0AC" w14:textId="2EBA4037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бизнес-дивизиона Строительство</w:t>
            </w:r>
          </w:p>
        </w:tc>
        <w:tc>
          <w:tcPr>
            <w:tcW w:w="4369" w:type="dxa"/>
          </w:tcPr>
          <w:p w14:paraId="0A6ADFDF" w14:textId="1BA5379F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21BEE" w14:paraId="518B9926" w14:textId="77777777" w:rsidTr="00864A05">
        <w:trPr>
          <w:trHeight w:val="549"/>
        </w:trPr>
        <w:tc>
          <w:tcPr>
            <w:tcW w:w="6119" w:type="dxa"/>
          </w:tcPr>
          <w:p w14:paraId="7AC17262" w14:textId="28FC1933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бизнес-дивизиона Производство</w:t>
            </w:r>
          </w:p>
        </w:tc>
        <w:tc>
          <w:tcPr>
            <w:tcW w:w="4369" w:type="dxa"/>
          </w:tcPr>
          <w:p w14:paraId="6A4E1BC1" w14:textId="2C539F76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  <w:tr w:rsidR="00121BEE" w14:paraId="169C2A31" w14:textId="77777777" w:rsidTr="00864A05">
        <w:trPr>
          <w:trHeight w:val="549"/>
        </w:trPr>
        <w:tc>
          <w:tcPr>
            <w:tcW w:w="6119" w:type="dxa"/>
          </w:tcPr>
          <w:p w14:paraId="1EE1DAFA" w14:textId="40C3FD7D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Директор бизнес-дивизиона Проектирование</w:t>
            </w:r>
          </w:p>
        </w:tc>
        <w:tc>
          <w:tcPr>
            <w:tcW w:w="4369" w:type="dxa"/>
          </w:tcPr>
          <w:p w14:paraId="599A7C37" w14:textId="1F193D66" w:rsidR="00121BEE" w:rsidRDefault="00121BEE" w:rsidP="00121BEE">
            <w:pPr>
              <w:spacing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_______________________ Ф.И.О.</w:t>
            </w:r>
          </w:p>
        </w:tc>
      </w:tr>
    </w:tbl>
    <w:p w14:paraId="3AD7D9E4" w14:textId="23796761" w:rsidR="00447EB1" w:rsidRPr="00620F9D" w:rsidRDefault="00447EB1" w:rsidP="001F2DE5">
      <w:pPr>
        <w:tabs>
          <w:tab w:val="left" w:pos="2333"/>
        </w:tabs>
        <w:spacing w:after="120"/>
        <w:rPr>
          <w:lang w:eastAsia="ru-RU"/>
        </w:rPr>
      </w:pPr>
    </w:p>
    <w:sectPr w:rsidR="00447EB1" w:rsidRPr="00620F9D" w:rsidSect="009133C1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425" w:footer="1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5ED86" w14:textId="77777777" w:rsidR="00197F5B" w:rsidRDefault="00197F5B" w:rsidP="004F3498">
      <w:pPr>
        <w:spacing w:after="0" w:line="240" w:lineRule="auto"/>
      </w:pPr>
      <w:r>
        <w:separator/>
      </w:r>
    </w:p>
  </w:endnote>
  <w:endnote w:type="continuationSeparator" w:id="0">
    <w:p w14:paraId="30D2ED98" w14:textId="77777777" w:rsidR="00197F5B" w:rsidRDefault="00197F5B" w:rsidP="004F3498">
      <w:pPr>
        <w:spacing w:after="0" w:line="240" w:lineRule="auto"/>
      </w:pPr>
      <w:r>
        <w:continuationSeparator/>
      </w:r>
    </w:p>
  </w:endnote>
  <w:endnote w:type="continuationNotice" w:id="1">
    <w:p w14:paraId="203CBCFD" w14:textId="77777777" w:rsidR="00197F5B" w:rsidRDefault="00197F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5923973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809008132"/>
          <w:docPartObj>
            <w:docPartGallery w:val="Page Numbers (Top of Page)"/>
            <w:docPartUnique/>
          </w:docPartObj>
        </w:sdtPr>
        <w:sdtEndPr/>
        <w:sdtContent>
          <w:p w14:paraId="5DD07DF2" w14:textId="77777777" w:rsidR="004B7F28" w:rsidRPr="00A25071" w:rsidRDefault="004B7F28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20BD8">
              <w:rPr>
                <w:rFonts w:ascii="Arial" w:hAnsi="Arial" w:cs="Arial"/>
                <w:b/>
                <w:bCs/>
                <w:noProof/>
              </w:rPr>
              <w:t>3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20BD8">
              <w:rPr>
                <w:rFonts w:ascii="Arial" w:hAnsi="Arial" w:cs="Arial"/>
                <w:b/>
                <w:bCs/>
                <w:noProof/>
              </w:rPr>
              <w:t>9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7C9AD6" w14:textId="77777777" w:rsidR="004B7F28" w:rsidRPr="00A25071" w:rsidRDefault="004B7F28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7028" w14:textId="77777777" w:rsidR="004B7F28" w:rsidRDefault="004B7F28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E39F2" w14:textId="77777777" w:rsidR="00197F5B" w:rsidRDefault="00197F5B" w:rsidP="004F3498">
      <w:pPr>
        <w:spacing w:after="0" w:line="240" w:lineRule="auto"/>
      </w:pPr>
      <w:r>
        <w:separator/>
      </w:r>
    </w:p>
  </w:footnote>
  <w:footnote w:type="continuationSeparator" w:id="0">
    <w:p w14:paraId="76F8151E" w14:textId="77777777" w:rsidR="00197F5B" w:rsidRDefault="00197F5B" w:rsidP="004F3498">
      <w:pPr>
        <w:spacing w:after="0" w:line="240" w:lineRule="auto"/>
      </w:pPr>
      <w:r>
        <w:continuationSeparator/>
      </w:r>
    </w:p>
  </w:footnote>
  <w:footnote w:type="continuationNotice" w:id="1">
    <w:p w14:paraId="45DCC831" w14:textId="77777777" w:rsidR="00197F5B" w:rsidRDefault="00197F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4B7F28" w:rsidRPr="002F574F" w14:paraId="622C62E2" w14:textId="77777777" w:rsidTr="00EA0A73">
      <w:trPr>
        <w:trHeight w:val="142"/>
      </w:trPr>
      <w:tc>
        <w:tcPr>
          <w:tcW w:w="9781" w:type="dxa"/>
        </w:tcPr>
        <w:p w14:paraId="41B3EFBA" w14:textId="77777777" w:rsidR="004B7F28" w:rsidRDefault="004B7F28" w:rsidP="00A25071">
          <w:pPr>
            <w:pStyle w:val="a7"/>
            <w:rPr>
              <w:rFonts w:ascii="Segoe UI Light" w:hAnsi="Segoe UI Light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1" behindDoc="1" locked="0" layoutInCell="1" allowOverlap="1" wp14:anchorId="79A5D1A0" wp14:editId="6967ED9E">
                <wp:simplePos x="0" y="0"/>
                <wp:positionH relativeFrom="column">
                  <wp:posOffset>92075</wp:posOffset>
                </wp:positionH>
                <wp:positionV relativeFrom="paragraph">
                  <wp:posOffset>65405</wp:posOffset>
                </wp:positionV>
                <wp:extent cx="1803400" cy="410845"/>
                <wp:effectExtent l="0" t="0" r="6350" b="8255"/>
                <wp:wrapNone/>
                <wp:docPr id="1" name="Рисунок 8" descr="/Users/irinakorotich/Desktop/work/Атомстрой/для бланка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irinakorotich/Desktop/work/Атомстрой/для бланка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4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313C866" wp14:editId="38FBD084">
                    <wp:simplePos x="0" y="0"/>
                    <wp:positionH relativeFrom="margin">
                      <wp:posOffset>2966085</wp:posOffset>
                    </wp:positionH>
                    <wp:positionV relativeFrom="paragraph">
                      <wp:posOffset>93345</wp:posOffset>
                    </wp:positionV>
                    <wp:extent cx="3605530" cy="552450"/>
                    <wp:effectExtent l="0" t="0" r="0" b="0"/>
                    <wp:wrapSquare wrapText="bothSides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553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7B1B2A" w14:textId="1642855E" w:rsidR="004B7F28" w:rsidRPr="00A25071" w:rsidRDefault="00BB1580" w:rsidP="00BD1099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 xml:space="preserve">Группа </w:t>
                                </w:r>
                                <w:r w:rsidR="004B7F28" w:rsidRPr="00A25071"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>«Атомстройкомплекс»</w:t>
                                </w:r>
                              </w:p>
                              <w:p w14:paraId="45513431" w14:textId="53381665" w:rsidR="004B7F28" w:rsidRPr="00A25071" w:rsidRDefault="004B7F28" w:rsidP="00BD1099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A25071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Регламент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работы Комитета по </w:t>
                                </w:r>
                                <w:r w:rsidR="00BD1099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стратегии</w:t>
                                </w:r>
                                <w:r w:rsidR="00485A2E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 и инвестициям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3C86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233.55pt;margin-top:7.35pt;width:283.9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" filled="f" stroked="f">
                    <v:textbox>
                      <w:txbxContent>
                        <w:p w14:paraId="2F7B1B2A" w14:textId="1642855E" w:rsidR="004B7F28" w:rsidRPr="00A25071" w:rsidRDefault="00BB1580" w:rsidP="00BD1099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 xml:space="preserve">Группа </w:t>
                          </w:r>
                          <w:r w:rsidR="004B7F28" w:rsidRPr="00A25071"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>«Атомстройкомплекс»</w:t>
                          </w:r>
                        </w:p>
                        <w:p w14:paraId="45513431" w14:textId="53381665" w:rsidR="004B7F28" w:rsidRPr="00A25071" w:rsidRDefault="004B7F28" w:rsidP="00BD1099">
                          <w:pPr>
                            <w:spacing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A25071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Регламент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работы Комитета по </w:t>
                          </w:r>
                          <w:r w:rsidR="00BD1099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стратегии</w:t>
                          </w:r>
                          <w:r w:rsidR="00485A2E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 и инвестициям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tc>
      <w:tc>
        <w:tcPr>
          <w:tcW w:w="284" w:type="dxa"/>
        </w:tcPr>
        <w:p w14:paraId="2F009B19" w14:textId="77777777" w:rsidR="004B7F28" w:rsidRDefault="004B7F28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  <w:p w14:paraId="454AD078" w14:textId="77777777" w:rsidR="004B7F28" w:rsidRPr="0075210C" w:rsidRDefault="004B7F28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5BDA6964" w14:textId="77777777" w:rsidR="004B7F28" w:rsidRPr="00616DD6" w:rsidRDefault="004B7F28" w:rsidP="00EA0A73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366F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2547D7F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1A31"/>
    <w:multiLevelType w:val="hybridMultilevel"/>
    <w:tmpl w:val="0ACA32E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121FD"/>
    <w:multiLevelType w:val="hybridMultilevel"/>
    <w:tmpl w:val="389C07B8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B66AB"/>
    <w:multiLevelType w:val="hybridMultilevel"/>
    <w:tmpl w:val="16A8974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52343"/>
    <w:multiLevelType w:val="hybridMultilevel"/>
    <w:tmpl w:val="008A260A"/>
    <w:lvl w:ilvl="0" w:tplc="B2F4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24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AC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23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2C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F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E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CF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617C9"/>
    <w:multiLevelType w:val="hybridMultilevel"/>
    <w:tmpl w:val="4334A61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C4DD1"/>
    <w:multiLevelType w:val="hybridMultilevel"/>
    <w:tmpl w:val="3944795E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644C9"/>
    <w:multiLevelType w:val="multilevel"/>
    <w:tmpl w:val="665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F7ED9"/>
    <w:multiLevelType w:val="hybridMultilevel"/>
    <w:tmpl w:val="5100D362"/>
    <w:lvl w:ilvl="0" w:tplc="E5242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8C7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290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68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83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2E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88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63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CD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57B0C"/>
    <w:multiLevelType w:val="multilevel"/>
    <w:tmpl w:val="CAB631C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D9D48A3"/>
    <w:multiLevelType w:val="hybridMultilevel"/>
    <w:tmpl w:val="AA12F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02DE3"/>
    <w:multiLevelType w:val="hybridMultilevel"/>
    <w:tmpl w:val="3DFEC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A1F5F"/>
    <w:multiLevelType w:val="multilevel"/>
    <w:tmpl w:val="58868AF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6" w15:restartNumberingAfterBreak="0">
    <w:nsid w:val="28475C58"/>
    <w:multiLevelType w:val="hybridMultilevel"/>
    <w:tmpl w:val="BD4A4898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67CCB"/>
    <w:multiLevelType w:val="hybridMultilevel"/>
    <w:tmpl w:val="AAF615E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B6F8B"/>
    <w:multiLevelType w:val="hybridMultilevel"/>
    <w:tmpl w:val="EC02CAF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919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336B22"/>
    <w:multiLevelType w:val="multilevel"/>
    <w:tmpl w:val="537C50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D75C4C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A2649"/>
    <w:multiLevelType w:val="hybridMultilevel"/>
    <w:tmpl w:val="CA7C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4" w15:restartNumberingAfterBreak="0">
    <w:nsid w:val="4E850CF1"/>
    <w:multiLevelType w:val="multilevel"/>
    <w:tmpl w:val="64F6B0C4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0EA5774"/>
    <w:multiLevelType w:val="hybridMultilevel"/>
    <w:tmpl w:val="C3F4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C530D"/>
    <w:multiLevelType w:val="multilevel"/>
    <w:tmpl w:val="26A25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52B07867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56FED"/>
    <w:multiLevelType w:val="hybridMultilevel"/>
    <w:tmpl w:val="670824B4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03567"/>
    <w:multiLevelType w:val="hybridMultilevel"/>
    <w:tmpl w:val="D7544346"/>
    <w:lvl w:ilvl="0" w:tplc="F08E3F18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0" w15:restartNumberingAfterBreak="0">
    <w:nsid w:val="5AD27427"/>
    <w:multiLevelType w:val="hybridMultilevel"/>
    <w:tmpl w:val="BF6A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B2F61"/>
    <w:multiLevelType w:val="multilevel"/>
    <w:tmpl w:val="E76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83513F"/>
    <w:multiLevelType w:val="hybridMultilevel"/>
    <w:tmpl w:val="352C5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233D4"/>
    <w:multiLevelType w:val="multilevel"/>
    <w:tmpl w:val="993AD72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/>
      </w:rPr>
    </w:lvl>
  </w:abstractNum>
  <w:abstractNum w:abstractNumId="34" w15:restartNumberingAfterBreak="0">
    <w:nsid w:val="61B24122"/>
    <w:multiLevelType w:val="hybridMultilevel"/>
    <w:tmpl w:val="F93CF7D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3252A"/>
    <w:multiLevelType w:val="hybridMultilevel"/>
    <w:tmpl w:val="FF86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22191"/>
    <w:multiLevelType w:val="hybridMultilevel"/>
    <w:tmpl w:val="C79E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73E18"/>
    <w:multiLevelType w:val="multilevel"/>
    <w:tmpl w:val="9E78D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04047B"/>
    <w:multiLevelType w:val="multilevel"/>
    <w:tmpl w:val="CE60C13E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34145A"/>
    <w:multiLevelType w:val="multilevel"/>
    <w:tmpl w:val="1E2E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467FDD"/>
    <w:multiLevelType w:val="multilevel"/>
    <w:tmpl w:val="98C8AE8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6A029E9"/>
    <w:multiLevelType w:val="hybridMultilevel"/>
    <w:tmpl w:val="1292E19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141D87"/>
    <w:multiLevelType w:val="hybridMultilevel"/>
    <w:tmpl w:val="06B0FC4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F747E1"/>
    <w:multiLevelType w:val="hybridMultilevel"/>
    <w:tmpl w:val="9CB6A15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54BF0"/>
    <w:multiLevelType w:val="hybridMultilevel"/>
    <w:tmpl w:val="B382F8D6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"/>
  </w:num>
  <w:num w:numId="4">
    <w:abstractNumId w:val="0"/>
  </w:num>
  <w:num w:numId="5">
    <w:abstractNumId w:val="10"/>
  </w:num>
  <w:num w:numId="6">
    <w:abstractNumId w:val="39"/>
  </w:num>
  <w:num w:numId="7">
    <w:abstractNumId w:val="31"/>
  </w:num>
  <w:num w:numId="8">
    <w:abstractNumId w:val="17"/>
  </w:num>
  <w:num w:numId="9">
    <w:abstractNumId w:val="4"/>
  </w:num>
  <w:num w:numId="10">
    <w:abstractNumId w:val="6"/>
  </w:num>
  <w:num w:numId="11">
    <w:abstractNumId w:val="43"/>
  </w:num>
  <w:num w:numId="12">
    <w:abstractNumId w:val="34"/>
  </w:num>
  <w:num w:numId="13">
    <w:abstractNumId w:val="44"/>
  </w:num>
  <w:num w:numId="14">
    <w:abstractNumId w:val="18"/>
  </w:num>
  <w:num w:numId="15">
    <w:abstractNumId w:val="8"/>
  </w:num>
  <w:num w:numId="16">
    <w:abstractNumId w:val="16"/>
  </w:num>
  <w:num w:numId="17">
    <w:abstractNumId w:val="9"/>
  </w:num>
  <w:num w:numId="18">
    <w:abstractNumId w:val="28"/>
  </w:num>
  <w:num w:numId="19">
    <w:abstractNumId w:val="5"/>
  </w:num>
  <w:num w:numId="20">
    <w:abstractNumId w:val="36"/>
  </w:num>
  <w:num w:numId="21">
    <w:abstractNumId w:val="22"/>
  </w:num>
  <w:num w:numId="22">
    <w:abstractNumId w:val="29"/>
  </w:num>
  <w:num w:numId="23">
    <w:abstractNumId w:val="19"/>
  </w:num>
  <w:num w:numId="24">
    <w:abstractNumId w:val="37"/>
  </w:num>
  <w:num w:numId="25">
    <w:abstractNumId w:val="25"/>
  </w:num>
  <w:num w:numId="26">
    <w:abstractNumId w:val="12"/>
  </w:num>
  <w:num w:numId="27">
    <w:abstractNumId w:val="26"/>
  </w:num>
  <w:num w:numId="28">
    <w:abstractNumId w:val="42"/>
  </w:num>
  <w:num w:numId="29">
    <w:abstractNumId w:val="20"/>
  </w:num>
  <w:num w:numId="30">
    <w:abstractNumId w:val="7"/>
  </w:num>
  <w:num w:numId="31">
    <w:abstractNumId w:val="15"/>
  </w:num>
  <w:num w:numId="32">
    <w:abstractNumId w:val="40"/>
  </w:num>
  <w:num w:numId="33">
    <w:abstractNumId w:val="11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"/>
  </w:num>
  <w:num w:numId="40">
    <w:abstractNumId w:val="20"/>
  </w:num>
  <w:num w:numId="41">
    <w:abstractNumId w:val="20"/>
  </w:num>
  <w:num w:numId="42">
    <w:abstractNumId w:val="38"/>
  </w:num>
  <w:num w:numId="43">
    <w:abstractNumId w:val="21"/>
  </w:num>
  <w:num w:numId="44">
    <w:abstractNumId w:val="13"/>
  </w:num>
  <w:num w:numId="45">
    <w:abstractNumId w:val="14"/>
  </w:num>
  <w:num w:numId="46">
    <w:abstractNumId w:val="41"/>
  </w:num>
  <w:num w:numId="47">
    <w:abstractNumId w:val="30"/>
  </w:num>
  <w:num w:numId="48">
    <w:abstractNumId w:val="35"/>
  </w:num>
  <w:num w:numId="49">
    <w:abstractNumId w:val="27"/>
  </w:num>
  <w:num w:numId="50">
    <w:abstractNumId w:val="32"/>
  </w:num>
  <w:num w:numId="51">
    <w:abstractNumId w:val="3"/>
  </w:num>
  <w:num w:numId="52">
    <w:abstractNumId w:val="20"/>
  </w:num>
  <w:num w:numId="53">
    <w:abstractNumId w:val="20"/>
  </w:num>
  <w:num w:numId="54">
    <w:abstractNumId w:val="20"/>
  </w:num>
  <w:num w:numId="55">
    <w:abstractNumId w:val="20"/>
  </w:num>
  <w:num w:numId="56">
    <w:abstractNumId w:val="24"/>
  </w:num>
  <w:num w:numId="57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08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10800"/>
    <w:rsid w:val="00010976"/>
    <w:rsid w:val="00012094"/>
    <w:rsid w:val="00014202"/>
    <w:rsid w:val="00015D3A"/>
    <w:rsid w:val="0001645F"/>
    <w:rsid w:val="00025AC5"/>
    <w:rsid w:val="00026696"/>
    <w:rsid w:val="000304A6"/>
    <w:rsid w:val="0003054F"/>
    <w:rsid w:val="00030666"/>
    <w:rsid w:val="00030B38"/>
    <w:rsid w:val="00030EDE"/>
    <w:rsid w:val="00031234"/>
    <w:rsid w:val="0003137C"/>
    <w:rsid w:val="00032832"/>
    <w:rsid w:val="00033A1C"/>
    <w:rsid w:val="00034AF7"/>
    <w:rsid w:val="000357D1"/>
    <w:rsid w:val="00036EDD"/>
    <w:rsid w:val="0004091C"/>
    <w:rsid w:val="000435D2"/>
    <w:rsid w:val="00043F22"/>
    <w:rsid w:val="00043F3E"/>
    <w:rsid w:val="00044FAD"/>
    <w:rsid w:val="0005016F"/>
    <w:rsid w:val="00052536"/>
    <w:rsid w:val="00052CA3"/>
    <w:rsid w:val="0005456A"/>
    <w:rsid w:val="00060226"/>
    <w:rsid w:val="00060747"/>
    <w:rsid w:val="000627DF"/>
    <w:rsid w:val="00074FBB"/>
    <w:rsid w:val="0008073C"/>
    <w:rsid w:val="00080B2D"/>
    <w:rsid w:val="00083DEA"/>
    <w:rsid w:val="00086455"/>
    <w:rsid w:val="00086AF0"/>
    <w:rsid w:val="00087FA3"/>
    <w:rsid w:val="00090E84"/>
    <w:rsid w:val="00092A22"/>
    <w:rsid w:val="000936DF"/>
    <w:rsid w:val="00096880"/>
    <w:rsid w:val="000A0431"/>
    <w:rsid w:val="000A223E"/>
    <w:rsid w:val="000A3029"/>
    <w:rsid w:val="000A3566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EC8"/>
    <w:rsid w:val="000C4352"/>
    <w:rsid w:val="000C45DF"/>
    <w:rsid w:val="000C4B98"/>
    <w:rsid w:val="000C58F2"/>
    <w:rsid w:val="000C5C18"/>
    <w:rsid w:val="000D24EB"/>
    <w:rsid w:val="000D3549"/>
    <w:rsid w:val="000D42CA"/>
    <w:rsid w:val="000D6F68"/>
    <w:rsid w:val="000E28F0"/>
    <w:rsid w:val="000E5CBE"/>
    <w:rsid w:val="000E7A95"/>
    <w:rsid w:val="000F1941"/>
    <w:rsid w:val="000F7603"/>
    <w:rsid w:val="00101B07"/>
    <w:rsid w:val="0010468E"/>
    <w:rsid w:val="001056AF"/>
    <w:rsid w:val="00105C63"/>
    <w:rsid w:val="001071E2"/>
    <w:rsid w:val="00110F23"/>
    <w:rsid w:val="0011147F"/>
    <w:rsid w:val="00115324"/>
    <w:rsid w:val="00116493"/>
    <w:rsid w:val="0011781C"/>
    <w:rsid w:val="0011790C"/>
    <w:rsid w:val="00120BD8"/>
    <w:rsid w:val="00121BEE"/>
    <w:rsid w:val="001235F0"/>
    <w:rsid w:val="00125359"/>
    <w:rsid w:val="00126FBA"/>
    <w:rsid w:val="00131156"/>
    <w:rsid w:val="00133B7C"/>
    <w:rsid w:val="0013507F"/>
    <w:rsid w:val="001350DC"/>
    <w:rsid w:val="001433A4"/>
    <w:rsid w:val="00151706"/>
    <w:rsid w:val="00152CCB"/>
    <w:rsid w:val="001564AE"/>
    <w:rsid w:val="00156621"/>
    <w:rsid w:val="00163833"/>
    <w:rsid w:val="001640F6"/>
    <w:rsid w:val="00164E8A"/>
    <w:rsid w:val="00166606"/>
    <w:rsid w:val="00167046"/>
    <w:rsid w:val="001712FE"/>
    <w:rsid w:val="00171FF3"/>
    <w:rsid w:val="00173943"/>
    <w:rsid w:val="00173B86"/>
    <w:rsid w:val="00184628"/>
    <w:rsid w:val="00190D0C"/>
    <w:rsid w:val="00191B3B"/>
    <w:rsid w:val="00194D01"/>
    <w:rsid w:val="0019529E"/>
    <w:rsid w:val="00196032"/>
    <w:rsid w:val="00197F5B"/>
    <w:rsid w:val="001A16D8"/>
    <w:rsid w:val="001A39F8"/>
    <w:rsid w:val="001A731E"/>
    <w:rsid w:val="001B052D"/>
    <w:rsid w:val="001B1D19"/>
    <w:rsid w:val="001B21D9"/>
    <w:rsid w:val="001B5693"/>
    <w:rsid w:val="001B7D5C"/>
    <w:rsid w:val="001C09C4"/>
    <w:rsid w:val="001C109C"/>
    <w:rsid w:val="001C16FC"/>
    <w:rsid w:val="001C2C98"/>
    <w:rsid w:val="001C65C5"/>
    <w:rsid w:val="001D255A"/>
    <w:rsid w:val="001D2B8E"/>
    <w:rsid w:val="001D765F"/>
    <w:rsid w:val="001E13B5"/>
    <w:rsid w:val="001F2DE5"/>
    <w:rsid w:val="001F7334"/>
    <w:rsid w:val="00202EEE"/>
    <w:rsid w:val="00203F6E"/>
    <w:rsid w:val="0020569E"/>
    <w:rsid w:val="00206E89"/>
    <w:rsid w:val="002077D6"/>
    <w:rsid w:val="00210523"/>
    <w:rsid w:val="002124BD"/>
    <w:rsid w:val="00214629"/>
    <w:rsid w:val="00216EBD"/>
    <w:rsid w:val="0022750F"/>
    <w:rsid w:val="00233F9E"/>
    <w:rsid w:val="00237C68"/>
    <w:rsid w:val="0024040C"/>
    <w:rsid w:val="002416BD"/>
    <w:rsid w:val="00244A3A"/>
    <w:rsid w:val="002456A0"/>
    <w:rsid w:val="002461AC"/>
    <w:rsid w:val="002502D3"/>
    <w:rsid w:val="00251D18"/>
    <w:rsid w:val="0025503D"/>
    <w:rsid w:val="002571B2"/>
    <w:rsid w:val="00262BB3"/>
    <w:rsid w:val="00263B5F"/>
    <w:rsid w:val="00271074"/>
    <w:rsid w:val="00273730"/>
    <w:rsid w:val="00275D77"/>
    <w:rsid w:val="00276A92"/>
    <w:rsid w:val="00277204"/>
    <w:rsid w:val="00283B8B"/>
    <w:rsid w:val="002868F4"/>
    <w:rsid w:val="002901F4"/>
    <w:rsid w:val="00290AA7"/>
    <w:rsid w:val="00296EC9"/>
    <w:rsid w:val="002A27B9"/>
    <w:rsid w:val="002B32FD"/>
    <w:rsid w:val="002B37D9"/>
    <w:rsid w:val="002B5375"/>
    <w:rsid w:val="002B623B"/>
    <w:rsid w:val="002B663B"/>
    <w:rsid w:val="002B7B0A"/>
    <w:rsid w:val="002C037D"/>
    <w:rsid w:val="002C1F3F"/>
    <w:rsid w:val="002C222C"/>
    <w:rsid w:val="002C7629"/>
    <w:rsid w:val="002C79F6"/>
    <w:rsid w:val="002D1078"/>
    <w:rsid w:val="002D5122"/>
    <w:rsid w:val="002E0452"/>
    <w:rsid w:val="002F00F8"/>
    <w:rsid w:val="002F04B9"/>
    <w:rsid w:val="002F574F"/>
    <w:rsid w:val="00301E13"/>
    <w:rsid w:val="003021AA"/>
    <w:rsid w:val="00305817"/>
    <w:rsid w:val="003123DA"/>
    <w:rsid w:val="003220E8"/>
    <w:rsid w:val="00330D35"/>
    <w:rsid w:val="0033239F"/>
    <w:rsid w:val="003324F5"/>
    <w:rsid w:val="00334488"/>
    <w:rsid w:val="003360C7"/>
    <w:rsid w:val="00347E20"/>
    <w:rsid w:val="00352F9D"/>
    <w:rsid w:val="00352FC9"/>
    <w:rsid w:val="0036059A"/>
    <w:rsid w:val="00362FA4"/>
    <w:rsid w:val="00364983"/>
    <w:rsid w:val="003653F7"/>
    <w:rsid w:val="0036545F"/>
    <w:rsid w:val="00376EBC"/>
    <w:rsid w:val="003816D3"/>
    <w:rsid w:val="003816F5"/>
    <w:rsid w:val="00383E47"/>
    <w:rsid w:val="00393298"/>
    <w:rsid w:val="0039495C"/>
    <w:rsid w:val="003A1AF5"/>
    <w:rsid w:val="003A21A2"/>
    <w:rsid w:val="003A2689"/>
    <w:rsid w:val="003A3139"/>
    <w:rsid w:val="003A5E0D"/>
    <w:rsid w:val="003A7627"/>
    <w:rsid w:val="003B2825"/>
    <w:rsid w:val="003C0FE9"/>
    <w:rsid w:val="003C22A4"/>
    <w:rsid w:val="003C2FC2"/>
    <w:rsid w:val="003C3979"/>
    <w:rsid w:val="003C4DF0"/>
    <w:rsid w:val="003C4E48"/>
    <w:rsid w:val="003C606D"/>
    <w:rsid w:val="003C6848"/>
    <w:rsid w:val="003C7121"/>
    <w:rsid w:val="003D2BA3"/>
    <w:rsid w:val="003D3B35"/>
    <w:rsid w:val="003D6A91"/>
    <w:rsid w:val="003D6CFB"/>
    <w:rsid w:val="003E0C8B"/>
    <w:rsid w:val="003E36A3"/>
    <w:rsid w:val="003F1EC6"/>
    <w:rsid w:val="003F3C8B"/>
    <w:rsid w:val="003F62D3"/>
    <w:rsid w:val="003F6710"/>
    <w:rsid w:val="004019C8"/>
    <w:rsid w:val="00401FAF"/>
    <w:rsid w:val="004024B0"/>
    <w:rsid w:val="004048F8"/>
    <w:rsid w:val="00405F8D"/>
    <w:rsid w:val="00405FF3"/>
    <w:rsid w:val="00406A03"/>
    <w:rsid w:val="00411DB7"/>
    <w:rsid w:val="00412745"/>
    <w:rsid w:val="00414887"/>
    <w:rsid w:val="00424C51"/>
    <w:rsid w:val="004372B9"/>
    <w:rsid w:val="004437F1"/>
    <w:rsid w:val="00443C46"/>
    <w:rsid w:val="00447EB1"/>
    <w:rsid w:val="004566FA"/>
    <w:rsid w:val="004606F8"/>
    <w:rsid w:val="00462B47"/>
    <w:rsid w:val="004637DD"/>
    <w:rsid w:val="00471155"/>
    <w:rsid w:val="0047123A"/>
    <w:rsid w:val="004741D7"/>
    <w:rsid w:val="004802E1"/>
    <w:rsid w:val="004814B4"/>
    <w:rsid w:val="004842DC"/>
    <w:rsid w:val="00485A2E"/>
    <w:rsid w:val="0049182A"/>
    <w:rsid w:val="00494E0F"/>
    <w:rsid w:val="004958C6"/>
    <w:rsid w:val="004958C9"/>
    <w:rsid w:val="004A559C"/>
    <w:rsid w:val="004A6E01"/>
    <w:rsid w:val="004B0E47"/>
    <w:rsid w:val="004B2836"/>
    <w:rsid w:val="004B2DCD"/>
    <w:rsid w:val="004B3562"/>
    <w:rsid w:val="004B4085"/>
    <w:rsid w:val="004B5A4E"/>
    <w:rsid w:val="004B74A6"/>
    <w:rsid w:val="004B7B03"/>
    <w:rsid w:val="004B7F28"/>
    <w:rsid w:val="004C1A34"/>
    <w:rsid w:val="004C30F5"/>
    <w:rsid w:val="004C6463"/>
    <w:rsid w:val="004C699C"/>
    <w:rsid w:val="004D0536"/>
    <w:rsid w:val="004D13B2"/>
    <w:rsid w:val="004D293A"/>
    <w:rsid w:val="004D2B5C"/>
    <w:rsid w:val="004D5E56"/>
    <w:rsid w:val="004D7EE0"/>
    <w:rsid w:val="004E0B87"/>
    <w:rsid w:val="004E2CC3"/>
    <w:rsid w:val="004F3498"/>
    <w:rsid w:val="004F39C6"/>
    <w:rsid w:val="005023F7"/>
    <w:rsid w:val="00503D8C"/>
    <w:rsid w:val="00512CEA"/>
    <w:rsid w:val="005201D2"/>
    <w:rsid w:val="00520DCD"/>
    <w:rsid w:val="00523C5B"/>
    <w:rsid w:val="00527CE1"/>
    <w:rsid w:val="00530435"/>
    <w:rsid w:val="00530A11"/>
    <w:rsid w:val="00533892"/>
    <w:rsid w:val="005400AA"/>
    <w:rsid w:val="0054120C"/>
    <w:rsid w:val="00543138"/>
    <w:rsid w:val="00545F6D"/>
    <w:rsid w:val="005507E5"/>
    <w:rsid w:val="005509F7"/>
    <w:rsid w:val="00551D1E"/>
    <w:rsid w:val="00553A41"/>
    <w:rsid w:val="005561A3"/>
    <w:rsid w:val="00557E38"/>
    <w:rsid w:val="005678EB"/>
    <w:rsid w:val="00570261"/>
    <w:rsid w:val="005766B7"/>
    <w:rsid w:val="005775E2"/>
    <w:rsid w:val="00580172"/>
    <w:rsid w:val="00580D0E"/>
    <w:rsid w:val="0058100E"/>
    <w:rsid w:val="00581529"/>
    <w:rsid w:val="005867FE"/>
    <w:rsid w:val="005869FD"/>
    <w:rsid w:val="00586A8E"/>
    <w:rsid w:val="00586CAD"/>
    <w:rsid w:val="00591FCC"/>
    <w:rsid w:val="00593E3E"/>
    <w:rsid w:val="00596910"/>
    <w:rsid w:val="005A4E74"/>
    <w:rsid w:val="005B5159"/>
    <w:rsid w:val="005C0324"/>
    <w:rsid w:val="005C1830"/>
    <w:rsid w:val="005C79A0"/>
    <w:rsid w:val="005D0538"/>
    <w:rsid w:val="005D5F83"/>
    <w:rsid w:val="005D68CD"/>
    <w:rsid w:val="005E11EE"/>
    <w:rsid w:val="005E56AD"/>
    <w:rsid w:val="005F0852"/>
    <w:rsid w:val="005F1FFE"/>
    <w:rsid w:val="005F263F"/>
    <w:rsid w:val="005F4F55"/>
    <w:rsid w:val="005F5BB5"/>
    <w:rsid w:val="006033BA"/>
    <w:rsid w:val="00607247"/>
    <w:rsid w:val="00616DD6"/>
    <w:rsid w:val="00620F9D"/>
    <w:rsid w:val="0062269A"/>
    <w:rsid w:val="00625565"/>
    <w:rsid w:val="00626C27"/>
    <w:rsid w:val="00627C34"/>
    <w:rsid w:val="00633AFB"/>
    <w:rsid w:val="00634601"/>
    <w:rsid w:val="006347AA"/>
    <w:rsid w:val="00644C04"/>
    <w:rsid w:val="006566B4"/>
    <w:rsid w:val="0066126D"/>
    <w:rsid w:val="0066317E"/>
    <w:rsid w:val="00663540"/>
    <w:rsid w:val="00665738"/>
    <w:rsid w:val="00667C5B"/>
    <w:rsid w:val="006700B5"/>
    <w:rsid w:val="00670493"/>
    <w:rsid w:val="006819C1"/>
    <w:rsid w:val="00683DA4"/>
    <w:rsid w:val="00685606"/>
    <w:rsid w:val="006866A2"/>
    <w:rsid w:val="00690263"/>
    <w:rsid w:val="00691BA7"/>
    <w:rsid w:val="006963E2"/>
    <w:rsid w:val="00697199"/>
    <w:rsid w:val="006A2AD0"/>
    <w:rsid w:val="006A6711"/>
    <w:rsid w:val="006A6AA1"/>
    <w:rsid w:val="006B1F17"/>
    <w:rsid w:val="006B3B76"/>
    <w:rsid w:val="006B799E"/>
    <w:rsid w:val="006C1D65"/>
    <w:rsid w:val="006C2F23"/>
    <w:rsid w:val="006C3C36"/>
    <w:rsid w:val="006C4AC1"/>
    <w:rsid w:val="006C4DFF"/>
    <w:rsid w:val="006D26E5"/>
    <w:rsid w:val="006D38B0"/>
    <w:rsid w:val="006D69FD"/>
    <w:rsid w:val="006D7158"/>
    <w:rsid w:val="006E04A1"/>
    <w:rsid w:val="006E04B3"/>
    <w:rsid w:val="006E2CF4"/>
    <w:rsid w:val="006E312D"/>
    <w:rsid w:val="006E6785"/>
    <w:rsid w:val="006F34CB"/>
    <w:rsid w:val="006F5175"/>
    <w:rsid w:val="006F7699"/>
    <w:rsid w:val="006F7FE8"/>
    <w:rsid w:val="00700910"/>
    <w:rsid w:val="0070340A"/>
    <w:rsid w:val="00705916"/>
    <w:rsid w:val="00707E92"/>
    <w:rsid w:val="00707FFD"/>
    <w:rsid w:val="00711077"/>
    <w:rsid w:val="00715017"/>
    <w:rsid w:val="00715E2E"/>
    <w:rsid w:val="00716964"/>
    <w:rsid w:val="00725196"/>
    <w:rsid w:val="007262DD"/>
    <w:rsid w:val="00726AAD"/>
    <w:rsid w:val="00732B0F"/>
    <w:rsid w:val="0074538C"/>
    <w:rsid w:val="00747CCF"/>
    <w:rsid w:val="00747CF6"/>
    <w:rsid w:val="00750DAA"/>
    <w:rsid w:val="0075210C"/>
    <w:rsid w:val="007579E9"/>
    <w:rsid w:val="00761B23"/>
    <w:rsid w:val="007633C6"/>
    <w:rsid w:val="007643A2"/>
    <w:rsid w:val="00766832"/>
    <w:rsid w:val="007719F0"/>
    <w:rsid w:val="0077308B"/>
    <w:rsid w:val="00777B50"/>
    <w:rsid w:val="00796573"/>
    <w:rsid w:val="007A16A4"/>
    <w:rsid w:val="007A25C4"/>
    <w:rsid w:val="007A2B62"/>
    <w:rsid w:val="007A2CD3"/>
    <w:rsid w:val="007A3874"/>
    <w:rsid w:val="007A3959"/>
    <w:rsid w:val="007A6082"/>
    <w:rsid w:val="007B0BCF"/>
    <w:rsid w:val="007B0D35"/>
    <w:rsid w:val="007B518B"/>
    <w:rsid w:val="007B77D5"/>
    <w:rsid w:val="007D1BAA"/>
    <w:rsid w:val="007D3447"/>
    <w:rsid w:val="007D4345"/>
    <w:rsid w:val="007D5219"/>
    <w:rsid w:val="007D7230"/>
    <w:rsid w:val="007E3BC6"/>
    <w:rsid w:val="007E45F0"/>
    <w:rsid w:val="007E4803"/>
    <w:rsid w:val="007F4D67"/>
    <w:rsid w:val="007F6D38"/>
    <w:rsid w:val="007F7208"/>
    <w:rsid w:val="007F7C0A"/>
    <w:rsid w:val="00801C48"/>
    <w:rsid w:val="008057B1"/>
    <w:rsid w:val="00807406"/>
    <w:rsid w:val="00811397"/>
    <w:rsid w:val="00813E41"/>
    <w:rsid w:val="0081670E"/>
    <w:rsid w:val="00821D42"/>
    <w:rsid w:val="008235FE"/>
    <w:rsid w:val="00824BE8"/>
    <w:rsid w:val="00825AB8"/>
    <w:rsid w:val="0082720D"/>
    <w:rsid w:val="00835CA1"/>
    <w:rsid w:val="00837457"/>
    <w:rsid w:val="00837E18"/>
    <w:rsid w:val="00840056"/>
    <w:rsid w:val="008423FE"/>
    <w:rsid w:val="008445A1"/>
    <w:rsid w:val="00845E4F"/>
    <w:rsid w:val="00850734"/>
    <w:rsid w:val="00850B36"/>
    <w:rsid w:val="00850F66"/>
    <w:rsid w:val="008513C2"/>
    <w:rsid w:val="00854153"/>
    <w:rsid w:val="00857502"/>
    <w:rsid w:val="0086103B"/>
    <w:rsid w:val="00864A05"/>
    <w:rsid w:val="00866287"/>
    <w:rsid w:val="00867EC8"/>
    <w:rsid w:val="0087410F"/>
    <w:rsid w:val="008827D4"/>
    <w:rsid w:val="00882F49"/>
    <w:rsid w:val="00884872"/>
    <w:rsid w:val="00886F99"/>
    <w:rsid w:val="008908BA"/>
    <w:rsid w:val="00897BBF"/>
    <w:rsid w:val="008A05CD"/>
    <w:rsid w:val="008A71C9"/>
    <w:rsid w:val="008B2E5B"/>
    <w:rsid w:val="008B3A0C"/>
    <w:rsid w:val="008B6513"/>
    <w:rsid w:val="008C06FE"/>
    <w:rsid w:val="008C3FA4"/>
    <w:rsid w:val="008C5A05"/>
    <w:rsid w:val="008C5AAE"/>
    <w:rsid w:val="008C68C2"/>
    <w:rsid w:val="008C6A08"/>
    <w:rsid w:val="008D000C"/>
    <w:rsid w:val="008D058D"/>
    <w:rsid w:val="008D2C43"/>
    <w:rsid w:val="008D7F34"/>
    <w:rsid w:val="008E2487"/>
    <w:rsid w:val="008E3CD3"/>
    <w:rsid w:val="008E4105"/>
    <w:rsid w:val="008E7891"/>
    <w:rsid w:val="008F344C"/>
    <w:rsid w:val="008F5956"/>
    <w:rsid w:val="008F7766"/>
    <w:rsid w:val="00901184"/>
    <w:rsid w:val="00901A0C"/>
    <w:rsid w:val="00902723"/>
    <w:rsid w:val="009027CF"/>
    <w:rsid w:val="009048C7"/>
    <w:rsid w:val="00905A99"/>
    <w:rsid w:val="00910EB7"/>
    <w:rsid w:val="00911078"/>
    <w:rsid w:val="0091154E"/>
    <w:rsid w:val="009133C1"/>
    <w:rsid w:val="0091549F"/>
    <w:rsid w:val="00920173"/>
    <w:rsid w:val="00920BA9"/>
    <w:rsid w:val="00922AD6"/>
    <w:rsid w:val="00927118"/>
    <w:rsid w:val="009278D8"/>
    <w:rsid w:val="00930D96"/>
    <w:rsid w:val="00932FB6"/>
    <w:rsid w:val="0093485E"/>
    <w:rsid w:val="00940291"/>
    <w:rsid w:val="00946100"/>
    <w:rsid w:val="009461E1"/>
    <w:rsid w:val="00946E30"/>
    <w:rsid w:val="00953DA4"/>
    <w:rsid w:val="00954FA1"/>
    <w:rsid w:val="00957B3A"/>
    <w:rsid w:val="009637D7"/>
    <w:rsid w:val="00966143"/>
    <w:rsid w:val="00972A85"/>
    <w:rsid w:val="00972F23"/>
    <w:rsid w:val="00977901"/>
    <w:rsid w:val="009801AC"/>
    <w:rsid w:val="00980E63"/>
    <w:rsid w:val="00981046"/>
    <w:rsid w:val="00983823"/>
    <w:rsid w:val="009874A9"/>
    <w:rsid w:val="00993CEF"/>
    <w:rsid w:val="00994154"/>
    <w:rsid w:val="009A021C"/>
    <w:rsid w:val="009A735C"/>
    <w:rsid w:val="009B2948"/>
    <w:rsid w:val="009B3200"/>
    <w:rsid w:val="009B33EF"/>
    <w:rsid w:val="009B35E1"/>
    <w:rsid w:val="009B5581"/>
    <w:rsid w:val="009B58AE"/>
    <w:rsid w:val="009B6542"/>
    <w:rsid w:val="009B7043"/>
    <w:rsid w:val="009B7E14"/>
    <w:rsid w:val="009C2368"/>
    <w:rsid w:val="009D3AE9"/>
    <w:rsid w:val="009D4C8A"/>
    <w:rsid w:val="009D5FD4"/>
    <w:rsid w:val="009D781B"/>
    <w:rsid w:val="009D787E"/>
    <w:rsid w:val="009D7C41"/>
    <w:rsid w:val="009E0E5E"/>
    <w:rsid w:val="009E3420"/>
    <w:rsid w:val="009F02C6"/>
    <w:rsid w:val="009F24A3"/>
    <w:rsid w:val="009F2540"/>
    <w:rsid w:val="009F39A9"/>
    <w:rsid w:val="009F3B4A"/>
    <w:rsid w:val="009F4A25"/>
    <w:rsid w:val="009F4A3F"/>
    <w:rsid w:val="009F4DE2"/>
    <w:rsid w:val="009F503D"/>
    <w:rsid w:val="009F541B"/>
    <w:rsid w:val="009F709D"/>
    <w:rsid w:val="009F7374"/>
    <w:rsid w:val="00A04D64"/>
    <w:rsid w:val="00A100E0"/>
    <w:rsid w:val="00A139DD"/>
    <w:rsid w:val="00A14B3C"/>
    <w:rsid w:val="00A1551F"/>
    <w:rsid w:val="00A15CF2"/>
    <w:rsid w:val="00A167C6"/>
    <w:rsid w:val="00A17DF6"/>
    <w:rsid w:val="00A21997"/>
    <w:rsid w:val="00A2321D"/>
    <w:rsid w:val="00A25071"/>
    <w:rsid w:val="00A31957"/>
    <w:rsid w:val="00A32599"/>
    <w:rsid w:val="00A3785E"/>
    <w:rsid w:val="00A45D49"/>
    <w:rsid w:val="00A46A4F"/>
    <w:rsid w:val="00A52C31"/>
    <w:rsid w:val="00A55A45"/>
    <w:rsid w:val="00A572C4"/>
    <w:rsid w:val="00A57C8E"/>
    <w:rsid w:val="00A57CE5"/>
    <w:rsid w:val="00A60189"/>
    <w:rsid w:val="00A609E2"/>
    <w:rsid w:val="00A6260A"/>
    <w:rsid w:val="00A71F94"/>
    <w:rsid w:val="00A73465"/>
    <w:rsid w:val="00A74F84"/>
    <w:rsid w:val="00A7777A"/>
    <w:rsid w:val="00A777F6"/>
    <w:rsid w:val="00A85791"/>
    <w:rsid w:val="00A860CB"/>
    <w:rsid w:val="00A91806"/>
    <w:rsid w:val="00A92E21"/>
    <w:rsid w:val="00AA00D0"/>
    <w:rsid w:val="00AA123F"/>
    <w:rsid w:val="00AA133E"/>
    <w:rsid w:val="00AA5102"/>
    <w:rsid w:val="00AA5267"/>
    <w:rsid w:val="00AA6853"/>
    <w:rsid w:val="00AA7A54"/>
    <w:rsid w:val="00AB0FCB"/>
    <w:rsid w:val="00AB1124"/>
    <w:rsid w:val="00AD0971"/>
    <w:rsid w:val="00AD102A"/>
    <w:rsid w:val="00AD203A"/>
    <w:rsid w:val="00AD25F5"/>
    <w:rsid w:val="00AD4EDC"/>
    <w:rsid w:val="00AD5134"/>
    <w:rsid w:val="00AD67D7"/>
    <w:rsid w:val="00AD6858"/>
    <w:rsid w:val="00AD742A"/>
    <w:rsid w:val="00AE2F68"/>
    <w:rsid w:val="00AE4D37"/>
    <w:rsid w:val="00AE6C06"/>
    <w:rsid w:val="00AE6E33"/>
    <w:rsid w:val="00AE751F"/>
    <w:rsid w:val="00AE7E5E"/>
    <w:rsid w:val="00AF024B"/>
    <w:rsid w:val="00AF094C"/>
    <w:rsid w:val="00B02513"/>
    <w:rsid w:val="00B054D8"/>
    <w:rsid w:val="00B06C3D"/>
    <w:rsid w:val="00B10DFC"/>
    <w:rsid w:val="00B214EF"/>
    <w:rsid w:val="00B2565A"/>
    <w:rsid w:val="00B268E0"/>
    <w:rsid w:val="00B26B84"/>
    <w:rsid w:val="00B30D9A"/>
    <w:rsid w:val="00B33309"/>
    <w:rsid w:val="00B347FE"/>
    <w:rsid w:val="00B36301"/>
    <w:rsid w:val="00B369A7"/>
    <w:rsid w:val="00B379AF"/>
    <w:rsid w:val="00B418FD"/>
    <w:rsid w:val="00B45E1F"/>
    <w:rsid w:val="00B46583"/>
    <w:rsid w:val="00B47924"/>
    <w:rsid w:val="00B47BDB"/>
    <w:rsid w:val="00B5002D"/>
    <w:rsid w:val="00B508C8"/>
    <w:rsid w:val="00B50DF2"/>
    <w:rsid w:val="00B55D16"/>
    <w:rsid w:val="00B60545"/>
    <w:rsid w:val="00B66CC9"/>
    <w:rsid w:val="00B75B37"/>
    <w:rsid w:val="00B76988"/>
    <w:rsid w:val="00B815BA"/>
    <w:rsid w:val="00B83D21"/>
    <w:rsid w:val="00B840D7"/>
    <w:rsid w:val="00B862C9"/>
    <w:rsid w:val="00B87DEE"/>
    <w:rsid w:val="00B93665"/>
    <w:rsid w:val="00BA7904"/>
    <w:rsid w:val="00BB1580"/>
    <w:rsid w:val="00BB3EA6"/>
    <w:rsid w:val="00BB49DD"/>
    <w:rsid w:val="00BC058E"/>
    <w:rsid w:val="00BC4C85"/>
    <w:rsid w:val="00BC6B9C"/>
    <w:rsid w:val="00BC7CEE"/>
    <w:rsid w:val="00BD1099"/>
    <w:rsid w:val="00BD2A21"/>
    <w:rsid w:val="00BD7B64"/>
    <w:rsid w:val="00BE195C"/>
    <w:rsid w:val="00BE3533"/>
    <w:rsid w:val="00BE3B36"/>
    <w:rsid w:val="00BE6D81"/>
    <w:rsid w:val="00BF0A8D"/>
    <w:rsid w:val="00BF441F"/>
    <w:rsid w:val="00BF4F0F"/>
    <w:rsid w:val="00BF58AC"/>
    <w:rsid w:val="00C010CE"/>
    <w:rsid w:val="00C0235B"/>
    <w:rsid w:val="00C02E57"/>
    <w:rsid w:val="00C148D4"/>
    <w:rsid w:val="00C15E47"/>
    <w:rsid w:val="00C1738F"/>
    <w:rsid w:val="00C2473D"/>
    <w:rsid w:val="00C24947"/>
    <w:rsid w:val="00C33238"/>
    <w:rsid w:val="00C33E6A"/>
    <w:rsid w:val="00C34A25"/>
    <w:rsid w:val="00C43721"/>
    <w:rsid w:val="00C4686A"/>
    <w:rsid w:val="00C46B1C"/>
    <w:rsid w:val="00C46EF7"/>
    <w:rsid w:val="00C52974"/>
    <w:rsid w:val="00C52CD4"/>
    <w:rsid w:val="00C53930"/>
    <w:rsid w:val="00C60BA3"/>
    <w:rsid w:val="00C64EFE"/>
    <w:rsid w:val="00C6525D"/>
    <w:rsid w:val="00C661F2"/>
    <w:rsid w:val="00C6637F"/>
    <w:rsid w:val="00C71532"/>
    <w:rsid w:val="00C71E4C"/>
    <w:rsid w:val="00C75439"/>
    <w:rsid w:val="00C76060"/>
    <w:rsid w:val="00C86C7D"/>
    <w:rsid w:val="00C93035"/>
    <w:rsid w:val="00C95186"/>
    <w:rsid w:val="00CA4F2C"/>
    <w:rsid w:val="00CB256C"/>
    <w:rsid w:val="00CB7F4D"/>
    <w:rsid w:val="00CC0412"/>
    <w:rsid w:val="00CC13E5"/>
    <w:rsid w:val="00CE073B"/>
    <w:rsid w:val="00CE36B1"/>
    <w:rsid w:val="00CE3DE8"/>
    <w:rsid w:val="00CE479B"/>
    <w:rsid w:val="00CE76B8"/>
    <w:rsid w:val="00CF0617"/>
    <w:rsid w:val="00CF16CA"/>
    <w:rsid w:val="00CF3139"/>
    <w:rsid w:val="00CF3170"/>
    <w:rsid w:val="00CF3549"/>
    <w:rsid w:val="00CF53F4"/>
    <w:rsid w:val="00CF57E4"/>
    <w:rsid w:val="00CF6D60"/>
    <w:rsid w:val="00D04558"/>
    <w:rsid w:val="00D0499C"/>
    <w:rsid w:val="00D05582"/>
    <w:rsid w:val="00D13883"/>
    <w:rsid w:val="00D14967"/>
    <w:rsid w:val="00D149B8"/>
    <w:rsid w:val="00D204BD"/>
    <w:rsid w:val="00D206A5"/>
    <w:rsid w:val="00D21201"/>
    <w:rsid w:val="00D21378"/>
    <w:rsid w:val="00D21C9F"/>
    <w:rsid w:val="00D25227"/>
    <w:rsid w:val="00D3754C"/>
    <w:rsid w:val="00D37E44"/>
    <w:rsid w:val="00D5095A"/>
    <w:rsid w:val="00D527AA"/>
    <w:rsid w:val="00D56CB6"/>
    <w:rsid w:val="00D604A4"/>
    <w:rsid w:val="00D62ED4"/>
    <w:rsid w:val="00D649F4"/>
    <w:rsid w:val="00D74368"/>
    <w:rsid w:val="00D74736"/>
    <w:rsid w:val="00D754AD"/>
    <w:rsid w:val="00D76DBD"/>
    <w:rsid w:val="00D8077F"/>
    <w:rsid w:val="00D87FB0"/>
    <w:rsid w:val="00D9016E"/>
    <w:rsid w:val="00D9055F"/>
    <w:rsid w:val="00D962FE"/>
    <w:rsid w:val="00DA0C68"/>
    <w:rsid w:val="00DA19DE"/>
    <w:rsid w:val="00DA2E48"/>
    <w:rsid w:val="00DA39F9"/>
    <w:rsid w:val="00DB05F2"/>
    <w:rsid w:val="00DB2888"/>
    <w:rsid w:val="00DB3103"/>
    <w:rsid w:val="00DC13AD"/>
    <w:rsid w:val="00DC39D6"/>
    <w:rsid w:val="00DC4A30"/>
    <w:rsid w:val="00DD115F"/>
    <w:rsid w:val="00DD1F29"/>
    <w:rsid w:val="00DD5949"/>
    <w:rsid w:val="00DD748F"/>
    <w:rsid w:val="00DD770D"/>
    <w:rsid w:val="00DE266D"/>
    <w:rsid w:val="00DE2990"/>
    <w:rsid w:val="00DF1BF4"/>
    <w:rsid w:val="00DF2C10"/>
    <w:rsid w:val="00DF3C44"/>
    <w:rsid w:val="00E0028B"/>
    <w:rsid w:val="00E06F66"/>
    <w:rsid w:val="00E10743"/>
    <w:rsid w:val="00E10D9B"/>
    <w:rsid w:val="00E125C3"/>
    <w:rsid w:val="00E13D37"/>
    <w:rsid w:val="00E13FA5"/>
    <w:rsid w:val="00E15461"/>
    <w:rsid w:val="00E20253"/>
    <w:rsid w:val="00E20A4B"/>
    <w:rsid w:val="00E215CD"/>
    <w:rsid w:val="00E217FE"/>
    <w:rsid w:val="00E2717A"/>
    <w:rsid w:val="00E27B3B"/>
    <w:rsid w:val="00E32568"/>
    <w:rsid w:val="00E332EF"/>
    <w:rsid w:val="00E340A7"/>
    <w:rsid w:val="00E37044"/>
    <w:rsid w:val="00E41310"/>
    <w:rsid w:val="00E420C0"/>
    <w:rsid w:val="00E435C9"/>
    <w:rsid w:val="00E54555"/>
    <w:rsid w:val="00E62535"/>
    <w:rsid w:val="00E66B07"/>
    <w:rsid w:val="00E741A7"/>
    <w:rsid w:val="00E76BFF"/>
    <w:rsid w:val="00E76E15"/>
    <w:rsid w:val="00E807AB"/>
    <w:rsid w:val="00E82022"/>
    <w:rsid w:val="00E868B6"/>
    <w:rsid w:val="00E87F37"/>
    <w:rsid w:val="00E91C77"/>
    <w:rsid w:val="00E97850"/>
    <w:rsid w:val="00E97F79"/>
    <w:rsid w:val="00EA06B9"/>
    <w:rsid w:val="00EA0A73"/>
    <w:rsid w:val="00EA20CF"/>
    <w:rsid w:val="00EA2E40"/>
    <w:rsid w:val="00EA480F"/>
    <w:rsid w:val="00EA6E69"/>
    <w:rsid w:val="00EB0357"/>
    <w:rsid w:val="00EB58EA"/>
    <w:rsid w:val="00EB64E1"/>
    <w:rsid w:val="00EB7EAC"/>
    <w:rsid w:val="00EC0125"/>
    <w:rsid w:val="00EC3668"/>
    <w:rsid w:val="00EC3A72"/>
    <w:rsid w:val="00EC3EC9"/>
    <w:rsid w:val="00EC542D"/>
    <w:rsid w:val="00ED25BA"/>
    <w:rsid w:val="00ED6392"/>
    <w:rsid w:val="00EE1832"/>
    <w:rsid w:val="00EE2A6C"/>
    <w:rsid w:val="00EE3186"/>
    <w:rsid w:val="00EE4624"/>
    <w:rsid w:val="00EF0630"/>
    <w:rsid w:val="00EF2873"/>
    <w:rsid w:val="00EF2883"/>
    <w:rsid w:val="00EF5616"/>
    <w:rsid w:val="00F033DB"/>
    <w:rsid w:val="00F06F09"/>
    <w:rsid w:val="00F0751D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31DAC"/>
    <w:rsid w:val="00F3685E"/>
    <w:rsid w:val="00F41617"/>
    <w:rsid w:val="00F4183A"/>
    <w:rsid w:val="00F43839"/>
    <w:rsid w:val="00F476E6"/>
    <w:rsid w:val="00F479A2"/>
    <w:rsid w:val="00F47C59"/>
    <w:rsid w:val="00F5597C"/>
    <w:rsid w:val="00F57E98"/>
    <w:rsid w:val="00F65964"/>
    <w:rsid w:val="00F6749B"/>
    <w:rsid w:val="00F71D9F"/>
    <w:rsid w:val="00F743C2"/>
    <w:rsid w:val="00F751A8"/>
    <w:rsid w:val="00F76838"/>
    <w:rsid w:val="00F81FA9"/>
    <w:rsid w:val="00F82826"/>
    <w:rsid w:val="00F8346F"/>
    <w:rsid w:val="00F861E3"/>
    <w:rsid w:val="00F874AE"/>
    <w:rsid w:val="00F91076"/>
    <w:rsid w:val="00F935F9"/>
    <w:rsid w:val="00F94B6A"/>
    <w:rsid w:val="00F95A79"/>
    <w:rsid w:val="00F97927"/>
    <w:rsid w:val="00F97DFD"/>
    <w:rsid w:val="00FA554B"/>
    <w:rsid w:val="00FA63E7"/>
    <w:rsid w:val="00FA7D56"/>
    <w:rsid w:val="00FB005A"/>
    <w:rsid w:val="00FB135E"/>
    <w:rsid w:val="00FB4B9D"/>
    <w:rsid w:val="00FB6413"/>
    <w:rsid w:val="00FB7BE3"/>
    <w:rsid w:val="00FD07DB"/>
    <w:rsid w:val="00FE1440"/>
    <w:rsid w:val="00FF1597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483F539"/>
  <w15:docId w15:val="{5E06F26D-8CFC-4EF0-887F-4BD12B28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9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5F263F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F263F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F263F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F263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F263F"/>
    <w:rPr>
      <w:rFonts w:ascii="Circe Light" w:hAnsi="Circe Light"/>
      <w:b/>
      <w:bCs/>
      <w:sz w:val="20"/>
      <w:szCs w:val="20"/>
    </w:rPr>
  </w:style>
  <w:style w:type="paragraph" w:customStyle="1" w:styleId="Style1">
    <w:name w:val="Style1"/>
    <w:basedOn w:val="af0"/>
    <w:link w:val="Style1Char"/>
    <w:qFormat/>
    <w:rsid w:val="00E13FA5"/>
    <w:pPr>
      <w:numPr>
        <w:numId w:val="56"/>
      </w:numPr>
      <w:spacing w:after="160" w:line="259" w:lineRule="auto"/>
    </w:pPr>
    <w:rPr>
      <w:rFonts w:ascii="Arial" w:eastAsiaTheme="minorHAnsi" w:hAnsi="Arial" w:cs="Arial"/>
      <w:b/>
      <w:color w:val="002060"/>
      <w:sz w:val="36"/>
      <w:szCs w:val="20"/>
    </w:rPr>
  </w:style>
  <w:style w:type="character" w:customStyle="1" w:styleId="Style1Char">
    <w:name w:val="Style1 Char"/>
    <w:basedOn w:val="a0"/>
    <w:link w:val="Style1"/>
    <w:rsid w:val="00E13FA5"/>
    <w:rPr>
      <w:rFonts w:ascii="Arial" w:hAnsi="Arial" w:cs="Arial"/>
      <w:b/>
      <w:color w:val="00206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8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6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3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BB661-1DEE-44DB-904A-B8B3AFC7E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CF57FD-EDD8-43CF-B626-888A8FC1F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3B749-4D35-4487-91A8-E54542CB545A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cd1ae0ba-11a9-4f60-a5d5-21c2bc86378d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73CA1ED-31F5-4848-8179-32FBB3B1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2464</Words>
  <Characters>14050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16482</CharactersWithSpaces>
  <SharedDoc>false</SharedDoc>
  <HLinks>
    <vt:vector size="54" baseType="variant"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_Toc49801167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_Toc49801166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_Toc49801165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_Toc49801164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_Toc49801163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_Toc49801162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_Toc49801161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_Toc49801160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_Toc49801159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Tretyakova, Ksenia</dc:creator>
  <cp:keywords/>
  <cp:lastModifiedBy>Шишкина Анна Вячеславовна</cp:lastModifiedBy>
  <cp:revision>2</cp:revision>
  <cp:lastPrinted>2019-03-05T21:53:00Z</cp:lastPrinted>
  <dcterms:created xsi:type="dcterms:W3CDTF">2024-04-03T10:16:00Z</dcterms:created>
  <dcterms:modified xsi:type="dcterms:W3CDTF">2024-04-03T10:16:00Z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