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2C4066FC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F66B85">
        <w:rPr>
          <w:rFonts w:ascii="Arial" w:hAnsi="Arial" w:cs="Arial"/>
        </w:rPr>
        <w:t>Карты</w:t>
      </w:r>
      <w:r w:rsidR="001461CA">
        <w:rPr>
          <w:rFonts w:ascii="Arial" w:hAnsi="Arial" w:cs="Arial"/>
        </w:rPr>
        <w:t xml:space="preserve"> </w:t>
      </w:r>
      <w:r w:rsidR="00F66B85" w:rsidRPr="00F66B85">
        <w:rPr>
          <w:rFonts w:ascii="Arial" w:hAnsi="Arial" w:cs="Arial"/>
        </w:rPr>
        <w:t xml:space="preserve">процесса формирования и утверждения финансовых стратегических показателей </w:t>
      </w:r>
      <w:r w:rsidR="00435E54">
        <w:rPr>
          <w:rFonts w:ascii="Arial" w:hAnsi="Arial" w:cs="Arial"/>
        </w:rPr>
        <w:br/>
      </w:r>
      <w:r w:rsidR="00435E54" w:rsidRPr="00F66B85">
        <w:rPr>
          <w:rFonts w:ascii="Arial" w:hAnsi="Arial" w:cs="Arial"/>
        </w:rPr>
        <w:t>ООО «Атомстройкомплекс-Строительство»</w:t>
      </w:r>
      <w:r w:rsidR="00435E54">
        <w:rPr>
          <w:rFonts w:ascii="Arial" w:hAnsi="Arial" w:cs="Arial"/>
        </w:rPr>
        <w:t xml:space="preserve"> </w:t>
      </w:r>
      <w:r w:rsidR="00F66B85">
        <w:rPr>
          <w:rFonts w:ascii="Arial" w:hAnsi="Arial" w:cs="Arial"/>
        </w:rPr>
        <w:t>В2.6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335C53E0" w14:textId="444B2BDE" w:rsidR="0047531D" w:rsidRDefault="0047531D" w:rsidP="00F66B85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 w:rsidRPr="003A46CB">
        <w:rPr>
          <w:rFonts w:ascii="Arial" w:hAnsi="Arial" w:cs="Arial"/>
          <w:sz w:val="24"/>
          <w:szCs w:val="24"/>
        </w:rPr>
        <w:t xml:space="preserve">В целях </w:t>
      </w:r>
      <w:r w:rsidR="00092071" w:rsidRPr="00092071">
        <w:rPr>
          <w:rFonts w:ascii="Arial" w:hAnsi="Arial" w:cs="Arial"/>
          <w:sz w:val="24"/>
          <w:szCs w:val="24"/>
        </w:rPr>
        <w:t xml:space="preserve">установления </w:t>
      </w:r>
      <w:r w:rsidR="00F66B85">
        <w:rPr>
          <w:rFonts w:ascii="Arial" w:hAnsi="Arial" w:cs="Arial"/>
          <w:sz w:val="24"/>
          <w:szCs w:val="24"/>
        </w:rPr>
        <w:t>порядка</w:t>
      </w:r>
      <w:r w:rsidR="00092071" w:rsidRPr="00092071">
        <w:rPr>
          <w:rFonts w:ascii="Arial" w:hAnsi="Arial" w:cs="Arial"/>
          <w:sz w:val="24"/>
          <w:szCs w:val="24"/>
        </w:rPr>
        <w:t xml:space="preserve"> </w:t>
      </w:r>
      <w:r w:rsidR="00F66B85" w:rsidRPr="00F66B85">
        <w:rPr>
          <w:rFonts w:ascii="Arial" w:hAnsi="Arial" w:cs="Arial"/>
          <w:sz w:val="24"/>
          <w:szCs w:val="24"/>
        </w:rPr>
        <w:t>формирования и утверждения финансовых стратегических показателей для организаций, входящих в групп</w:t>
      </w:r>
      <w:r w:rsidR="00435E54">
        <w:rPr>
          <w:rFonts w:ascii="Arial" w:hAnsi="Arial" w:cs="Arial"/>
          <w:sz w:val="24"/>
          <w:szCs w:val="24"/>
        </w:rPr>
        <w:t>у</w:t>
      </w:r>
      <w:r w:rsidR="00F66B85" w:rsidRPr="00F66B85">
        <w:rPr>
          <w:rFonts w:ascii="Arial" w:hAnsi="Arial" w:cs="Arial"/>
          <w:sz w:val="24"/>
          <w:szCs w:val="24"/>
        </w:rPr>
        <w:t xml:space="preserve"> компаний </w:t>
      </w:r>
      <w:r w:rsidR="008D1B36">
        <w:rPr>
          <w:rFonts w:ascii="Arial" w:hAnsi="Arial" w:cs="Arial"/>
          <w:sz w:val="24"/>
          <w:szCs w:val="24"/>
        </w:rPr>
        <w:br/>
      </w:r>
      <w:r w:rsidR="00F66B85" w:rsidRPr="00F66B85">
        <w:rPr>
          <w:rFonts w:ascii="Arial" w:hAnsi="Arial" w:cs="Arial"/>
          <w:sz w:val="24"/>
          <w:szCs w:val="24"/>
        </w:rPr>
        <w:t xml:space="preserve">ООО «Атомстройкомплекс-Строительство» 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42FFACF2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8D1B36">
        <w:rPr>
          <w:rFonts w:ascii="Arial" w:hAnsi="Arial" w:cs="Arial"/>
        </w:rPr>
        <w:t xml:space="preserve">Карту </w:t>
      </w:r>
      <w:r w:rsidR="008D1B36" w:rsidRPr="00F66B85">
        <w:rPr>
          <w:rFonts w:ascii="Arial" w:hAnsi="Arial" w:cs="Arial"/>
        </w:rPr>
        <w:t>процесса формирования и утверждения финансовых стратегических показателей</w:t>
      </w:r>
      <w:r w:rsidR="00435E54">
        <w:rPr>
          <w:rFonts w:ascii="Arial" w:hAnsi="Arial" w:cs="Arial"/>
        </w:rPr>
        <w:t xml:space="preserve"> </w:t>
      </w:r>
      <w:r w:rsidR="00435E54" w:rsidRPr="00F66B85">
        <w:rPr>
          <w:rFonts w:ascii="Arial" w:hAnsi="Arial" w:cs="Arial"/>
        </w:rPr>
        <w:t>ООО «Атомстройкомплекс-Строительство»</w:t>
      </w:r>
      <w:r w:rsidRPr="00092071">
        <w:rPr>
          <w:rFonts w:ascii="Arial" w:hAnsi="Arial" w:cs="Arial"/>
        </w:rPr>
        <w:t xml:space="preserve"> </w:t>
      </w:r>
      <w:r w:rsidR="008D1B36">
        <w:rPr>
          <w:rFonts w:ascii="Arial" w:hAnsi="Arial" w:cs="Arial"/>
        </w:rPr>
        <w:t>В2.6</w:t>
      </w:r>
      <w:r w:rsidRPr="00092071">
        <w:rPr>
          <w:rFonts w:ascii="Arial" w:hAnsi="Arial" w:cs="Arial"/>
        </w:rPr>
        <w:t xml:space="preserve"> (далее</w:t>
      </w:r>
      <w:r w:rsidR="001461C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8D1B36">
        <w:rPr>
          <w:rFonts w:ascii="Arial" w:hAnsi="Arial" w:cs="Arial"/>
        </w:rPr>
        <w:t>Карта процесса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DA3E1A">
        <w:rPr>
          <w:rFonts w:ascii="Arial" w:hAnsi="Arial" w:cs="Arial"/>
          <w:b/>
          <w:color w:val="000000" w:themeColor="text1"/>
        </w:rPr>
        <w:t xml:space="preserve"> </w:t>
      </w:r>
      <w:r w:rsidR="001D7ACE">
        <w:rPr>
          <w:rFonts w:ascii="Arial" w:hAnsi="Arial" w:cs="Arial"/>
          <w:b/>
          <w:color w:val="000000" w:themeColor="text1"/>
        </w:rPr>
        <w:t>0</w:t>
      </w:r>
      <w:r w:rsidR="008D1B36">
        <w:rPr>
          <w:rFonts w:ascii="Arial" w:hAnsi="Arial" w:cs="Arial"/>
          <w:b/>
          <w:color w:val="000000" w:themeColor="text1"/>
        </w:rPr>
        <w:t>1</w:t>
      </w:r>
      <w:r w:rsidR="00092071" w:rsidRPr="00DA3E1A">
        <w:rPr>
          <w:rFonts w:ascii="Arial" w:hAnsi="Arial" w:cs="Arial"/>
          <w:b/>
          <w:color w:val="000000" w:themeColor="text1"/>
        </w:rPr>
        <w:t>.0</w:t>
      </w:r>
      <w:r w:rsidR="001D7ACE">
        <w:rPr>
          <w:rFonts w:ascii="Arial" w:hAnsi="Arial" w:cs="Arial"/>
          <w:b/>
          <w:color w:val="000000" w:themeColor="text1"/>
        </w:rPr>
        <w:t>7</w:t>
      </w:r>
      <w:r w:rsidR="00092071" w:rsidRPr="00DA3E1A">
        <w:rPr>
          <w:rFonts w:ascii="Arial" w:hAnsi="Arial" w:cs="Arial"/>
          <w:b/>
          <w:color w:val="000000" w:themeColor="text1"/>
        </w:rPr>
        <w:t>.</w:t>
      </w:r>
      <w:r w:rsidRPr="00DA3E1A">
        <w:rPr>
          <w:rFonts w:ascii="Arial" w:hAnsi="Arial" w:cs="Arial"/>
          <w:b/>
          <w:color w:val="000000" w:themeColor="text1"/>
        </w:rPr>
        <w:t>202</w:t>
      </w:r>
      <w:r w:rsidR="00092071" w:rsidRPr="00DA3E1A">
        <w:rPr>
          <w:rFonts w:ascii="Arial" w:hAnsi="Arial" w:cs="Arial"/>
          <w:b/>
          <w:color w:val="000000" w:themeColor="text1"/>
        </w:rPr>
        <w:t>5</w:t>
      </w:r>
      <w:r w:rsidRPr="00DA3E1A">
        <w:rPr>
          <w:rFonts w:ascii="Arial" w:hAnsi="Arial" w:cs="Arial"/>
          <w:b/>
          <w:color w:val="000000" w:themeColor="text1"/>
        </w:rPr>
        <w:t xml:space="preserve"> </w:t>
      </w:r>
      <w:r w:rsidR="008D1B36">
        <w:rPr>
          <w:rFonts w:ascii="Arial" w:hAnsi="Arial" w:cs="Arial"/>
          <w:b/>
          <w:color w:val="000000" w:themeColor="text1"/>
        </w:rPr>
        <w:t>г</w:t>
      </w:r>
      <w:r w:rsidRPr="00DA3E1A">
        <w:rPr>
          <w:rFonts w:ascii="Arial" w:hAnsi="Arial" w:cs="Arial"/>
          <w:b/>
          <w:color w:val="000000" w:themeColor="text1"/>
        </w:rPr>
        <w:t>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7299A5D8" w14:textId="2C91741D" w:rsidR="0047531D" w:rsidRDefault="0047531D" w:rsidP="00435E54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по электронной почте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8D1B36">
        <w:rPr>
          <w:rFonts w:ascii="Arial" w:hAnsi="Arial" w:cs="Arial"/>
        </w:rPr>
        <w:t>Карты процесса</w:t>
      </w:r>
      <w:r w:rsidRPr="0047531D">
        <w:rPr>
          <w:rFonts w:ascii="Arial" w:hAnsi="Arial" w:cs="Arial"/>
        </w:rPr>
        <w:t xml:space="preserve"> в течение </w:t>
      </w:r>
      <w:r w:rsidR="001D7ACE">
        <w:rPr>
          <w:rFonts w:ascii="Arial" w:hAnsi="Arial" w:cs="Arial"/>
        </w:rPr>
        <w:t>3</w:t>
      </w:r>
      <w:r w:rsidRPr="0047531D">
        <w:rPr>
          <w:rFonts w:ascii="Arial" w:hAnsi="Arial" w:cs="Arial"/>
        </w:rPr>
        <w:t xml:space="preserve"> рабочих дней после подписания Приказа.</w:t>
      </w:r>
    </w:p>
    <w:p w14:paraId="6A64F522" w14:textId="77777777" w:rsidR="00435E54" w:rsidRPr="00435E54" w:rsidRDefault="00435E54" w:rsidP="00435E54">
      <w:pPr>
        <w:pStyle w:val="a7"/>
        <w:rPr>
          <w:rFonts w:ascii="Arial" w:hAnsi="Arial" w:cs="Arial"/>
        </w:rPr>
      </w:pPr>
    </w:p>
    <w:p w14:paraId="65C1E544" w14:textId="37772C8B" w:rsidR="00435E54" w:rsidRPr="00435E54" w:rsidRDefault="00435E54" w:rsidP="00435E54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435E54">
        <w:rPr>
          <w:rFonts w:ascii="Arial" w:hAnsi="Arial" w:cs="Arial"/>
        </w:rPr>
        <w:t xml:space="preserve">Архивариусу отдела нормативно-методической документации и стандартизации бизнес-процессов ознакомить руководителей подразделений, имеющим непосредственное отношение к вопросам, описанным в Регламенте, с вышеуказанным документом с применением сервиса «Ознакомление документов» в АТОМ СЭД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 xml:space="preserve">(в соответствии с 5.6 Регламента управления внутренней нормативной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>документацией В5.5).</w:t>
      </w:r>
    </w:p>
    <w:p w14:paraId="5A856188" w14:textId="77777777" w:rsidR="00435E54" w:rsidRPr="00435E54" w:rsidRDefault="00435E54" w:rsidP="00435E54">
      <w:pPr>
        <w:pStyle w:val="a7"/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632054E0" w14:textId="4802499C" w:rsidR="00435E54" w:rsidRPr="00435E54" w:rsidRDefault="00435E54" w:rsidP="00435E54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435E54">
        <w:rPr>
          <w:rFonts w:ascii="Arial" w:hAnsi="Arial" w:cs="Arial"/>
        </w:rPr>
        <w:t xml:space="preserve"> Руководителям подразделений, имеющим непосредственное отношение к вопросам, описанным в Регламенте, ознакомить сотрудников своего подразделения с вышеуказанным документом с применением сервиса «Ознакомление документов» в СЭД (в соответствии с 5.6 Регламента управления внутренней нормативной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>документацией В5.5).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D6F1BA0" w14:textId="7742D6CD" w:rsidR="0047531D" w:rsidRDefault="0047531D" w:rsidP="008D1B36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092071">
        <w:rPr>
          <w:rFonts w:ascii="Arial" w:hAnsi="Arial" w:cs="Arial"/>
        </w:rPr>
        <w:t xml:space="preserve">Контроль </w:t>
      </w:r>
      <w:r w:rsidR="00092071" w:rsidRPr="00D36B8B">
        <w:rPr>
          <w:rFonts w:ascii="Arial" w:hAnsi="Arial" w:cs="Arial"/>
        </w:rPr>
        <w:t xml:space="preserve">за </w:t>
      </w:r>
      <w:r w:rsidR="00092071" w:rsidRPr="0075103A">
        <w:rPr>
          <w:rFonts w:ascii="Arial" w:hAnsi="Arial" w:cs="Arial"/>
        </w:rPr>
        <w:t xml:space="preserve">исполнением Приказа возложить </w:t>
      </w:r>
      <w:r w:rsidR="008D1B36" w:rsidRPr="00837AC5">
        <w:rPr>
          <w:rFonts w:ascii="Arial" w:hAnsi="Arial" w:cs="Arial"/>
        </w:rPr>
        <w:t>на заместителя директора департамента по стратегии Жданович О.С.</w:t>
      </w:r>
      <w:r w:rsidR="008D1B36">
        <w:rPr>
          <w:rFonts w:ascii="Arial" w:hAnsi="Arial" w:cs="Arial"/>
        </w:rPr>
        <w:t xml:space="preserve"> </w:t>
      </w: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74D8132" w14:textId="1D9DFF7A" w:rsidR="0047531D" w:rsidRDefault="0047531D" w:rsidP="008D1B36">
      <w:pPr>
        <w:ind w:right="-7" w:firstLine="709"/>
        <w:rPr>
          <w:rFonts w:ascii="Arial" w:hAnsi="Arial" w:cs="Arial"/>
          <w:b/>
          <w:sz w:val="28"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  </w:t>
      </w:r>
      <w:r w:rsidR="008D1B36">
        <w:rPr>
          <w:rFonts w:ascii="Arial" w:hAnsi="Arial" w:cs="Arial"/>
          <w:b/>
          <w:szCs w:val="28"/>
        </w:rPr>
        <w:t xml:space="preserve">                  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4362092C" w14:textId="1CE4BBC4" w:rsidR="0047531D" w:rsidRDefault="0047531D" w:rsidP="0047531D">
      <w:pPr>
        <w:rPr>
          <w:rFonts w:ascii="Arial" w:hAnsi="Arial" w:cs="Arial"/>
          <w:sz w:val="28"/>
          <w:szCs w:val="28"/>
        </w:rPr>
      </w:pPr>
      <w:bookmarkStart w:id="1" w:name="_Hlk160094006"/>
      <w:r>
        <w:rPr>
          <w:rFonts w:ascii="Arial" w:hAnsi="Arial" w:cs="Arial"/>
          <w:sz w:val="28"/>
          <w:szCs w:val="28"/>
        </w:rPr>
        <w:t xml:space="preserve">                                                                       </w:t>
      </w:r>
      <w:r w:rsidR="008D1B3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</w:t>
      </w:r>
      <w:bookmarkEnd w:id="1"/>
    </w:p>
    <w:sectPr w:rsidR="0047531D" w:rsidSect="00435E54">
      <w:footerReference w:type="default" r:id="rId7"/>
      <w:headerReference w:type="first" r:id="rId8"/>
      <w:footerReference w:type="first" r:id="rId9"/>
      <w:pgSz w:w="11900" w:h="16840"/>
      <w:pgMar w:top="426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FCA4A" w14:textId="77777777" w:rsidR="00F42D1F" w:rsidRDefault="00F42D1F">
      <w:r>
        <w:separator/>
      </w:r>
    </w:p>
  </w:endnote>
  <w:endnote w:type="continuationSeparator" w:id="0">
    <w:p w14:paraId="6D65E70A" w14:textId="77777777" w:rsidR="00F42D1F" w:rsidRDefault="00F4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F42D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F42D1F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F42D1F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4A4DC" w14:textId="77777777" w:rsidR="00F42D1F" w:rsidRDefault="00F42D1F">
      <w:r>
        <w:separator/>
      </w:r>
    </w:p>
  </w:footnote>
  <w:footnote w:type="continuationSeparator" w:id="0">
    <w:p w14:paraId="724A952C" w14:textId="77777777" w:rsidR="00F42D1F" w:rsidRDefault="00F4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435E54">
      <w:trPr>
        <w:trHeight w:val="1128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3" name="Рисунок 3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F42D1F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F42D1F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3BE2A45A"/>
    <w:lvl w:ilvl="0" w:tplc="BCEC27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05078"/>
    <w:rsid w:val="00015592"/>
    <w:rsid w:val="00024FEF"/>
    <w:rsid w:val="00092071"/>
    <w:rsid w:val="001461CA"/>
    <w:rsid w:val="001B532F"/>
    <w:rsid w:val="001D7ACE"/>
    <w:rsid w:val="001E646E"/>
    <w:rsid w:val="00214846"/>
    <w:rsid w:val="002515E6"/>
    <w:rsid w:val="0027765E"/>
    <w:rsid w:val="00310F5A"/>
    <w:rsid w:val="003A46CB"/>
    <w:rsid w:val="004037C1"/>
    <w:rsid w:val="00435E54"/>
    <w:rsid w:val="004628C6"/>
    <w:rsid w:val="0047531D"/>
    <w:rsid w:val="005D2F13"/>
    <w:rsid w:val="007038B9"/>
    <w:rsid w:val="0075103A"/>
    <w:rsid w:val="007E185F"/>
    <w:rsid w:val="008178B8"/>
    <w:rsid w:val="008D1B36"/>
    <w:rsid w:val="008D58C5"/>
    <w:rsid w:val="00A019C5"/>
    <w:rsid w:val="00A40177"/>
    <w:rsid w:val="00A70F6D"/>
    <w:rsid w:val="00AD3BBE"/>
    <w:rsid w:val="00B0193C"/>
    <w:rsid w:val="00BB2A4E"/>
    <w:rsid w:val="00CF2A7D"/>
    <w:rsid w:val="00D55C04"/>
    <w:rsid w:val="00DA3E1A"/>
    <w:rsid w:val="00E02158"/>
    <w:rsid w:val="00E106A9"/>
    <w:rsid w:val="00E22ECD"/>
    <w:rsid w:val="00E23887"/>
    <w:rsid w:val="00E33656"/>
    <w:rsid w:val="00E83D49"/>
    <w:rsid w:val="00EB5DFB"/>
    <w:rsid w:val="00EC559E"/>
    <w:rsid w:val="00EE79F1"/>
    <w:rsid w:val="00F05A27"/>
    <w:rsid w:val="00F42D1F"/>
    <w:rsid w:val="00F66B85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9</cp:revision>
  <cp:lastPrinted>2024-03-04T04:15:00Z</cp:lastPrinted>
  <dcterms:created xsi:type="dcterms:W3CDTF">2024-12-18T09:57:00Z</dcterms:created>
  <dcterms:modified xsi:type="dcterms:W3CDTF">2025-06-16T10:24:00Z</dcterms:modified>
</cp:coreProperties>
</file>