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623FA384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C61B4C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C61B4C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</w:t>
      </w:r>
      <w:r w:rsidR="00C61B4C">
        <w:rPr>
          <w:rFonts w:ascii="Arial" w:hAnsi="Arial" w:cs="Arial"/>
        </w:rPr>
        <w:t xml:space="preserve">                        </w:t>
      </w:r>
      <w:r w:rsidRPr="00CD7DD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      </w:t>
      </w:r>
      <w:r w:rsidR="00C61B4C">
        <w:rPr>
          <w:rFonts w:ascii="Arial" w:hAnsi="Arial" w:cs="Arial"/>
        </w:rPr>
        <w:t xml:space="preserve">     </w:t>
      </w:r>
      <w:r w:rsidRPr="00CD7DD3">
        <w:rPr>
          <w:rFonts w:ascii="Arial" w:hAnsi="Arial" w:cs="Arial"/>
        </w:rPr>
        <w:t xml:space="preserve">   № п</w:t>
      </w:r>
      <w:r w:rsidRPr="00CD7DD3">
        <w:rPr>
          <w:rFonts w:ascii="Arial" w:hAnsi="Arial" w:cs="Arial"/>
        </w:rPr>
        <w:tab/>
      </w:r>
      <w:r w:rsidR="00C61B4C">
        <w:rPr>
          <w:rFonts w:ascii="Arial" w:hAnsi="Arial" w:cs="Arial"/>
        </w:rPr>
        <w:t>__________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4E0F75AC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Pr="0047531D">
        <w:rPr>
          <w:rFonts w:ascii="Arial" w:hAnsi="Arial" w:cs="Arial"/>
        </w:rPr>
        <w:t xml:space="preserve">Регламента </w:t>
      </w:r>
      <w:r w:rsidR="00C61B4C">
        <w:rPr>
          <w:rFonts w:ascii="Arial" w:hAnsi="Arial" w:cs="Arial"/>
        </w:rPr>
        <w:t>допуска подрядных организаций для выполнения работ на объектах капитального строительства</w:t>
      </w:r>
      <w:r w:rsidRPr="0047531D">
        <w:rPr>
          <w:rFonts w:ascii="Arial" w:hAnsi="Arial" w:cs="Arial"/>
        </w:rPr>
        <w:t xml:space="preserve"> В</w:t>
      </w:r>
      <w:r w:rsidR="00C61B4C">
        <w:rPr>
          <w:rFonts w:ascii="Arial" w:hAnsi="Arial" w:cs="Arial"/>
        </w:rPr>
        <w:t>3</w:t>
      </w:r>
      <w:r w:rsidRPr="0047531D">
        <w:rPr>
          <w:rFonts w:ascii="Arial" w:hAnsi="Arial" w:cs="Arial"/>
        </w:rPr>
        <w:t>.</w:t>
      </w:r>
      <w:r w:rsidR="00C61B4C">
        <w:rPr>
          <w:rFonts w:ascii="Arial" w:hAnsi="Arial" w:cs="Arial"/>
        </w:rPr>
        <w:t>4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CF663B8" w14:textId="146D822D" w:rsidR="0047531D" w:rsidRPr="00857865" w:rsidRDefault="0047531D" w:rsidP="00C61B4C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 w:rsidRPr="003A46CB">
        <w:rPr>
          <w:rFonts w:ascii="Arial" w:hAnsi="Arial" w:cs="Arial"/>
          <w:sz w:val="24"/>
          <w:szCs w:val="24"/>
        </w:rPr>
        <w:t xml:space="preserve">В целях </w:t>
      </w:r>
      <w:r w:rsidR="00C61B4C">
        <w:rPr>
          <w:rFonts w:ascii="Arial" w:hAnsi="Arial" w:cs="Arial"/>
          <w:sz w:val="24"/>
          <w:szCs w:val="24"/>
        </w:rPr>
        <w:t xml:space="preserve">соблюдения требований законодательства в части производственной безопасности и двусторонней ответственности при выполнении работ на </w:t>
      </w:r>
      <w:r w:rsidR="00C61B4C" w:rsidRPr="00575383">
        <w:rPr>
          <w:rFonts w:ascii="Arial" w:hAnsi="Arial" w:cs="Arial"/>
          <w:sz w:val="24"/>
          <w:szCs w:val="24"/>
        </w:rPr>
        <w:t>объектах</w:t>
      </w:r>
      <w:r w:rsidR="00C61B4C">
        <w:rPr>
          <w:rFonts w:ascii="Arial" w:hAnsi="Arial" w:cs="Arial"/>
          <w:sz w:val="24"/>
          <w:szCs w:val="24"/>
        </w:rPr>
        <w:t>, построенных</w:t>
      </w:r>
      <w:r w:rsidR="00C61B4C" w:rsidRPr="001967FC">
        <w:rPr>
          <w:rFonts w:ascii="Arial" w:hAnsi="Arial" w:cs="Arial"/>
          <w:sz w:val="24"/>
          <w:szCs w:val="24"/>
        </w:rPr>
        <w:t xml:space="preserve"> при участии организаций</w:t>
      </w:r>
      <w:r w:rsidR="00C61B4C">
        <w:rPr>
          <w:rFonts w:ascii="Arial" w:hAnsi="Arial" w:cs="Arial"/>
          <w:sz w:val="24"/>
          <w:szCs w:val="24"/>
        </w:rPr>
        <w:t xml:space="preserve">, </w:t>
      </w:r>
      <w:r w:rsidRPr="003A46CB">
        <w:rPr>
          <w:rFonts w:ascii="Arial" w:hAnsi="Arial" w:cs="Arial"/>
          <w:sz w:val="24"/>
          <w:szCs w:val="24"/>
        </w:rPr>
        <w:t xml:space="preserve">входящих в группу компаний </w:t>
      </w:r>
      <w:r w:rsidR="00D87298">
        <w:rPr>
          <w:rFonts w:ascii="Arial" w:hAnsi="Arial" w:cs="Arial"/>
          <w:sz w:val="24"/>
          <w:szCs w:val="24"/>
        </w:rPr>
        <w:br/>
      </w:r>
      <w:r w:rsidRPr="003A46CB">
        <w:rPr>
          <w:rFonts w:ascii="Arial" w:hAnsi="Arial" w:cs="Arial"/>
          <w:sz w:val="24"/>
          <w:szCs w:val="24"/>
        </w:rPr>
        <w:t>ООО «</w:t>
      </w:r>
      <w:proofErr w:type="spellStart"/>
      <w:r w:rsidRPr="003A46CB">
        <w:rPr>
          <w:rFonts w:ascii="Arial" w:hAnsi="Arial" w:cs="Arial"/>
          <w:sz w:val="24"/>
          <w:szCs w:val="24"/>
        </w:rPr>
        <w:t>Атомстройкомплекс</w:t>
      </w:r>
      <w:proofErr w:type="spellEnd"/>
      <w:r w:rsidRPr="003A46CB">
        <w:rPr>
          <w:rFonts w:ascii="Arial" w:hAnsi="Arial" w:cs="Arial"/>
          <w:sz w:val="24"/>
          <w:szCs w:val="24"/>
        </w:rPr>
        <w:t>-Строительство»</w:t>
      </w:r>
    </w:p>
    <w:p w14:paraId="335C53E0" w14:textId="77777777" w:rsidR="0047531D" w:rsidRDefault="0047531D" w:rsidP="0047531D">
      <w:pPr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5C606264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594187">
        <w:rPr>
          <w:rFonts w:ascii="Arial" w:hAnsi="Arial" w:cs="Arial"/>
        </w:rPr>
        <w:t>Ут</w:t>
      </w:r>
      <w:r w:rsidRPr="00857865">
        <w:rPr>
          <w:rFonts w:ascii="Arial" w:hAnsi="Arial" w:cs="Arial"/>
        </w:rPr>
        <w:t>вердить «</w:t>
      </w:r>
      <w:r w:rsidR="00310F5A">
        <w:rPr>
          <w:rFonts w:ascii="Arial" w:hAnsi="Arial" w:cs="Arial"/>
        </w:rPr>
        <w:t>Регламент</w:t>
      </w:r>
      <w:r w:rsidRPr="00CF72B3">
        <w:rPr>
          <w:rFonts w:ascii="Arial" w:hAnsi="Arial" w:cs="Arial"/>
        </w:rPr>
        <w:t xml:space="preserve"> </w:t>
      </w:r>
      <w:r w:rsidR="00C61B4C">
        <w:rPr>
          <w:rFonts w:ascii="Arial" w:hAnsi="Arial" w:cs="Arial"/>
        </w:rPr>
        <w:t>допуска подрядных организаций для выполнения работ на объектах капитального строительства</w:t>
      </w:r>
      <w:r w:rsidRPr="00857865">
        <w:rPr>
          <w:rFonts w:ascii="Arial" w:hAnsi="Arial" w:cs="Arial"/>
        </w:rPr>
        <w:t xml:space="preserve">» </w:t>
      </w:r>
      <w:r w:rsidR="00310F5A">
        <w:rPr>
          <w:rFonts w:ascii="Arial" w:hAnsi="Arial" w:cs="Arial"/>
        </w:rPr>
        <w:t>В</w:t>
      </w:r>
      <w:r w:rsidR="00C61B4C">
        <w:rPr>
          <w:rFonts w:ascii="Arial" w:hAnsi="Arial" w:cs="Arial"/>
        </w:rPr>
        <w:t>3</w:t>
      </w:r>
      <w:r w:rsidRPr="00857865">
        <w:rPr>
          <w:rFonts w:ascii="Arial" w:hAnsi="Arial" w:cs="Arial"/>
        </w:rPr>
        <w:t>.</w:t>
      </w:r>
      <w:r w:rsidR="00C61B4C">
        <w:rPr>
          <w:rFonts w:ascii="Arial" w:hAnsi="Arial" w:cs="Arial"/>
        </w:rPr>
        <w:t>4</w:t>
      </w:r>
      <w:r w:rsidRPr="00857865">
        <w:rPr>
          <w:rFonts w:ascii="Arial" w:hAnsi="Arial" w:cs="Arial"/>
        </w:rPr>
        <w:t xml:space="preserve"> (далее</w:t>
      </w:r>
      <w:r w:rsidR="00C61B4C">
        <w:rPr>
          <w:rFonts w:ascii="Arial" w:hAnsi="Arial" w:cs="Arial"/>
        </w:rPr>
        <w:t xml:space="preserve"> </w:t>
      </w:r>
      <w:r w:rsidRPr="00857865">
        <w:rPr>
          <w:rFonts w:ascii="Arial" w:hAnsi="Arial" w:cs="Arial"/>
        </w:rPr>
        <w:t>–</w:t>
      </w:r>
      <w:r w:rsidRPr="000B500C">
        <w:rPr>
          <w:rFonts w:ascii="Arial" w:hAnsi="Arial" w:cs="Arial"/>
        </w:rPr>
        <w:t xml:space="preserve"> </w:t>
      </w:r>
      <w:r w:rsidR="00310F5A">
        <w:rPr>
          <w:rFonts w:ascii="Arial" w:hAnsi="Arial" w:cs="Arial"/>
        </w:rPr>
        <w:t>Регламент</w:t>
      </w:r>
      <w:r w:rsidRPr="0085786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</w:t>
      </w:r>
      <w:r w:rsidR="00594187">
        <w:rPr>
          <w:rFonts w:ascii="Arial" w:hAnsi="Arial" w:cs="Arial"/>
        </w:rPr>
        <w:br/>
      </w:r>
      <w:r w:rsidRPr="00802360">
        <w:rPr>
          <w:rFonts w:ascii="Arial" w:hAnsi="Arial" w:cs="Arial"/>
          <w:b/>
        </w:rPr>
        <w:t>Дата</w:t>
      </w:r>
      <w:r w:rsidR="00594187">
        <w:rPr>
          <w:rFonts w:ascii="Arial" w:hAnsi="Arial" w:cs="Arial"/>
          <w:b/>
        </w:rPr>
        <w:t xml:space="preserve"> </w:t>
      </w:r>
      <w:r w:rsidRPr="00802360">
        <w:rPr>
          <w:rFonts w:ascii="Arial" w:hAnsi="Arial" w:cs="Arial"/>
          <w:b/>
        </w:rPr>
        <w:t xml:space="preserve">введения </w:t>
      </w:r>
      <w:r w:rsidR="00C61B4C">
        <w:rPr>
          <w:rFonts w:ascii="Arial" w:hAnsi="Arial" w:cs="Arial"/>
          <w:b/>
        </w:rPr>
        <w:t>–</w:t>
      </w:r>
      <w:r w:rsidRPr="00E02158">
        <w:rPr>
          <w:rFonts w:ascii="Arial" w:hAnsi="Arial" w:cs="Arial"/>
          <w:b/>
        </w:rPr>
        <w:t xml:space="preserve"> </w:t>
      </w:r>
      <w:r w:rsidR="00E02158" w:rsidRPr="00E02158">
        <w:rPr>
          <w:rFonts w:ascii="Arial" w:hAnsi="Arial" w:cs="Arial"/>
          <w:b/>
        </w:rPr>
        <w:t>1</w:t>
      </w:r>
      <w:r w:rsidRPr="00E02158">
        <w:rPr>
          <w:rFonts w:ascii="Arial" w:hAnsi="Arial" w:cs="Arial"/>
          <w:b/>
        </w:rPr>
        <w:t xml:space="preserve"> </w:t>
      </w:r>
      <w:r w:rsidR="00D87298">
        <w:rPr>
          <w:rFonts w:ascii="Arial" w:hAnsi="Arial" w:cs="Arial"/>
          <w:b/>
        </w:rPr>
        <w:t>ноябр</w:t>
      </w:r>
      <w:r w:rsidR="00C61B4C">
        <w:rPr>
          <w:rFonts w:ascii="Arial" w:hAnsi="Arial" w:cs="Arial"/>
          <w:b/>
        </w:rPr>
        <w:t>я</w:t>
      </w:r>
      <w:r w:rsidRPr="00E02158">
        <w:rPr>
          <w:rFonts w:ascii="Arial" w:hAnsi="Arial" w:cs="Arial"/>
          <w:b/>
        </w:rPr>
        <w:t xml:space="preserve"> 2024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5BABD426" w:rsidR="0047531D" w:rsidRPr="00D8729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по электронной почте всех заинтересованных лиц об </w:t>
      </w:r>
      <w:r w:rsidRPr="0047531D">
        <w:rPr>
          <w:rFonts w:ascii="Arial" w:hAnsi="Arial" w:cs="Arial"/>
        </w:rPr>
        <w:t xml:space="preserve">утверждении Регламента </w:t>
      </w:r>
      <w:r w:rsidRPr="00D87298">
        <w:rPr>
          <w:rFonts w:ascii="Arial" w:hAnsi="Arial" w:cs="Arial"/>
        </w:rPr>
        <w:t>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3BA21C3E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Руководителям подразделений, имеющим непосредственное отношение к вопросам, описанным в Регламенте, ознакомить сотрудников своего подразделения с вышеуказанным документом.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501E0F24" w14:textId="5DA483BD" w:rsidR="00D87298" w:rsidRPr="002C566D" w:rsidRDefault="00D87298" w:rsidP="00D87298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>
        <w:rPr>
          <w:rFonts w:ascii="Arial" w:hAnsi="Arial" w:cs="Arial"/>
        </w:rPr>
        <w:t xml:space="preserve">Управление </w:t>
      </w:r>
      <w:r w:rsidR="00594187">
        <w:rPr>
          <w:rFonts w:ascii="Arial" w:hAnsi="Arial" w:cs="Arial"/>
        </w:rPr>
        <w:t>персоналом</w:t>
      </w:r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департамент</w:t>
      </w:r>
      <w:r>
        <w:rPr>
          <w:rFonts w:ascii="Arial" w:hAnsi="Arial" w:cs="Arial"/>
        </w:rPr>
        <w:t xml:space="preserve">а управления персоналом </w:t>
      </w:r>
      <w:r w:rsidR="00594187">
        <w:rPr>
          <w:rFonts w:ascii="Arial" w:hAnsi="Arial" w:cs="Arial"/>
        </w:rPr>
        <w:br/>
      </w:r>
      <w:bookmarkStart w:id="0" w:name="_GoBack"/>
      <w:bookmarkEnd w:id="0"/>
      <w:r>
        <w:rPr>
          <w:rFonts w:ascii="Arial" w:hAnsi="Arial" w:cs="Arial"/>
        </w:rPr>
        <w:t>Хабаровой Г.А.</w:t>
      </w:r>
    </w:p>
    <w:p w14:paraId="0D6F1BA0" w14:textId="77777777" w:rsidR="0047531D" w:rsidRPr="00A612B7" w:rsidRDefault="0047531D" w:rsidP="0047531D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2058BCBE" w14:textId="60604BAE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77777777" w:rsidR="0047531D" w:rsidRDefault="0047531D" w:rsidP="004753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25E124A" w14:textId="77777777" w:rsidR="00B0193C" w:rsidRDefault="00B0193C"/>
    <w:sectPr w:rsidR="00B0193C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D694" w14:textId="77777777" w:rsidR="00450C82" w:rsidRDefault="00450C82">
      <w:r>
        <w:separator/>
      </w:r>
    </w:p>
  </w:endnote>
  <w:endnote w:type="continuationSeparator" w:id="0">
    <w:p w14:paraId="31C921A3" w14:textId="77777777" w:rsidR="00450C82" w:rsidRDefault="0045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450C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450C82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450C82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E4B24" w14:textId="77777777" w:rsidR="00450C82" w:rsidRDefault="00450C82">
      <w:r>
        <w:separator/>
      </w:r>
    </w:p>
  </w:footnote>
  <w:footnote w:type="continuationSeparator" w:id="0">
    <w:p w14:paraId="033FE340" w14:textId="77777777" w:rsidR="00450C82" w:rsidRDefault="00450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1FCC3B27" w:rsidR="001C74DB" w:rsidRPr="001C74DB" w:rsidRDefault="00450C82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450C82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017FB"/>
    <w:multiLevelType w:val="hybridMultilevel"/>
    <w:tmpl w:val="85BAD182"/>
    <w:lvl w:ilvl="0" w:tplc="F4BA1ACC">
      <w:start w:val="1"/>
      <w:numFmt w:val="decimal"/>
      <w:lvlText w:val="4.%1"/>
      <w:lvlJc w:val="left"/>
      <w:pPr>
        <w:ind w:left="928" w:hanging="360"/>
      </w:pPr>
      <w:rPr>
        <w:rFonts w:hint="default"/>
      </w:rPr>
    </w:lvl>
    <w:lvl w:ilvl="1" w:tplc="CC66083E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8502A9"/>
    <w:multiLevelType w:val="hybridMultilevel"/>
    <w:tmpl w:val="F154CB96"/>
    <w:lvl w:ilvl="0" w:tplc="EBC45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2515E6"/>
    <w:rsid w:val="00310F5A"/>
    <w:rsid w:val="003A46CB"/>
    <w:rsid w:val="004037C1"/>
    <w:rsid w:val="00450C82"/>
    <w:rsid w:val="004628C6"/>
    <w:rsid w:val="0047531D"/>
    <w:rsid w:val="004F570A"/>
    <w:rsid w:val="00530035"/>
    <w:rsid w:val="00594187"/>
    <w:rsid w:val="005D2F13"/>
    <w:rsid w:val="007038B9"/>
    <w:rsid w:val="007E185F"/>
    <w:rsid w:val="008178B8"/>
    <w:rsid w:val="008D58C5"/>
    <w:rsid w:val="009B5EC2"/>
    <w:rsid w:val="009E10F4"/>
    <w:rsid w:val="00A40177"/>
    <w:rsid w:val="00A70F6D"/>
    <w:rsid w:val="00AE16F9"/>
    <w:rsid w:val="00B0193C"/>
    <w:rsid w:val="00B60619"/>
    <w:rsid w:val="00BB2A4E"/>
    <w:rsid w:val="00C61B4C"/>
    <w:rsid w:val="00CF2A7D"/>
    <w:rsid w:val="00D55C04"/>
    <w:rsid w:val="00D87298"/>
    <w:rsid w:val="00E02158"/>
    <w:rsid w:val="00E33656"/>
    <w:rsid w:val="00E824F6"/>
    <w:rsid w:val="00E83D49"/>
    <w:rsid w:val="00EC0F49"/>
    <w:rsid w:val="00EC559E"/>
    <w:rsid w:val="00EE79F1"/>
    <w:rsid w:val="00F05A27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15</cp:revision>
  <cp:lastPrinted>2024-10-10T04:51:00Z</cp:lastPrinted>
  <dcterms:created xsi:type="dcterms:W3CDTF">2024-02-28T09:47:00Z</dcterms:created>
  <dcterms:modified xsi:type="dcterms:W3CDTF">2024-10-10T04:56:00Z</dcterms:modified>
</cp:coreProperties>
</file>