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Portfolio</w:t>
      </w:r>
    </w:p>
    <w:p w:rsidR="00000000" w:rsidDel="00000000" w:rsidP="00000000" w:rsidRDefault="00000000" w:rsidRPr="00000000" w14:paraId="00000002">
      <w:pPr>
        <w:jc w:val="center"/>
        <w:rPr>
          <w:sz w:val="72"/>
          <w:szCs w:val="72"/>
        </w:rPr>
      </w:pPr>
      <w:r w:rsidDel="00000000" w:rsidR="00000000" w:rsidRPr="00000000">
        <w:rPr>
          <w:sz w:val="72"/>
          <w:szCs w:val="72"/>
          <w:rtl w:val="0"/>
        </w:rPr>
        <w:t xml:space="preserve">AdWare</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hyperlink r:id="rId6">
        <w:r w:rsidDel="00000000" w:rsidR="00000000" w:rsidRPr="00000000">
          <w:rPr>
            <w:color w:val="1155cc"/>
            <w:sz w:val="24"/>
            <w:szCs w:val="24"/>
            <w:u w:val="single"/>
            <w:rtl w:val="0"/>
          </w:rPr>
          <w:t xml:space="preserve">https://support.rm.com/TechnicalArticle.asp?cref=TEC276510</w:t>
        </w:r>
      </w:hyperlink>
      <w:r w:rsidDel="00000000" w:rsidR="00000000" w:rsidRPr="00000000">
        <w:rPr>
          <w:rtl w:val="0"/>
        </w:rPr>
      </w:r>
    </w:p>
    <w:p w:rsidR="00000000" w:rsidDel="00000000" w:rsidP="00000000" w:rsidRDefault="00000000" w:rsidRPr="00000000" w14:paraId="00000005">
      <w:pPr>
        <w:jc w:val="center"/>
        <w:rPr>
          <w:sz w:val="24"/>
          <w:szCs w:val="24"/>
        </w:rPr>
      </w:pPr>
      <w:hyperlink r:id="rId7">
        <w:r w:rsidDel="00000000" w:rsidR="00000000" w:rsidRPr="00000000">
          <w:rPr>
            <w:color w:val="1155cc"/>
            <w:sz w:val="24"/>
            <w:szCs w:val="24"/>
            <w:u w:val="single"/>
            <w:rtl w:val="0"/>
          </w:rPr>
          <w:t xml:space="preserve">https://www.youtube.com/watch?v=jIyIqjOlqzY</w:t>
        </w:r>
      </w:hyperlink>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How does it affect your computer?</w:t>
      </w:r>
    </w:p>
    <w:p w:rsidR="00000000" w:rsidDel="00000000" w:rsidP="00000000" w:rsidRDefault="00000000" w:rsidRPr="00000000" w14:paraId="00000008">
      <w:pPr>
        <w:ind w:left="720" w:firstLine="0"/>
        <w:rPr>
          <w:sz w:val="24"/>
          <w:szCs w:val="24"/>
        </w:rPr>
      </w:pPr>
      <w:hyperlink r:id="rId8">
        <w:r w:rsidDel="00000000" w:rsidR="00000000" w:rsidRPr="00000000">
          <w:rPr>
            <w:color w:val="1155cc"/>
            <w:sz w:val="24"/>
            <w:szCs w:val="24"/>
            <w:u w:val="single"/>
            <w:rtl w:val="0"/>
          </w:rPr>
          <w:t xml:space="preserve">https://computer.howstuffworks.com/remove-adware.htm</w:t>
        </w:r>
      </w:hyperlink>
      <w:r w:rsidDel="00000000" w:rsidR="00000000" w:rsidRPr="00000000">
        <w:rPr>
          <w:rtl w:val="0"/>
        </w:rPr>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How does it infect a computer?</w:t>
      </w:r>
    </w:p>
    <w:p w:rsidR="00000000" w:rsidDel="00000000" w:rsidP="00000000" w:rsidRDefault="00000000" w:rsidRPr="00000000" w14:paraId="0000000A">
      <w:pPr>
        <w:ind w:left="720" w:firstLine="0"/>
        <w:rPr>
          <w:sz w:val="24"/>
          <w:szCs w:val="24"/>
        </w:rPr>
      </w:pPr>
      <w:hyperlink r:id="rId9">
        <w:r w:rsidDel="00000000" w:rsidR="00000000" w:rsidRPr="00000000">
          <w:rPr>
            <w:color w:val="1155cc"/>
            <w:sz w:val="24"/>
            <w:szCs w:val="24"/>
            <w:u w:val="single"/>
            <w:rtl w:val="0"/>
          </w:rPr>
          <w:t xml:space="preserve">https://www.microsoft.com/security/blog/2013/06/20/ad-injection-and-you-how-adware-gets-on-your-computer/</w:t>
        </w:r>
      </w:hyperlink>
      <w:r w:rsidDel="00000000" w:rsidR="00000000" w:rsidRPr="00000000">
        <w:rPr>
          <w:rtl w:val="0"/>
        </w:rPr>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How does it spread?</w:t>
      </w:r>
    </w:p>
    <w:p w:rsidR="00000000" w:rsidDel="00000000" w:rsidP="00000000" w:rsidRDefault="00000000" w:rsidRPr="00000000" w14:paraId="0000000C">
      <w:pPr>
        <w:ind w:left="720" w:firstLine="0"/>
        <w:rPr>
          <w:sz w:val="24"/>
          <w:szCs w:val="24"/>
        </w:rPr>
      </w:pPr>
      <w:hyperlink r:id="rId10">
        <w:r w:rsidDel="00000000" w:rsidR="00000000" w:rsidRPr="00000000">
          <w:rPr>
            <w:color w:val="1155cc"/>
            <w:sz w:val="24"/>
            <w:szCs w:val="24"/>
            <w:u w:val="single"/>
            <w:rtl w:val="0"/>
          </w:rPr>
          <w:t xml:space="preserve">https://www.pandasecurity.com/mediacenter/panda-security/what-is-adware/</w:t>
        </w:r>
      </w:hyperlink>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How is it different? </w:t>
      </w:r>
    </w:p>
    <w:p w:rsidR="00000000" w:rsidDel="00000000" w:rsidP="00000000" w:rsidRDefault="00000000" w:rsidRPr="00000000" w14:paraId="0000000E">
      <w:pPr>
        <w:ind w:left="720" w:firstLine="0"/>
        <w:rPr>
          <w:sz w:val="24"/>
          <w:szCs w:val="24"/>
        </w:rPr>
      </w:pPr>
      <w:hyperlink r:id="rId11">
        <w:r w:rsidDel="00000000" w:rsidR="00000000" w:rsidRPr="00000000">
          <w:rPr>
            <w:color w:val="1155cc"/>
            <w:sz w:val="24"/>
            <w:szCs w:val="24"/>
            <w:u w:val="single"/>
            <w:rtl w:val="0"/>
          </w:rPr>
          <w:t xml:space="preserve">https://www.malwarebytes.com/adware/</w:t>
        </w:r>
      </w:hyperlink>
      <w:r w:rsidDel="00000000" w:rsidR="00000000" w:rsidRPr="00000000">
        <w:rPr>
          <w:rtl w:val="0"/>
        </w:rPr>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How to detect Malware and remove it?</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ab/>
      </w:r>
      <w:hyperlink r:id="rId12">
        <w:r w:rsidDel="00000000" w:rsidR="00000000" w:rsidRPr="00000000">
          <w:rPr>
            <w:color w:val="1155cc"/>
            <w:sz w:val="24"/>
            <w:szCs w:val="24"/>
            <w:u w:val="single"/>
            <w:rtl w:val="0"/>
          </w:rPr>
          <w:t xml:space="preserve">https://support.rm.com/TechnicalArticle.asp?cref=TEC276510</w:t>
        </w:r>
      </w:hyperlink>
      <w:r w:rsidDel="00000000" w:rsidR="00000000" w:rsidRPr="00000000">
        <w:rPr>
          <w:rtl w:val="0"/>
        </w:rPr>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720"/>
        <w:rPr>
          <w:sz w:val="24"/>
          <w:szCs w:val="24"/>
        </w:rPr>
      </w:pPr>
      <w:hyperlink r:id="rId13">
        <w:r w:rsidDel="00000000" w:rsidR="00000000" w:rsidRPr="00000000">
          <w:rPr>
            <w:color w:val="1155cc"/>
            <w:sz w:val="24"/>
            <w:szCs w:val="24"/>
            <w:u w:val="single"/>
            <w:rtl w:val="0"/>
          </w:rPr>
          <w:t xml:space="preserve">https://techcrunch.com/2019/08/16/android-users-tricked-adware-apps/</w:t>
        </w:r>
      </w:hyperlink>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There are apps in the Google Play store, and some of the apps are free, if you download said apps, it is entirely possible to get adware from these, since anyone can upload anything on Google Play</w:t>
      </w:r>
    </w:p>
    <w:p w:rsidR="00000000" w:rsidDel="00000000" w:rsidP="00000000" w:rsidRDefault="00000000" w:rsidRPr="00000000" w14:paraId="00000014">
      <w:pPr>
        <w:numPr>
          <w:ilvl w:val="0"/>
          <w:numId w:val="1"/>
        </w:numPr>
        <w:ind w:left="720" w:hanging="360"/>
        <w:rPr>
          <w:sz w:val="24"/>
          <w:szCs w:val="24"/>
          <w:u w:val="none"/>
        </w:rPr>
      </w:pPr>
      <w:r w:rsidDel="00000000" w:rsidR="00000000" w:rsidRPr="00000000">
        <w:rPr>
          <w:sz w:val="24"/>
          <w:szCs w:val="24"/>
          <w:rtl w:val="0"/>
        </w:rPr>
        <w:t xml:space="preserve">It took place across the globe and over 8 million people were given the virus via the eighty-five apps downloaded</w:t>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There was likely a good amount of users who ended up downloaded the virus and spent money on the ads placed on their screen.</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A group of different and smaller developers who wanted to advertise their products or another group’s products decided they would make an app which allows ads on it and ads on the device.</w:t>
      </w:r>
    </w:p>
    <w:p w:rsidR="00000000" w:rsidDel="00000000" w:rsidP="00000000" w:rsidRDefault="00000000" w:rsidRPr="00000000" w14:paraId="00000017">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lwarebytes.com/adware/" TargetMode="External"/><Relationship Id="rId10" Type="http://schemas.openxmlformats.org/officeDocument/2006/relationships/hyperlink" Target="https://www.pandasecurity.com/mediacenter/panda-security/what-is-adware/" TargetMode="External"/><Relationship Id="rId13" Type="http://schemas.openxmlformats.org/officeDocument/2006/relationships/hyperlink" Target="https://techcrunch.com/2019/08/16/android-users-tricked-adware-apps/" TargetMode="External"/><Relationship Id="rId12" Type="http://schemas.openxmlformats.org/officeDocument/2006/relationships/hyperlink" Target="https://support.rm.com/TechnicalArticle.asp?cref=TEC2765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security/blog/2013/06/20/ad-injection-and-you-how-adware-gets-on-your-computer/" TargetMode="External"/><Relationship Id="rId5" Type="http://schemas.openxmlformats.org/officeDocument/2006/relationships/styles" Target="styles.xml"/><Relationship Id="rId6" Type="http://schemas.openxmlformats.org/officeDocument/2006/relationships/hyperlink" Target="https://support.rm.com/TechnicalArticle.asp?cref=TEC276510" TargetMode="External"/><Relationship Id="rId7" Type="http://schemas.openxmlformats.org/officeDocument/2006/relationships/hyperlink" Target="https://www.youtube.com/watch?v=jIyIqjOlqzY" TargetMode="External"/><Relationship Id="rId8" Type="http://schemas.openxmlformats.org/officeDocument/2006/relationships/hyperlink" Target="https://computer.howstuffworks.com/remove-adwa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