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72" w:type="dxa"/>
        <w:tblInd w:w="142" w:type="dxa"/>
        <w:tblCellMar>
          <w:top w:w="69" w:type="dxa"/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A2C36" w:rsidRPr="00620BDD" w:rsidTr="00620BDD">
        <w:trPr>
          <w:trHeight w:val="33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Вариант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2A2C36" w:rsidRPr="00620BDD" w:rsidTr="00620BDD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Сфера деятельности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Компания по разработке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="00DA53CF" w:rsidRPr="00DA53C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приложений.</w:t>
            </w:r>
          </w:p>
        </w:tc>
        <w:bookmarkStart w:id="0" w:name="_GoBack"/>
        <w:bookmarkEnd w:id="0"/>
      </w:tr>
      <w:tr w:rsidR="002A2C36" w:rsidRPr="00620BDD" w:rsidTr="00620BDD">
        <w:trPr>
          <w:trHeight w:val="387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Помещения и пользователи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В двух расположенных рядом одноэтажных зданиях. Первое здание: 3 комнаты для программистов и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тестировщиков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 (20, 20, 25 м </w:t>
            </w:r>
            <w:proofErr w:type="gram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2 )</w:t>
            </w:r>
            <w:proofErr w:type="gram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 -- суммарно 11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стац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 и 11 моб.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подкл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., серверная (5 м 2 ) -- 2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стац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 и 2 моб.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подкл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 Второе здание: кабинет директора (10 м 2 ) -- 1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стац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 и 1 моб.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подкл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., комната для собеседований (10 м 2 ) -- 2 моб.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подкл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A2C36" w:rsidRPr="00620BDD" w:rsidTr="00620BDD">
        <w:trPr>
          <w:trHeight w:val="162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Оборудование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 w:right="6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 xml:space="preserve">11 ПК, личные ноутбуки, личные смартфоны, </w:t>
            </w:r>
            <w:proofErr w:type="spellStart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-сервер (публичный доступ), обычный и цветной принтеры.</w:t>
            </w:r>
          </w:p>
        </w:tc>
      </w:tr>
      <w:tr w:rsidR="002A2C36" w:rsidRPr="00620BDD" w:rsidTr="00620BDD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Подключение к </w:t>
            </w:r>
            <w:proofErr w:type="spellStart"/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Internet</w:t>
            </w:r>
            <w:proofErr w:type="spellEnd"/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 w:hanging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2 ADSL.</w:t>
            </w:r>
          </w:p>
        </w:tc>
      </w:tr>
      <w:tr w:rsidR="002A2C36" w:rsidRPr="00620BDD" w:rsidTr="00620BDD">
        <w:trPr>
          <w:trHeight w:val="976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Адресация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 w:right="7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IPv4 (один публичный адрес от провайдера) и IPv6 (публичная подсеть от провайдера).</w:t>
            </w:r>
          </w:p>
        </w:tc>
      </w:tr>
      <w:tr w:rsidR="002A2C36" w:rsidRPr="00620BDD" w:rsidTr="00620BDD">
        <w:trPr>
          <w:trHeight w:val="71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Безопасность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 w:right="7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Конкретных требований нет.</w:t>
            </w:r>
          </w:p>
        </w:tc>
      </w:tr>
      <w:tr w:rsidR="002A2C36" w:rsidRPr="00620BDD" w:rsidTr="00620BDD">
        <w:trPr>
          <w:trHeight w:val="65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Финансы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Бюджетная сеть.</w:t>
            </w:r>
          </w:p>
        </w:tc>
      </w:tr>
      <w:tr w:rsidR="002A2C36" w:rsidRPr="00620BDD" w:rsidTr="00620BDD">
        <w:trPr>
          <w:trHeight w:val="655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2A2C36" w:rsidP="00E510F5">
            <w:pPr>
              <w:spacing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Дополнительные </w:t>
            </w:r>
            <w:r w:rsidRPr="00620B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требования заказчика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C36" w:rsidRPr="00620BDD" w:rsidRDefault="00620BDD" w:rsidP="002A2C36">
            <w:pPr>
              <w:spacing w:line="259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20BDD">
              <w:rPr>
                <w:rFonts w:ascii="Times New Roman" w:hAnsi="Times New Roman" w:cs="Times New Roman"/>
                <w:sz w:val="28"/>
                <w:szCs w:val="28"/>
              </w:rPr>
              <w:t>По просьбе директора, разработать политику безопасности, направленную на усиление защиты коммерческой тайны.</w:t>
            </w:r>
          </w:p>
        </w:tc>
      </w:tr>
    </w:tbl>
    <w:p w:rsidR="002C3997" w:rsidRPr="00620BDD" w:rsidRDefault="002C39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2C3997" w:rsidRPr="0062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8"/>
    <w:rsid w:val="002A2C36"/>
    <w:rsid w:val="002C3997"/>
    <w:rsid w:val="00576FB9"/>
    <w:rsid w:val="00620BDD"/>
    <w:rsid w:val="00D77E88"/>
    <w:rsid w:val="00DA53CF"/>
    <w:rsid w:val="00F7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864E"/>
  <w15:chartTrackingRefBased/>
  <w15:docId w15:val="{F6F7AB0B-D2EA-4178-8BD2-34C4F532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A2C3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V Burak</dc:creator>
  <cp:keywords/>
  <dc:description/>
  <cp:lastModifiedBy>Tim Brychikov</cp:lastModifiedBy>
  <cp:revision>6</cp:revision>
  <dcterms:created xsi:type="dcterms:W3CDTF">2018-11-04T11:44:00Z</dcterms:created>
  <dcterms:modified xsi:type="dcterms:W3CDTF">2019-12-22T13:31:00Z</dcterms:modified>
</cp:coreProperties>
</file>