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</w:t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информатики и радиоэлектроники»</w:t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компьютерных систем и сетей</w:t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электронных вычислительных машин</w:t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Аппаратное обеспечение компьютерных сетей</w:t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«УТВЕРЖДАЮ»</w:t>
      </w:r>
      <w:r/>
    </w:p>
    <w:p>
      <w:pPr>
        <w:jc w:val="right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кафедрой </w:t>
      </w:r>
      <w:r>
        <w:rPr>
          <w:rFonts w:ascii="Times New Roman" w:hAnsi="Times New Roman" w:cs="Times New Roman"/>
          <w:sz w:val="28"/>
          <w:szCs w:val="28"/>
        </w:rPr>
        <w:t xml:space="preserve">ЭВМ</w:t>
      </w:r>
      <w:r/>
    </w:p>
    <w:p>
      <w:pPr>
        <w:jc w:val="right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</w:t>
      </w:r>
      <w:r/>
    </w:p>
    <w:p>
      <w:pPr>
        <w:jc w:val="right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____________</w:t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 ЗАДАНИЯ</w:t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курсово</w:t>
      </w:r>
      <w:r>
        <w:rPr>
          <w:rFonts w:ascii="Times New Roman" w:hAnsi="Times New Roman" w:cs="Times New Roman"/>
          <w:sz w:val="28"/>
          <w:szCs w:val="28"/>
        </w:rPr>
        <w:t xml:space="preserve">й работе студента</w:t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Тарасюка Игоря Сергеевича</w:t>
      </w:r>
      <w:r>
        <w:rPr>
          <w:rFonts w:ascii="Times New Roman" w:hAnsi="Times New Roman" w:cs="Times New Roman"/>
          <w:sz w:val="28"/>
          <w:szCs w:val="28"/>
        </w:rPr>
        <w:t xml:space="preserve">, гр. 750502</w:t>
      </w:r>
      <w:r/>
    </w:p>
    <w:p>
      <w:pPr>
        <w:jc w:val="center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Тема курсовой работы «</w:t>
      </w:r>
      <w:r>
        <w:rPr>
          <w:rFonts w:ascii="Times New Roman" w:hAnsi="Times New Roman" w:cs="Times New Roman"/>
          <w:sz w:val="28"/>
          <w:szCs w:val="28"/>
        </w:rPr>
        <w:t xml:space="preserve">Локальная компьютерная сеть».</w:t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Дата защиты курс</w:t>
      </w:r>
      <w:r>
        <w:rPr>
          <w:rFonts w:ascii="Times New Roman" w:hAnsi="Times New Roman" w:cs="Times New Roman"/>
          <w:sz w:val="28"/>
          <w:szCs w:val="28"/>
        </w:rPr>
        <w:t xml:space="preserve">овой работы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декабря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Исхо</w:t>
      </w:r>
      <w:r>
        <w:rPr>
          <w:rFonts w:ascii="Times New Roman" w:hAnsi="Times New Roman" w:cs="Times New Roman"/>
          <w:sz w:val="28"/>
          <w:szCs w:val="28"/>
        </w:rPr>
        <w:t xml:space="preserve">дные данные для курсового проекта: 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Сфера деятельности: жилой дом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Помещения: все жилые этажи двух соседних подъездов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девятиэтажного жилого дома. Отдельный этаж: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4 квартиры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  (однокомнатная, двухкомнатная, двухкомнатная, трехкомнатная) по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  разные стороны лестничной площадки (24, 32, 37, 56 м</w:t>
      </w:r>
      <w:r>
        <w:rPr>
          <w:rFonts w:ascii="Times New Roman" w:hAnsi="Times New Roman" w:cs="Times New Roman" w:eastAsia="Times New Roman"/>
          <w:sz w:val="28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   соответственно)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Подключения: по 1 стационарному и неустановленное количество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мобильных на квартиру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– Оконечное оборудование: неустановленное количество личных ПК,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личных ноутбуков, личных смартфонов, других личных сетевых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  устройств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– Подключение к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Internet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DOCSIS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оба подъезда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до 200 МБит/с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– Адресация: </w:t>
      </w:r>
      <w:r>
        <w:rPr>
          <w:rFonts w:ascii="Times New Roman" w:hAnsi="Times New Roman" w:cs="Times New Roman" w:eastAsia="Times New Roman"/>
          <w:sz w:val="28"/>
        </w:rPr>
        <w:t xml:space="preserve">IPv4 (1 публичный статический адрес в подсети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 xml:space="preserve">провайдера), IPv6 (сколько нужно публичных статических адресов)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Безопасность: конкретных требований нет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– Финансы: сеть средней ценовой категории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– Дополнительные требования заказчика: сетевое оборудование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должно быть без вентиляторов.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4 Содержание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Титульный лист.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Лист задания.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Содержание.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  <w:tab/>
        <w:t xml:space="preserve">Введение.</w:t>
      </w:r>
      <w:r/>
    </w:p>
    <w:p>
      <w:pPr>
        <w:ind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 Обзор литературы.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Структурное проектирование.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Функциональное проектирование.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Проектирование СКС.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литературы.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Приложения.</w:t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Перечень графического материала:</w:t>
      </w:r>
      <w:r/>
    </w:p>
    <w:p>
      <w:pPr>
        <w:ind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Локальная 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. Схема СКС структурная.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 xml:space="preserve">Локальная 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. Схема СКС электрическая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</w:t>
      </w:r>
      <w:r>
        <w:rPr>
          <w:rFonts w:ascii="Times New Roman" w:hAnsi="Times New Roman" w:cs="Times New Roman"/>
          <w:sz w:val="28"/>
          <w:szCs w:val="28"/>
        </w:rPr>
        <w:t xml:space="preserve">ункциональная.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Локальная 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. Схема СКС принципиальная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Дата выдачи задания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сентября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Календарный график выполнения курсово</w:t>
      </w:r>
      <w:r>
        <w:rPr>
          <w:rFonts w:ascii="Times New Roman" w:hAnsi="Times New Roman" w:cs="Times New Roman"/>
          <w:sz w:val="28"/>
          <w:szCs w:val="28"/>
        </w:rPr>
        <w:t xml:space="preserve"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проекта:</w:t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7.1 Введение</w:t>
      </w:r>
      <w:r>
        <w:rPr>
          <w:rFonts w:ascii="Times New Roman" w:hAnsi="Times New Roman" w:cs="Times New Roman"/>
          <w:sz w:val="28"/>
          <w:szCs w:val="28"/>
        </w:rPr>
        <w:t xml:space="preserve"> – 03</w:t>
      </w:r>
      <w:r>
        <w:rPr>
          <w:rFonts w:ascii="Times New Roman" w:hAnsi="Times New Roman" w:cs="Times New Roman"/>
          <w:sz w:val="28"/>
          <w:szCs w:val="28"/>
        </w:rPr>
        <w:t xml:space="preserve">.10.19</w:t>
      </w:r>
      <w:r>
        <w:rPr>
          <w:rFonts w:ascii="Times New Roman" w:hAnsi="Times New Roman" w:cs="Times New Roman"/>
          <w:sz w:val="28"/>
          <w:szCs w:val="28"/>
        </w:rPr>
        <w:t xml:space="preserve"> – 10%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7.2 Обзор литературы – 17.10.2020 – 15%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7.3 Структурное проектирование – 03.11.2020 – 20%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7.4 Функциональное проектирование – 08.11.2020 – 35%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7.5 Разработка СКС – 17.11.2020 – 15%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7.6 Общее моделирование схемы – 02.12.2020 – 4%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7.7 Оформление пояснительной записки – 05.12.2020 – 1%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задания: 8 сентября 2020 г.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right="28"/>
        <w:spacing w:lineRule="auto" w:line="240" w:after="0" w:afterAutospacing="0"/>
        <w:rPr>
          <w:rFonts w:ascii="Times New Roman" w:hAnsi="Times New Roman" w:cs="Times New Roman" w:eastAsia="Times New Roman"/>
          <w:spacing w:val="-6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pacing w:val="-6"/>
          <w:sz w:val="28"/>
          <w:szCs w:val="28"/>
          <w:lang w:val="be-BY" w:eastAsia="ru-RU"/>
        </w:rPr>
        <w:t xml:space="preserve">РУКОВОДИТЕЛЬ </w:t>
      </w:r>
      <w:r>
        <w:rPr>
          <w:rFonts w:ascii="Times New Roman" w:hAnsi="Times New Roman" w:cs="Times New Roman" w:eastAsia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hAnsi="Times New Roman" w:cs="Times New Roman" w:eastAsia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hAnsi="Times New Roman" w:cs="Times New Roman" w:eastAsia="Times New Roman"/>
          <w:spacing w:val="-6"/>
          <w:sz w:val="28"/>
          <w:szCs w:val="28"/>
          <w:lang w:val="be-BY" w:eastAsia="ru-RU"/>
        </w:rPr>
        <w:tab/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________________  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u w:val="single"/>
          <w:lang w:eastAsia="ru-RU"/>
        </w:rPr>
        <w:t xml:space="preserve">В.А. Ковшик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ab/>
      </w:r>
      <w:r/>
    </w:p>
    <w:p>
      <w:pPr>
        <w:ind w:right="29"/>
        <w:jc w:val="both"/>
        <w:spacing w:lineRule="auto" w:line="240" w:after="0" w:afterAutospacing="0"/>
        <w:rPr>
          <w:rFonts w:ascii="Times New Roman" w:hAnsi="Times New Roman" w:cs="Times New Roman" w:eastAsia="Times New Roman"/>
          <w:spacing w:val="-6"/>
          <w:sz w:val="20"/>
          <w:szCs w:val="18"/>
          <w:lang w:val="be-BY" w:eastAsia="ru-RU"/>
        </w:rPr>
      </w:pPr>
      <w:r>
        <w:rPr>
          <w:rFonts w:ascii="Times New Roman" w:hAnsi="Times New Roman" w:cs="Times New Roman" w:eastAsia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spacing w:val="-6"/>
          <w:sz w:val="20"/>
          <w:szCs w:val="18"/>
          <w:lang w:val="be-BY" w:eastAsia="ru-RU"/>
        </w:rPr>
        <w:t xml:space="preserve">(подпись)                                            (ФИО)</w:t>
      </w:r>
      <w:r/>
    </w:p>
    <w:p>
      <w:pPr>
        <w:ind w:right="29"/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be-BY" w:eastAsia="ru-RU"/>
        </w:rPr>
      </w:r>
      <w:r/>
    </w:p>
    <w:p>
      <w:pPr>
        <w:ind w:right="29"/>
        <w:spacing w:lineRule="auto" w:line="240" w:after="0" w:afterAutospacing="0"/>
        <w:rPr>
          <w:rFonts w:ascii="Times New Roman" w:hAnsi="Times New Roman" w:cs="Times New Roman" w:eastAsia="Times New Roman"/>
          <w:spacing w:val="-6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ab/>
        <w:t xml:space="preserve">________________   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 xml:space="preserve">И.С. Тарасюк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</w:r>
      <w:r/>
    </w:p>
    <w:p>
      <w:pPr>
        <w:ind w:right="29"/>
        <w:jc w:val="both"/>
        <w:spacing w:lineRule="auto" w:line="240" w:after="0" w:afterAutospacing="0"/>
        <w:rPr>
          <w:rFonts w:ascii="Times New Roman" w:hAnsi="Times New Roman" w:cs="Times New Roman" w:eastAsia="Times New Roman"/>
          <w:spacing w:val="-6"/>
          <w:sz w:val="20"/>
          <w:szCs w:val="18"/>
          <w:lang w:val="be-BY" w:eastAsia="ru-RU"/>
        </w:rPr>
      </w:pPr>
      <w:r>
        <w:rPr>
          <w:rFonts w:ascii="Times New Roman" w:hAnsi="Times New Roman" w:cs="Times New Roman" w:eastAsia="Times New Roman"/>
          <w:spacing w:val="-6"/>
          <w:sz w:val="24"/>
          <w:lang w:val="be-BY" w:eastAsia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spacing w:val="-6"/>
          <w:sz w:val="20"/>
          <w:szCs w:val="18"/>
          <w:lang w:val="be-BY" w:eastAsia="ru-RU"/>
        </w:rPr>
        <w:t xml:space="preserve">(подпись)                                            (ФИО)</w:t>
      </w:r>
      <w:r/>
    </w:p>
    <w:p>
      <w:pPr>
        <w:spacing w:lineRule="auto" w:line="240" w:after="0" w:afterAutospacing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spacing w:lineRule="auto" w:line="24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1" w:bottom="1531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648"/>
    <w:lvl w:ilvl="0">
      <w:start w:val="1"/>
      <w:numFmt w:val="decimal"/>
      <w:pStyle w:val="648"/>
      <w:isLgl w:val="false"/>
      <w:suff w:val="tab"/>
      <w:lvlText w:val="%1"/>
      <w:lvlJc w:val="left"/>
      <w:pPr>
        <w:ind w:left="375" w:hanging="375"/>
      </w:pPr>
      <w:rPr>
        <w:rFonts w:eastAsia="Calibri"/>
      </w:rPr>
    </w:lvl>
    <w:lvl w:ilvl="1">
      <w:start w:val="2"/>
      <w:numFmt w:val="decimal"/>
      <w:isLgl w:val="false"/>
      <w:suff w:val="tab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multiLevelType w:val="hybridMultilevel"/>
    <w:numStyleLink w:val="648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 w:val="false"/>
      <w:suff w:val="tab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isLgl w:val="false"/>
      <w:suff w:val="tab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9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isLgl w:val="false"/>
      <w:suff w:val="tab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296" w:hanging="2160"/>
      </w:pPr>
      <w:rPr>
        <w:rFonts w:eastAsia="Calibri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7">
    <w:name w:val="Caption"/>
    <w:basedOn w:val="642"/>
    <w:next w:val="6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8">
    <w:name w:val="Caption Char"/>
    <w:basedOn w:val="467"/>
    <w:link w:val="501"/>
    <w:uiPriority w:val="99"/>
  </w:style>
  <w:style w:type="paragraph" w:styleId="469">
    <w:name w:val="endnote text"/>
    <w:basedOn w:val="642"/>
    <w:link w:val="470"/>
    <w:uiPriority w:val="99"/>
    <w:semiHidden/>
    <w:unhideWhenUsed/>
    <w:rPr>
      <w:sz w:val="20"/>
    </w:rPr>
    <w:pPr>
      <w:spacing w:lineRule="auto" w:line="240" w:after="0"/>
    </w:pPr>
  </w:style>
  <w:style w:type="character" w:styleId="470">
    <w:name w:val="Endnote Text Char"/>
    <w:link w:val="469"/>
    <w:uiPriority w:val="99"/>
    <w:rPr>
      <w:sz w:val="20"/>
    </w:rPr>
  </w:style>
  <w:style w:type="character" w:styleId="471">
    <w:name w:val="endnote reference"/>
    <w:basedOn w:val="643"/>
    <w:uiPriority w:val="99"/>
    <w:semiHidden/>
    <w:unhideWhenUsed/>
    <w:rPr>
      <w:vertAlign w:val="superscript"/>
    </w:rPr>
  </w:style>
  <w:style w:type="paragraph" w:styleId="472">
    <w:name w:val="Heading 1"/>
    <w:basedOn w:val="642"/>
    <w:next w:val="642"/>
    <w:link w:val="4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73">
    <w:name w:val="Heading 1 Char"/>
    <w:basedOn w:val="643"/>
    <w:link w:val="472"/>
    <w:uiPriority w:val="9"/>
    <w:rPr>
      <w:rFonts w:ascii="Arial" w:hAnsi="Arial" w:cs="Arial" w:eastAsia="Arial"/>
      <w:sz w:val="40"/>
      <w:szCs w:val="40"/>
    </w:rPr>
  </w:style>
  <w:style w:type="paragraph" w:styleId="474">
    <w:name w:val="Heading 2"/>
    <w:basedOn w:val="642"/>
    <w:next w:val="642"/>
    <w:link w:val="4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75">
    <w:name w:val="Heading 2 Char"/>
    <w:basedOn w:val="643"/>
    <w:link w:val="474"/>
    <w:uiPriority w:val="9"/>
    <w:rPr>
      <w:rFonts w:ascii="Arial" w:hAnsi="Arial" w:cs="Arial" w:eastAsia="Arial"/>
      <w:sz w:val="34"/>
    </w:rPr>
  </w:style>
  <w:style w:type="paragraph" w:styleId="476">
    <w:name w:val="Heading 3"/>
    <w:basedOn w:val="642"/>
    <w:next w:val="642"/>
    <w:link w:val="4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77">
    <w:name w:val="Heading 3 Char"/>
    <w:basedOn w:val="643"/>
    <w:link w:val="476"/>
    <w:uiPriority w:val="9"/>
    <w:rPr>
      <w:rFonts w:ascii="Arial" w:hAnsi="Arial" w:cs="Arial" w:eastAsia="Arial"/>
      <w:sz w:val="30"/>
      <w:szCs w:val="30"/>
    </w:rPr>
  </w:style>
  <w:style w:type="paragraph" w:styleId="478">
    <w:name w:val="Heading 4"/>
    <w:basedOn w:val="642"/>
    <w:next w:val="642"/>
    <w:link w:val="4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9">
    <w:name w:val="Heading 4 Char"/>
    <w:basedOn w:val="643"/>
    <w:link w:val="478"/>
    <w:uiPriority w:val="9"/>
    <w:rPr>
      <w:rFonts w:ascii="Arial" w:hAnsi="Arial" w:cs="Arial" w:eastAsia="Arial"/>
      <w:b/>
      <w:bCs/>
      <w:sz w:val="26"/>
      <w:szCs w:val="26"/>
    </w:rPr>
  </w:style>
  <w:style w:type="paragraph" w:styleId="480">
    <w:name w:val="Heading 5"/>
    <w:basedOn w:val="642"/>
    <w:next w:val="642"/>
    <w:link w:val="4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1">
    <w:name w:val="Heading 5 Char"/>
    <w:basedOn w:val="643"/>
    <w:link w:val="480"/>
    <w:uiPriority w:val="9"/>
    <w:rPr>
      <w:rFonts w:ascii="Arial" w:hAnsi="Arial" w:cs="Arial" w:eastAsia="Arial"/>
      <w:b/>
      <w:bCs/>
      <w:sz w:val="24"/>
      <w:szCs w:val="24"/>
    </w:rPr>
  </w:style>
  <w:style w:type="paragraph" w:styleId="482">
    <w:name w:val="Heading 6"/>
    <w:basedOn w:val="642"/>
    <w:next w:val="642"/>
    <w:link w:val="4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3">
    <w:name w:val="Heading 6 Char"/>
    <w:basedOn w:val="643"/>
    <w:link w:val="482"/>
    <w:uiPriority w:val="9"/>
    <w:rPr>
      <w:rFonts w:ascii="Arial" w:hAnsi="Arial" w:cs="Arial" w:eastAsia="Arial"/>
      <w:b/>
      <w:bCs/>
      <w:sz w:val="22"/>
      <w:szCs w:val="22"/>
    </w:rPr>
  </w:style>
  <w:style w:type="paragraph" w:styleId="484">
    <w:name w:val="Heading 7"/>
    <w:basedOn w:val="642"/>
    <w:next w:val="642"/>
    <w:link w:val="4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5">
    <w:name w:val="Heading 7 Char"/>
    <w:basedOn w:val="643"/>
    <w:link w:val="4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6">
    <w:name w:val="Heading 8"/>
    <w:basedOn w:val="642"/>
    <w:next w:val="642"/>
    <w:link w:val="4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7">
    <w:name w:val="Heading 8 Char"/>
    <w:basedOn w:val="643"/>
    <w:link w:val="486"/>
    <w:uiPriority w:val="9"/>
    <w:rPr>
      <w:rFonts w:ascii="Arial" w:hAnsi="Arial" w:cs="Arial" w:eastAsia="Arial"/>
      <w:i/>
      <w:iCs/>
      <w:sz w:val="22"/>
      <w:szCs w:val="22"/>
    </w:rPr>
  </w:style>
  <w:style w:type="paragraph" w:styleId="488">
    <w:name w:val="Heading 9"/>
    <w:basedOn w:val="642"/>
    <w:next w:val="642"/>
    <w:link w:val="4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9">
    <w:name w:val="Heading 9 Char"/>
    <w:basedOn w:val="643"/>
    <w:link w:val="488"/>
    <w:uiPriority w:val="9"/>
    <w:rPr>
      <w:rFonts w:ascii="Arial" w:hAnsi="Arial" w:cs="Arial" w:eastAsia="Arial"/>
      <w:i/>
      <w:iCs/>
      <w:sz w:val="21"/>
      <w:szCs w:val="21"/>
    </w:rPr>
  </w:style>
  <w:style w:type="paragraph" w:styleId="490">
    <w:name w:val="No Spacing"/>
    <w:qFormat/>
    <w:uiPriority w:val="1"/>
    <w:pPr>
      <w:spacing w:lineRule="auto" w:line="240" w:after="0" w:before="0"/>
    </w:pPr>
  </w:style>
  <w:style w:type="paragraph" w:styleId="491">
    <w:name w:val="Title"/>
    <w:basedOn w:val="642"/>
    <w:next w:val="642"/>
    <w:link w:val="49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92">
    <w:name w:val="Title Char"/>
    <w:basedOn w:val="643"/>
    <w:link w:val="491"/>
    <w:uiPriority w:val="10"/>
    <w:rPr>
      <w:sz w:val="48"/>
      <w:szCs w:val="48"/>
    </w:rPr>
  </w:style>
  <w:style w:type="paragraph" w:styleId="493">
    <w:name w:val="Subtitle"/>
    <w:basedOn w:val="642"/>
    <w:next w:val="642"/>
    <w:link w:val="494"/>
    <w:qFormat/>
    <w:uiPriority w:val="11"/>
    <w:rPr>
      <w:sz w:val="24"/>
      <w:szCs w:val="24"/>
    </w:rPr>
    <w:pPr>
      <w:spacing w:after="200" w:before="200"/>
    </w:pPr>
  </w:style>
  <w:style w:type="character" w:styleId="494">
    <w:name w:val="Subtitle Char"/>
    <w:basedOn w:val="643"/>
    <w:link w:val="493"/>
    <w:uiPriority w:val="11"/>
    <w:rPr>
      <w:sz w:val="24"/>
      <w:szCs w:val="24"/>
    </w:rPr>
  </w:style>
  <w:style w:type="paragraph" w:styleId="495">
    <w:name w:val="Quote"/>
    <w:basedOn w:val="642"/>
    <w:next w:val="642"/>
    <w:link w:val="496"/>
    <w:qFormat/>
    <w:uiPriority w:val="29"/>
    <w:rPr>
      <w:i/>
    </w:rPr>
    <w:pPr>
      <w:ind w:left="720" w:right="720"/>
    </w:pPr>
  </w:style>
  <w:style w:type="character" w:styleId="496">
    <w:name w:val="Quote Char"/>
    <w:link w:val="495"/>
    <w:uiPriority w:val="29"/>
    <w:rPr>
      <w:i/>
    </w:rPr>
  </w:style>
  <w:style w:type="paragraph" w:styleId="497">
    <w:name w:val="Intense Quote"/>
    <w:basedOn w:val="642"/>
    <w:next w:val="642"/>
    <w:link w:val="49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8">
    <w:name w:val="Intense Quote Char"/>
    <w:link w:val="497"/>
    <w:uiPriority w:val="30"/>
    <w:rPr>
      <w:i/>
    </w:rPr>
  </w:style>
  <w:style w:type="paragraph" w:styleId="499">
    <w:name w:val="Header"/>
    <w:basedOn w:val="642"/>
    <w:link w:val="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0">
    <w:name w:val="Header Char"/>
    <w:basedOn w:val="643"/>
    <w:link w:val="499"/>
    <w:uiPriority w:val="99"/>
  </w:style>
  <w:style w:type="paragraph" w:styleId="501">
    <w:name w:val="Footer"/>
    <w:basedOn w:val="642"/>
    <w:link w:val="50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2">
    <w:name w:val="Footer Char"/>
    <w:basedOn w:val="643"/>
    <w:link w:val="501"/>
    <w:uiPriority w:val="99"/>
  </w:style>
  <w:style w:type="table" w:styleId="503">
    <w:name w:val="Table Grid Light"/>
    <w:basedOn w:val="6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Plain Table 1"/>
    <w:basedOn w:val="6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6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1 Light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Grid Table 1 Light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Grid Table 1 Light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2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2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2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3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3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>
    <w:name w:val="Grid Table 4 - Accent 1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2">
    <w:name w:val="Grid Table 4 - Accent 2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3">
    <w:name w:val="Grid Table 4 - Accent 3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4">
    <w:name w:val="Grid Table 4 - Accent 4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5">
    <w:name w:val="Grid Table 4 - Accent 5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6">
    <w:name w:val="Grid Table 4 - Accent 6"/>
    <w:basedOn w:val="6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7">
    <w:name w:val="Grid Table 5 Dark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8">
    <w:name w:val="Grid Table 5 Dark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0">
    <w:name w:val="Grid Table 5 Dark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41">
    <w:name w:val="Grid Table 5 Dark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42">
    <w:name w:val="Grid Table 5 Dark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43">
    <w:name w:val="Grid Table 5 Dark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44">
    <w:name w:val="Grid Table 6 Colorful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5">
    <w:name w:val="Grid Table 6 Colorful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6">
    <w:name w:val="Grid Table 6 Colorful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7">
    <w:name w:val="Grid Table 6 Colorful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8">
    <w:name w:val="Grid Table 6 Colorful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9">
    <w:name w:val="Grid Table 6 Colorful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0">
    <w:name w:val="Grid Table 6 Colorful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1">
    <w:name w:val="Grid Table 7 Colorful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7 Colorful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7 Colorful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7 Colorful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1 Light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List Table 1 Light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6">
    <w:name w:val="List Table 2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7">
    <w:name w:val="List Table 2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8">
    <w:name w:val="List Table 2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9">
    <w:name w:val="List Table 2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0">
    <w:name w:val="List Table 2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1">
    <w:name w:val="List Table 2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2">
    <w:name w:val="List Table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3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3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3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4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4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5 Dark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0">
    <w:name w:val="List Table 5 Dark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1">
    <w:name w:val="List Table 5 Dark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6 Colorful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4">
    <w:name w:val="List Table 6 Colorful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5">
    <w:name w:val="List Table 6 Colorful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6">
    <w:name w:val="List Table 6 Colorful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7">
    <w:name w:val="List Table 6 Colorful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8">
    <w:name w:val="List Table 6 Colorful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9">
    <w:name w:val="List Table 6 Colorful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0">
    <w:name w:val="List Table 7 Colorful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1">
    <w:name w:val="List Table 7 Colorful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02">
    <w:name w:val="List Table 7 Colorful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03">
    <w:name w:val="List Table 7 Colorful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04">
    <w:name w:val="List Table 7 Colorful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05">
    <w:name w:val="List Table 7 Colorful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06">
    <w:name w:val="List Table 7 Colorful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07">
    <w:name w:val="Lined - Accent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8">
    <w:name w:val="Lined - Accent 1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9">
    <w:name w:val="Lined - Accent 2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0">
    <w:name w:val="Lined - Accent 3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1">
    <w:name w:val="Lined - Accent 4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2">
    <w:name w:val="Lined - Accent 5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3">
    <w:name w:val="Lined - Accent 6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4">
    <w:name w:val="Bordered &amp; Lined - Accent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5">
    <w:name w:val="Bordered &amp; Lined - Accent 1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6">
    <w:name w:val="Bordered &amp; Lined - Accent 2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7">
    <w:name w:val="Bordered &amp; Lined - Accent 3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8">
    <w:name w:val="Bordered &amp; Lined - Accent 4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9">
    <w:name w:val="Bordered &amp; Lined - Accent 5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0">
    <w:name w:val="Bordered &amp; Lined - Accent 6"/>
    <w:basedOn w:val="6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1">
    <w:name w:val="Bordered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2">
    <w:name w:val="Bordered - Accent 1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3">
    <w:name w:val="Bordered - Accent 2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4">
    <w:name w:val="Bordered - Accent 3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5">
    <w:name w:val="Bordered - Accent 4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6">
    <w:name w:val="Bordered - Accent 5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7">
    <w:name w:val="Bordered - Accent 6"/>
    <w:basedOn w:val="6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000FF" w:themeColor="hyperlink"/>
      <w:u w:val="single"/>
    </w:rPr>
  </w:style>
  <w:style w:type="paragraph" w:styleId="629">
    <w:name w:val="footnote text"/>
    <w:basedOn w:val="64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>
    <w:name w:val="Footnote Text Char"/>
    <w:link w:val="629"/>
    <w:uiPriority w:val="99"/>
    <w:rPr>
      <w:sz w:val="18"/>
    </w:rPr>
  </w:style>
  <w:style w:type="character" w:styleId="631">
    <w:name w:val="footnote reference"/>
    <w:basedOn w:val="643"/>
    <w:uiPriority w:val="99"/>
    <w:unhideWhenUsed/>
    <w:rPr>
      <w:vertAlign w:val="superscript"/>
    </w:rPr>
  </w:style>
  <w:style w:type="paragraph" w:styleId="632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633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634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635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636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637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638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639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640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641">
    <w:name w:val="TOC Heading"/>
    <w:uiPriority w:val="39"/>
    <w:unhideWhenUsed/>
  </w:style>
  <w:style w:type="paragraph" w:styleId="642" w:default="1">
    <w:name w:val="Normal"/>
    <w:qFormat/>
  </w:style>
  <w:style w:type="character" w:styleId="643" w:default="1">
    <w:name w:val="Default Paragraph Font"/>
    <w:uiPriority w:val="1"/>
    <w:semiHidden/>
    <w:unhideWhenUsed/>
  </w:style>
  <w:style w:type="table" w:styleId="6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5" w:default="1">
    <w:name w:val="No List"/>
    <w:uiPriority w:val="99"/>
    <w:semiHidden/>
    <w:unhideWhenUsed/>
  </w:style>
  <w:style w:type="table" w:styleId="646">
    <w:name w:val="Table Grid"/>
    <w:basedOn w:val="644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47">
    <w:name w:val="List Paragraph"/>
    <w:basedOn w:val="642"/>
    <w:qFormat/>
    <w:uiPriority w:val="34"/>
    <w:pPr>
      <w:contextualSpacing w:val="true"/>
      <w:ind w:left="720"/>
    </w:pPr>
  </w:style>
  <w:style w:type="numbering" w:styleId="648" w:customStyle="1">
    <w:name w:val="Стиль1"/>
    <w:uiPriority w:val="99"/>
    <w:pPr>
      <w:numPr>
        <w:numId w:val="4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Krokoz™ Inc.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17</cp:revision>
  <dcterms:created xsi:type="dcterms:W3CDTF">2019-12-07T20:42:00Z</dcterms:created>
  <dcterms:modified xsi:type="dcterms:W3CDTF">2020-12-24T00:43:18Z</dcterms:modified>
</cp:coreProperties>
</file>