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C3F60"/>
          <w:sz w:val="52"/>
          <w:szCs w:val="52"/>
        </w:rPr>
        <w:t xml:space="preserve">IPD Admission</w:t>
      </w:r>
    </w:p>
    <w:p>
      <w:pPr>
        <w:spacing w:after="60"/>
        <w:jc w:val="center"/>
      </w:pPr>
      <w:r>
        <w:rPr>
          <w:color w:val="1C7293"/>
          <w:sz w:val="30"/>
          <w:szCs w:val="30"/>
        </w:rPr>
        <w:t xml:space="preserve">Feature Documentation</w:t>
      </w:r>
    </w:p>
    <w:p>
      <w:pPr>
        <w:spacing w:after="500"/>
        <w:jc w:val="center"/>
      </w:pPr>
      <w:r>
        <w:rPr>
          <w:i/>
          <w:iCs/>
          <w:color w:val="6B7280"/>
          <w:sz w:val="19"/>
          <w:szCs w:val="19"/>
        </w:rPr>
        <w:t xml:space="preserve">Story  ·  Entry Channels  ·  Scenario Diversity  ·  Reference Tables  ·  Data Flow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sz="4"/>
              <w:left w:val="single" w:sz="4"/>
              <w:bottom w:val="single" w:sz="4"/>
              <w:right w:val="single" w:sz="4"/>
            </w:tcBorders>
            <w:shd w:fill="F6FAFA" w:val="clear"/>
            <w:tcMar>
              <w:top w:type="dxa" w:w="140"/>
              <w:left w:type="dxa" w:w="180"/>
              <w:bottom w:type="dxa" w:w="140"/>
              <w:right w:type="dxa" w:w="180"/>
            </w:tcMar>
          </w:tcPr>
          <w:p>
            <w:pPr>
              <w:spacing w:after="60"/>
            </w:pPr>
            <w:r>
              <w:rPr>
                <w:b/>
                <w:bCs/>
                <w:color w:val="132C46"/>
                <w:sz w:val="20"/>
                <w:szCs w:val="20"/>
              </w:rPr>
              <w:t xml:space="preserve">Scope</w:t>
            </w:r>
          </w:p>
          <w:p>
            <w:r>
              <w:rPr>
                <w:color w:val="1F2937"/>
                <w:sz w:val="19"/>
                <w:szCs w:val="19"/>
              </w:rPr>
              <w:t xml:space="preserve">This document covers only the Admission phase — the first of the eight phases in the IPD cycle (from "someone decides the patient needs inpatient care" through to a registered Admission record awaiting bed assignment). Bed allocation and everything after it is out of scope here; see IPD_Complete_Workflow_Functional_Requirements.docx for the full cycle, and IPD_Full_Cycle.pptx for a one-slide-per-phase visual map. Nothing described here is built yet — this is planning and specification only.</w:t>
            </w:r>
          </w:p>
        </w:tc>
      </w:tr>
    </w:tbl>
    <w:p>
      <w:r>
        <w:br w:type="page"/>
      </w:r>
    </w:p>
    <w:p>
      <w:pPr>
        <w:pStyle w:val="Heading1"/>
        <w:spacing w:after="160" w:before="360"/>
      </w:pPr>
      <w:r>
        <w:t xml:space="preserve">1. Story</w:t>
      </w:r>
    </w:p>
    <w:p>
      <w:pPr>
        <w:spacing w:after="160" w:line="300"/>
      </w:pPr>
      <w:r>
        <w:rPr>
          <w:b w:val="false"/>
          <w:bCs w:val="false"/>
          <w:i w:val="false"/>
          <w:iCs w:val="false"/>
          <w:sz w:val="21"/>
          <w:szCs w:val="21"/>
        </w:rPr>
        <w:t xml:space="preserve">Four admissions, told as they'd actually happen, to show what this phase looks like from the inside — however it starts, it ends at the same place: a registered Admission record, awaiting a bed.</w:t>
      </w:r>
    </w:p>
    <w:p>
      <w:pPr>
        <w:pStyle w:val="Heading2"/>
        <w:spacing w:after="120" w:before="280"/>
      </w:pPr>
      <w:r>
        <w:t xml:space="preserve">1.1 The emergency admission</w:t>
      </w:r>
    </w:p>
    <w:p>
      <w:pPr>
        <w:spacing w:after="160" w:line="300"/>
      </w:pPr>
      <w:r>
        <w:rPr>
          <w:b w:val="false"/>
          <w:bCs w:val="false"/>
          <w:i w:val="false"/>
          <w:iCs w:val="false"/>
          <w:sz w:val="21"/>
          <w:szCs w:val="21"/>
        </w:rPr>
        <w:t xml:space="preserve">It's 11:40pm. A 58-year-old man walks into the ER doubled over with abdominal pain. The ER physician examines him, orders a bedside ultrasound and bloodwork, and diagnoses acute cholecystitis — the gallbladder needs to come out, and he needs to be admitted tonight, not scheduled for next week.</w:t>
      </w:r>
    </w:p>
    <w:p>
      <w:pPr>
        <w:spacing w:after="160" w:line="300"/>
      </w:pPr>
      <w:r>
        <w:rPr>
          <w:b w:val="false"/>
          <w:bCs w:val="false"/>
          <w:i w:val="false"/>
          <w:iCs w:val="false"/>
          <w:sz w:val="21"/>
          <w:szCs w:val="21"/>
        </w:rPr>
        <w:t xml:space="preserve">The doctor doesn't wait for paperwork. He requests admission — type: emergency — right from the ER. That request becomes an Admission record, status requested, with a provisional diagnosis attached. The two investigation orders he already placed stay linked to this Admission even though no bed exists for it yet.</w:t>
      </w:r>
    </w:p>
    <w:p>
      <w:pPr>
        <w:spacing w:after="160" w:line="300"/>
      </w:pPr>
      <w:r>
        <w:rPr>
          <w:b w:val="false"/>
          <w:bCs w:val="false"/>
          <w:i w:val="false"/>
          <w:iCs w:val="false"/>
          <w:sz w:val="21"/>
          <w:szCs w:val="21"/>
        </w:rPr>
        <w:t xml:space="preserve">While the patient is still being stabilized, the admission desk starts registration in parallel: identity, next of kin, insurance details, admission consent. None of this blocks anything clinical. When registration completes, the Admission moves to admitted (awaiting bed), a consent record is created, and bed allocation — the next phase — picks up.</w:t>
      </w:r>
    </w:p>
    <w:p>
      <w:pPr>
        <w:pStyle w:val="Heading2"/>
        <w:spacing w:after="120" w:before="280"/>
      </w:pPr>
      <w:r>
        <w:t xml:space="preserve">1.2 The elective admission</w:t>
      </w:r>
    </w:p>
    <w:p>
      <w:pPr>
        <w:spacing w:after="160" w:line="300"/>
      </w:pPr>
      <w:r>
        <w:rPr>
          <w:b w:val="false"/>
          <w:bCs w:val="false"/>
          <w:i w:val="false"/>
          <w:iCs w:val="false"/>
          <w:sz w:val="21"/>
          <w:szCs w:val="21"/>
        </w:rPr>
        <w:t xml:space="preserve">A different patient has been seeing her doctor in OPD for two weeks about a hernia that isn't improving. At today's follow-up, the doctor decides it's time: she needs surgery, and that means an inpatient stay. He requests admission — type: elective — directly from her existing appointment record, so this new episode stays linked to the visit that led to it.</w:t>
      </w:r>
    </w:p>
    <w:p>
      <w:pPr>
        <w:spacing w:after="160" w:line="300"/>
      </w:pPr>
      <w:r>
        <w:rPr>
          <w:b w:val="false"/>
          <w:bCs w:val="false"/>
          <w:i w:val="false"/>
          <w:iCs w:val="false"/>
          <w:sz w:val="21"/>
          <w:szCs w:val="21"/>
        </w:rPr>
        <w:t xml:space="preserve">Because nothing here is urgent, the sequence is calmer: the front desk completes full registration before anything else happens. Only once that's done does the Admission move to admitted (awaiting bed). The clinical picture was already captured by the doctor at the point of request — the two paths converge on the same record shape, just in a different order.</w:t>
      </w:r>
    </w:p>
    <w:p>
      <w:pPr>
        <w:pStyle w:val="Heading2"/>
        <w:spacing w:after="120" w:before="280"/>
      </w:pPr>
      <w:r>
        <w:t xml:space="preserve">1.3 The other paths, briefly</w:t>
      </w:r>
    </w:p>
    <w:p>
      <w:pPr>
        <w:spacing w:after="160" w:line="300"/>
      </w:pPr>
      <w:r>
        <w:rPr>
          <w:b w:val="false"/>
          <w:bCs w:val="false"/>
          <w:i/>
          <w:iCs/>
          <w:sz w:val="21"/>
          <w:szCs w:val="21"/>
        </w:rPr>
        <w:t xml:space="preserve">Two more patients, entering the same phase from different directions — neither of them starting with a doctor already standing in front of them.</w:t>
      </w:r>
    </w:p>
    <w:p>
      <w:pPr>
        <w:spacing w:after="160" w:line="300"/>
      </w:pPr>
      <w:r>
        <w:rPr>
          <w:b w:val="false"/>
          <w:bCs w:val="false"/>
          <w:i w:val="false"/>
          <w:iCs w:val="false"/>
          <w:sz w:val="21"/>
          <w:szCs w:val="21"/>
        </w:rPr>
        <w:t xml:space="preserve">A nurse doing evening rounds notices a patient's breathing has gotten worse over her shift. She isn't the one who decides whether this patient gets admitted — but she can flag it. She logs an admission referral: patient, what she's observed, why she's concerned. It lands with a doctor for review. He examines the patient, agrees, and requests admission himself — the referral is now linked to a real Admission record. If he'd disagreed, the referral would simply close with his reasoning attached, and nothing else would happen.</w:t>
      </w:r>
    </w:p>
    <w:p>
      <w:pPr>
        <w:spacing w:after="160" w:line="300"/>
      </w:pPr>
      <w:r>
        <w:rPr>
          <w:b w:val="false"/>
          <w:bCs w:val="false"/>
          <w:i w:val="false"/>
          <w:iCs w:val="false"/>
          <w:sz w:val="21"/>
          <w:szCs w:val="21"/>
        </w:rPr>
        <w:t xml:space="preserve">Separately, a man walks into the hospital lobby and tells the front desk he wants to be admitted — he's been feeling unwell for days and has decided today is the day. The front desk can't admit him on the strength of that alone. What they can do is log the same kind of referral a nurse would, and route him to a doctor for an ad hoc review. Once the doctor examines him and agrees admission is warranted, a nurse sits with him and walks through what's about to happen — what the stay will involve, what he's consenting to — before the front desk captures that consent and completes registration. Nobody at the front desk ever creates an Admission out of thin air; a doctor's decision always sits underneath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sz="4"/>
              <w:left w:val="single" w:sz="4"/>
              <w:bottom w:val="single" w:sz="4"/>
              <w:right w:val="single" w:sz="4"/>
            </w:tcBorders>
            <w:shd w:fill="F6FAFA" w:val="clear"/>
            <w:tcMar>
              <w:top w:type="dxa" w:w="140"/>
              <w:left w:type="dxa" w:w="180"/>
              <w:bottom w:type="dxa" w:w="140"/>
              <w:right w:type="dxa" w:w="180"/>
            </w:tcMar>
          </w:tcPr>
          <w:p>
            <w:pPr>
              <w:spacing w:after="60"/>
            </w:pPr>
            <w:r>
              <w:rPr>
                <w:b/>
                <w:bCs/>
                <w:color w:val="132C46"/>
                <w:sz w:val="20"/>
                <w:szCs w:val="20"/>
              </w:rPr>
              <w:t xml:space="preserve">The pattern underneath every story</w:t>
            </w:r>
          </w:p>
          <w:p>
            <w:r>
              <w:rPr>
                <w:color w:val="1F2937"/>
                <w:sz w:val="19"/>
                <w:szCs w:val="19"/>
              </w:rPr>
              <w:t xml:space="preserve">Every admission — however it starts — becomes exactly one thing: an Admission record in status requested, created by a doctor, which becomes admitted once registration and consent are captured. What changes between channels is only how a doctor ends up making that decision, and whether anything has to happen before the patient's consent can be captured. See Section 2 for the full picture.</w:t>
            </w:r>
          </w:p>
        </w:tc>
      </w:tr>
    </w:tbl>
    <w:p>
      <w:r>
        <w:br w:type="page"/>
      </w:r>
    </w:p>
    <w:p>
      <w:pPr>
        <w:pStyle w:val="Heading1"/>
        <w:spacing w:after="160" w:before="360"/>
      </w:pPr>
      <w:r>
        <w:t xml:space="preserve">2. Entry Channels</w:t>
      </w:r>
    </w:p>
    <w:p>
      <w:pPr>
        <w:spacing w:after="160" w:line="300"/>
      </w:pPr>
      <w:r>
        <w:rPr>
          <w:b w:val="false"/>
          <w:bCs w:val="false"/>
          <w:i w:val="false"/>
          <w:iCs w:val="false"/>
          <w:sz w:val="21"/>
          <w:szCs w:val="21"/>
        </w:rPr>
        <w:t xml:space="preserve">An admission can start from six different places — a doctor mid-consult, a nurse's concern, a patient walking in, a patient's own app, or an ER exam. All six converge on the same two-step process already described in Sections 3.1–3.2 (create the request, then complete registration). This section explains how each channel reaches that point, and what has to happen first.</w:t>
      </w:r>
    </w:p>
    <w:p>
      <w:pPr>
        <w:pStyle w:val="Heading2"/>
        <w:spacing w:after="120" w:before="280"/>
      </w:pPr>
      <w:r>
        <w:t xml:space="preserve">2.1 Two gates, not one process per channel</w:t>
      </w:r>
    </w:p>
    <w:p>
      <w:pPr>
        <w:spacing w:after="160" w:line="300"/>
      </w:pPr>
      <w:r>
        <w:rPr>
          <w:b w:val="false"/>
          <w:bCs w:val="false"/>
          <w:i w:val="false"/>
          <w:iCs w:val="false"/>
          <w:sz w:val="21"/>
          <w:szCs w:val="21"/>
        </w:rPr>
        <w:t xml:space="preserve">Rather than build a separate workflow per channel, there are exactly two checks that apply depending on how an admission started:</w:t>
      </w:r>
    </w:p>
    <w:p>
      <w:pPr>
        <w:pStyle w:val="ListParagraph"/>
        <w:numPr>
          <w:ilvl w:val="0"/>
          <w:numId w:val="1"/>
        </w:numPr>
        <w:spacing w:after="90" w:line="280"/>
      </w:pPr>
      <w:r>
        <w:rPr>
          <w:sz w:val="21"/>
          <w:szCs w:val="21"/>
        </w:rPr>
        <w:t xml:space="preserve">Clinical review gate — every admission needs a doctor's decision before it becomes a real Admission request. When a doctor is already the one deciding (in a consult, on a ward round, examining someone in the ER), this gate is automatically satisfied — there's nothing separate to pass. When someone other than a doctor raises the possibility (a nurse's concern, a patient asking at the front desk), it has to be reviewed and approved by a doctor first.</w:t>
      </w:r>
    </w:p>
    <w:p>
      <w:pPr>
        <w:pStyle w:val="ListParagraph"/>
        <w:numPr>
          <w:ilvl w:val="0"/>
          <w:numId w:val="1"/>
        </w:numPr>
        <w:spacing w:after="90" w:line="280"/>
      </w:pPr>
      <w:r>
        <w:rPr>
          <w:sz w:val="21"/>
          <w:szCs w:val="21"/>
        </w:rPr>
        <w:t xml:space="preserve">Informed approval gate — every non-emergency admission needs the patient's explicit, informed consent before registration completes. For referral-sourced admissions specifically, a nurse walks the patient through what's about to happen before that consent is captured — not just a signature, an actual explanation.</w:t>
      </w:r>
    </w:p>
    <w:p>
      <w:pPr>
        <w:pStyle w:val="Heading2"/>
        <w:spacing w:after="120" w:before="280"/>
      </w:pPr>
      <w:r>
        <w:t xml:space="preserve">2.2 Channel comparison</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1714"/>
        <w:gridCol w:w="1915"/>
        <w:gridCol w:w="2621"/>
        <w:gridCol w:w="2621"/>
        <w:gridCol w:w="1210"/>
      </w:tblGrid>
      <w:tr>
        <w:trPr>
          <w:tblHeader/>
        </w:trPr>
        <w:tc>
          <w:tcPr>
            <w:tcW w:type="dxa" w:w="1714"/>
            <w:shd w:fill="1C3F60" w:val="clear"/>
            <w:tcMar>
              <w:top w:type="dxa" w:w="80"/>
              <w:left w:type="dxa" w:w="100"/>
              <w:bottom w:type="dxa" w:w="80"/>
              <w:right w:type="dxa" w:w="100"/>
            </w:tcMar>
          </w:tcPr>
          <w:p>
            <w:r>
              <w:rPr>
                <w:b/>
                <w:bCs/>
                <w:color w:val="FFFFFF"/>
                <w:sz w:val="19"/>
                <w:szCs w:val="19"/>
              </w:rPr>
              <w:t xml:space="preserve">Channel</w:t>
            </w:r>
          </w:p>
        </w:tc>
        <w:tc>
          <w:tcPr>
            <w:tcW w:type="dxa" w:w="1915"/>
            <w:shd w:fill="1C3F60" w:val="clear"/>
            <w:tcMar>
              <w:top w:type="dxa" w:w="80"/>
              <w:left w:type="dxa" w:w="100"/>
              <w:bottom w:type="dxa" w:w="80"/>
              <w:right w:type="dxa" w:w="100"/>
            </w:tcMar>
          </w:tcPr>
          <w:p>
            <w:r>
              <w:rPr>
                <w:b/>
                <w:bCs/>
                <w:color w:val="FFFFFF"/>
                <w:sz w:val="19"/>
                <w:szCs w:val="19"/>
              </w:rPr>
              <w:t xml:space="preserve">Who initiates</w:t>
            </w:r>
          </w:p>
        </w:tc>
        <w:tc>
          <w:tcPr>
            <w:tcW w:type="dxa" w:w="2621"/>
            <w:shd w:fill="1C3F60" w:val="clear"/>
            <w:tcMar>
              <w:top w:type="dxa" w:w="80"/>
              <w:left w:type="dxa" w:w="100"/>
              <w:bottom w:type="dxa" w:w="80"/>
              <w:right w:type="dxa" w:w="100"/>
            </w:tcMar>
          </w:tcPr>
          <w:p>
            <w:r>
              <w:rPr>
                <w:b/>
                <w:bCs/>
                <w:color w:val="FFFFFF"/>
                <w:sz w:val="19"/>
                <w:szCs w:val="19"/>
              </w:rPr>
              <w:t xml:space="preserve">Clinical review gate</w:t>
            </w:r>
          </w:p>
        </w:tc>
        <w:tc>
          <w:tcPr>
            <w:tcW w:type="dxa" w:w="2621"/>
            <w:shd w:fill="1C3F60" w:val="clear"/>
            <w:tcMar>
              <w:top w:type="dxa" w:w="80"/>
              <w:left w:type="dxa" w:w="100"/>
              <w:bottom w:type="dxa" w:w="80"/>
              <w:right w:type="dxa" w:w="100"/>
            </w:tcMar>
          </w:tcPr>
          <w:p>
            <w:r>
              <w:rPr>
                <w:b/>
                <w:bCs/>
                <w:color w:val="FFFFFF"/>
                <w:sz w:val="19"/>
                <w:szCs w:val="19"/>
              </w:rPr>
              <w:t xml:space="preserve">Approval gate</w:t>
            </w:r>
          </w:p>
        </w:tc>
        <w:tc>
          <w:tcPr>
            <w:tcW w:type="dxa" w:w="1210"/>
            <w:shd w:fill="1C3F60" w:val="clear"/>
            <w:tcMar>
              <w:top w:type="dxa" w:w="80"/>
              <w:left w:type="dxa" w:w="100"/>
              <w:bottom w:type="dxa" w:w="80"/>
              <w:right w:type="dxa" w:w="100"/>
            </w:tcMar>
          </w:tcPr>
          <w:p>
            <w:r>
              <w:rPr>
                <w:b/>
                <w:bCs/>
                <w:color w:val="FFFFFF"/>
                <w:sz w:val="19"/>
                <w:szCs w:val="19"/>
              </w:rPr>
              <w:t xml:space="preserve">Fast path?</w:t>
            </w:r>
          </w:p>
        </w:tc>
      </w:tr>
      <w:tr>
        <w:tc>
          <w:tcPr>
            <w:tcW w:type="dxa" w:w="1714"/>
            <w:shd w:fill="FFFFFF" w:val="clear"/>
            <w:tcMar>
              <w:top w:type="dxa" w:w="70"/>
              <w:left w:type="dxa" w:w="100"/>
              <w:bottom w:type="dxa" w:w="70"/>
              <w:right w:type="dxa" w:w="100"/>
            </w:tcMar>
          </w:tcPr>
          <w:p>
            <w:r>
              <w:rPr>
                <w:sz w:val="18"/>
                <w:szCs w:val="18"/>
              </w:rPr>
              <w:t xml:space="preserve">Doctor, in-consult</w:t>
            </w:r>
          </w:p>
        </w:tc>
        <w:tc>
          <w:tcPr>
            <w:tcW w:type="dxa" w:w="1915"/>
            <w:shd w:fill="FFFFFF" w:val="clear"/>
            <w:tcMar>
              <w:top w:type="dxa" w:w="70"/>
              <w:left w:type="dxa" w:w="100"/>
              <w:bottom w:type="dxa" w:w="70"/>
              <w:right w:type="dxa" w:w="100"/>
            </w:tcMar>
          </w:tcPr>
          <w:p>
            <w:r>
              <w:rPr>
                <w:sz w:val="18"/>
                <w:szCs w:val="18"/>
              </w:rPr>
              <w:t xml:space="preserve">Doctor (OPD, ward round, or examining in ER)</w:t>
            </w:r>
          </w:p>
        </w:tc>
        <w:tc>
          <w:tcPr>
            <w:tcW w:type="dxa" w:w="2621"/>
            <w:shd w:fill="FFFFFF" w:val="clear"/>
            <w:tcMar>
              <w:top w:type="dxa" w:w="70"/>
              <w:left w:type="dxa" w:w="100"/>
              <w:bottom w:type="dxa" w:w="70"/>
              <w:right w:type="dxa" w:w="100"/>
            </w:tcMar>
          </w:tcPr>
          <w:p>
            <w:r>
              <w:rPr>
                <w:sz w:val="18"/>
                <w:szCs w:val="18"/>
              </w:rPr>
              <w:t xml:space="preserve">Already satisfied — the requesting doctor is the reviewer</w:t>
            </w:r>
          </w:p>
        </w:tc>
        <w:tc>
          <w:tcPr>
            <w:tcW w:type="dxa" w:w="2621"/>
            <w:shd w:fill="FFFFFF" w:val="clear"/>
            <w:tcMar>
              <w:top w:type="dxa" w:w="70"/>
              <w:left w:type="dxa" w:w="100"/>
              <w:bottom w:type="dxa" w:w="70"/>
              <w:right w:type="dxa" w:w="100"/>
            </w:tcMar>
          </w:tcPr>
          <w:p>
            <w:r>
              <w:rPr>
                <w:sz w:val="18"/>
                <w:szCs w:val="18"/>
              </w:rPr>
              <w:t xml:space="preserve">Standard consent captured at registration (3.2)</w:t>
            </w:r>
          </w:p>
        </w:tc>
        <w:tc>
          <w:tcPr>
            <w:tcW w:type="dxa" w:w="1210"/>
            <w:shd w:fill="FFFFFF" w:val="clear"/>
            <w:tcMar>
              <w:top w:type="dxa" w:w="70"/>
              <w:left w:type="dxa" w:w="100"/>
              <w:bottom w:type="dxa" w:w="70"/>
              <w:right w:type="dxa" w:w="100"/>
            </w:tcMar>
          </w:tcPr>
          <w:p>
            <w:r>
              <w:rPr>
                <w:sz w:val="18"/>
                <w:szCs w:val="18"/>
              </w:rPr>
              <w:t xml:space="preserve">No, unless also emergency</w:t>
            </w:r>
          </w:p>
        </w:tc>
      </w:tr>
      <w:tr>
        <w:tc>
          <w:tcPr>
            <w:tcW w:type="dxa" w:w="1714"/>
            <w:shd w:fill="F3F7F8" w:val="clear"/>
            <w:tcMar>
              <w:top w:type="dxa" w:w="70"/>
              <w:left w:type="dxa" w:w="100"/>
              <w:bottom w:type="dxa" w:w="70"/>
              <w:right w:type="dxa" w:w="100"/>
            </w:tcMar>
          </w:tcPr>
          <w:p>
            <w:r>
              <w:rPr>
                <w:sz w:val="18"/>
                <w:szCs w:val="18"/>
              </w:rPr>
              <w:t xml:space="preserve">Nurse escalation</w:t>
            </w:r>
          </w:p>
        </w:tc>
        <w:tc>
          <w:tcPr>
            <w:tcW w:type="dxa" w:w="1915"/>
            <w:shd w:fill="F3F7F8" w:val="clear"/>
            <w:tcMar>
              <w:top w:type="dxa" w:w="70"/>
              <w:left w:type="dxa" w:w="100"/>
              <w:bottom w:type="dxa" w:w="70"/>
              <w:right w:type="dxa" w:w="100"/>
            </w:tcMar>
          </w:tcPr>
          <w:p>
            <w:r>
              <w:rPr>
                <w:sz w:val="18"/>
                <w:szCs w:val="18"/>
              </w:rPr>
              <w:t xml:space="preserve">Nurse, via an Admission Referral</w:t>
            </w:r>
          </w:p>
        </w:tc>
        <w:tc>
          <w:tcPr>
            <w:tcW w:type="dxa" w:w="2621"/>
            <w:shd w:fill="F3F7F8" w:val="clear"/>
            <w:tcMar>
              <w:top w:type="dxa" w:w="70"/>
              <w:left w:type="dxa" w:w="100"/>
              <w:bottom w:type="dxa" w:w="70"/>
              <w:right w:type="dxa" w:w="100"/>
            </w:tcMar>
          </w:tcPr>
          <w:p>
            <w:r>
              <w:rPr>
                <w:sz w:val="18"/>
                <w:szCs w:val="18"/>
              </w:rPr>
              <w:t xml:space="preserve">Required — a doctor reviews the referral before any request exists</w:t>
            </w:r>
          </w:p>
        </w:tc>
        <w:tc>
          <w:tcPr>
            <w:tcW w:type="dxa" w:w="2621"/>
            <w:shd w:fill="F3F7F8" w:val="clear"/>
            <w:tcMar>
              <w:top w:type="dxa" w:w="70"/>
              <w:left w:type="dxa" w:w="100"/>
              <w:bottom w:type="dxa" w:w="70"/>
              <w:right w:type="dxa" w:w="100"/>
            </w:tcMar>
          </w:tcPr>
          <w:p>
            <w:r>
              <w:rPr>
                <w:sz w:val="18"/>
                <w:szCs w:val="18"/>
              </w:rPr>
              <w:t xml:space="preserve">Nurse explains the plan; patient approves before registration</w:t>
            </w:r>
          </w:p>
        </w:tc>
        <w:tc>
          <w:tcPr>
            <w:tcW w:type="dxa" w:w="1210"/>
            <w:shd w:fill="F3F7F8" w:val="clear"/>
            <w:tcMar>
              <w:top w:type="dxa" w:w="70"/>
              <w:left w:type="dxa" w:w="100"/>
              <w:bottom w:type="dxa" w:w="70"/>
              <w:right w:type="dxa" w:w="100"/>
            </w:tcMar>
          </w:tcPr>
          <w:p>
            <w:r>
              <w:rPr>
                <w:sz w:val="18"/>
                <w:szCs w:val="18"/>
              </w:rPr>
              <w:t xml:space="preserve">No</w:t>
            </w:r>
          </w:p>
        </w:tc>
      </w:tr>
      <w:tr>
        <w:tc>
          <w:tcPr>
            <w:tcW w:type="dxa" w:w="1714"/>
            <w:shd w:fill="FFFFFF" w:val="clear"/>
            <w:tcMar>
              <w:top w:type="dxa" w:w="70"/>
              <w:left w:type="dxa" w:w="100"/>
              <w:bottom w:type="dxa" w:w="70"/>
              <w:right w:type="dxa" w:w="100"/>
            </w:tcMar>
          </w:tcPr>
          <w:p>
            <w:r>
              <w:rPr>
                <w:sz w:val="18"/>
                <w:szCs w:val="18"/>
              </w:rPr>
              <w:t xml:space="preserve">Walk-in patient request</w:t>
            </w:r>
          </w:p>
        </w:tc>
        <w:tc>
          <w:tcPr>
            <w:tcW w:type="dxa" w:w="1915"/>
            <w:shd w:fill="FFFFFF" w:val="clear"/>
            <w:tcMar>
              <w:top w:type="dxa" w:w="70"/>
              <w:left w:type="dxa" w:w="100"/>
              <w:bottom w:type="dxa" w:w="70"/>
              <w:right w:type="dxa" w:w="100"/>
            </w:tcMar>
          </w:tcPr>
          <w:p>
            <w:r>
              <w:rPr>
                <w:sz w:val="18"/>
                <w:szCs w:val="18"/>
              </w:rPr>
              <w:t xml:space="preserve">Patient, via front desk logging a referral</w:t>
            </w:r>
          </w:p>
        </w:tc>
        <w:tc>
          <w:tcPr>
            <w:tcW w:type="dxa" w:w="2621"/>
            <w:shd w:fill="FFFFFF" w:val="clear"/>
            <w:tcMar>
              <w:top w:type="dxa" w:w="70"/>
              <w:left w:type="dxa" w:w="100"/>
              <w:bottom w:type="dxa" w:w="70"/>
              <w:right w:type="dxa" w:w="100"/>
            </w:tcMar>
          </w:tcPr>
          <w:p>
            <w:r>
              <w:rPr>
                <w:sz w:val="18"/>
                <w:szCs w:val="18"/>
              </w:rPr>
              <w:t xml:space="preserve">Required — front desk cannot admit on a patient's request alone</w:t>
            </w:r>
          </w:p>
        </w:tc>
        <w:tc>
          <w:tcPr>
            <w:tcW w:type="dxa" w:w="2621"/>
            <w:shd w:fill="FFFFFF" w:val="clear"/>
            <w:tcMar>
              <w:top w:type="dxa" w:w="70"/>
              <w:left w:type="dxa" w:w="100"/>
              <w:bottom w:type="dxa" w:w="70"/>
              <w:right w:type="dxa" w:w="100"/>
            </w:tcMar>
          </w:tcPr>
          <w:p>
            <w:r>
              <w:rPr>
                <w:sz w:val="18"/>
                <w:szCs w:val="18"/>
              </w:rPr>
              <w:t xml:space="preserve">Nurse explains the plan; patient approves before registration</w:t>
            </w:r>
          </w:p>
        </w:tc>
        <w:tc>
          <w:tcPr>
            <w:tcW w:type="dxa" w:w="1210"/>
            <w:shd w:fill="FFFFFF" w:val="clear"/>
            <w:tcMar>
              <w:top w:type="dxa" w:w="70"/>
              <w:left w:type="dxa" w:w="100"/>
              <w:bottom w:type="dxa" w:w="70"/>
              <w:right w:type="dxa" w:w="100"/>
            </w:tcMar>
          </w:tcPr>
          <w:p>
            <w:r>
              <w:rPr>
                <w:sz w:val="18"/>
                <w:szCs w:val="18"/>
              </w:rPr>
              <w:t xml:space="preserve">No</w:t>
            </w:r>
          </w:p>
        </w:tc>
      </w:tr>
      <w:tr>
        <w:tc>
          <w:tcPr>
            <w:tcW w:type="dxa" w:w="1714"/>
            <w:shd w:fill="F3F7F8" w:val="clear"/>
            <w:tcMar>
              <w:top w:type="dxa" w:w="70"/>
              <w:left w:type="dxa" w:w="100"/>
              <w:bottom w:type="dxa" w:w="70"/>
              <w:right w:type="dxa" w:w="100"/>
            </w:tcMar>
          </w:tcPr>
          <w:p>
            <w:r>
              <w:rPr>
                <w:sz w:val="18"/>
                <w:szCs w:val="18"/>
              </w:rPr>
              <w:t xml:space="preserve">Patient app — planned procedure</w:t>
            </w:r>
          </w:p>
        </w:tc>
        <w:tc>
          <w:tcPr>
            <w:tcW w:type="dxa" w:w="1915"/>
            <w:shd w:fill="F3F7F8" w:val="clear"/>
            <w:tcMar>
              <w:top w:type="dxa" w:w="70"/>
              <w:left w:type="dxa" w:w="100"/>
              <w:bottom w:type="dxa" w:w="70"/>
              <w:right w:type="dxa" w:w="100"/>
            </w:tcMar>
          </w:tcPr>
          <w:p>
            <w:r>
              <w:rPr>
                <w:sz w:val="18"/>
                <w:szCs w:val="18"/>
              </w:rPr>
              <w:t xml:space="preserve">Patient, confirming a date for a procedure a doctor already recommended</w:t>
            </w:r>
          </w:p>
        </w:tc>
        <w:tc>
          <w:tcPr>
            <w:tcW w:type="dxa" w:w="2621"/>
            <w:shd w:fill="F3F7F8" w:val="clear"/>
            <w:tcMar>
              <w:top w:type="dxa" w:w="70"/>
              <w:left w:type="dxa" w:w="100"/>
              <w:bottom w:type="dxa" w:w="70"/>
              <w:right w:type="dxa" w:w="100"/>
            </w:tcMar>
          </w:tcPr>
          <w:p>
            <w:r>
              <w:rPr>
                <w:sz w:val="18"/>
                <w:szCs w:val="18"/>
              </w:rPr>
              <w:t xml:space="preserve">Already satisfied by the doctor's prior recommendation</w:t>
            </w:r>
          </w:p>
        </w:tc>
        <w:tc>
          <w:tcPr>
            <w:tcW w:type="dxa" w:w="2621"/>
            <w:shd w:fill="F3F7F8" w:val="clear"/>
            <w:tcMar>
              <w:top w:type="dxa" w:w="70"/>
              <w:left w:type="dxa" w:w="100"/>
              <w:bottom w:type="dxa" w:w="70"/>
              <w:right w:type="dxa" w:w="100"/>
            </w:tcMar>
          </w:tcPr>
          <w:p>
            <w:r>
              <w:rPr>
                <w:sz w:val="18"/>
                <w:szCs w:val="18"/>
              </w:rPr>
              <w:t xml:space="preserve">Standard consent captured at registration (3.2)</w:t>
            </w:r>
          </w:p>
        </w:tc>
        <w:tc>
          <w:tcPr>
            <w:tcW w:type="dxa" w:w="1210"/>
            <w:shd w:fill="F3F7F8" w:val="clear"/>
            <w:tcMar>
              <w:top w:type="dxa" w:w="70"/>
              <w:left w:type="dxa" w:w="100"/>
              <w:bottom w:type="dxa" w:w="70"/>
              <w:right w:type="dxa" w:w="100"/>
            </w:tcMar>
          </w:tcPr>
          <w:p>
            <w:r>
              <w:rPr>
                <w:sz w:val="18"/>
                <w:szCs w:val="18"/>
              </w:rPr>
              <w:t xml:space="preserve">No</w:t>
            </w:r>
          </w:p>
        </w:tc>
      </w:tr>
      <w:tr>
        <w:tc>
          <w:tcPr>
            <w:tcW w:type="dxa" w:w="1714"/>
            <w:shd w:fill="FFFFFF" w:val="clear"/>
            <w:tcMar>
              <w:top w:type="dxa" w:w="70"/>
              <w:left w:type="dxa" w:w="100"/>
              <w:bottom w:type="dxa" w:w="70"/>
              <w:right w:type="dxa" w:w="100"/>
            </w:tcMar>
          </w:tcPr>
          <w:p>
            <w:r>
              <w:rPr>
                <w:sz w:val="18"/>
                <w:szCs w:val="18"/>
              </w:rPr>
              <w:t xml:space="preserve">Patient app — emergency alert</w:t>
            </w:r>
          </w:p>
        </w:tc>
        <w:tc>
          <w:tcPr>
            <w:tcW w:type="dxa" w:w="1915"/>
            <w:shd w:fill="FFFFFF" w:val="clear"/>
            <w:tcMar>
              <w:top w:type="dxa" w:w="70"/>
              <w:left w:type="dxa" w:w="100"/>
              <w:bottom w:type="dxa" w:w="70"/>
              <w:right w:type="dxa" w:w="100"/>
            </w:tcMar>
          </w:tcPr>
          <w:p>
            <w:r>
              <w:rPr>
                <w:sz w:val="18"/>
                <w:szCs w:val="18"/>
              </w:rPr>
              <w:t xml:space="preserve">Patient, submitting before arrival</w:t>
            </w:r>
          </w:p>
        </w:tc>
        <w:tc>
          <w:tcPr>
            <w:tcW w:type="dxa" w:w="2621"/>
            <w:shd w:fill="FFFFFF" w:val="clear"/>
            <w:tcMar>
              <w:top w:type="dxa" w:w="70"/>
              <w:left w:type="dxa" w:w="100"/>
              <w:bottom w:type="dxa" w:w="70"/>
              <w:right w:type="dxa" w:w="100"/>
            </w:tcMar>
          </w:tcPr>
          <w:p>
            <w:r>
              <w:rPr>
                <w:sz w:val="18"/>
                <w:szCs w:val="18"/>
              </w:rPr>
              <w:t xml:space="preserve">Not a review request — an alert only, see 2.3</w:t>
            </w:r>
          </w:p>
        </w:tc>
        <w:tc>
          <w:tcPr>
            <w:tcW w:type="dxa" w:w="2621"/>
            <w:shd w:fill="FFFFFF" w:val="clear"/>
            <w:tcMar>
              <w:top w:type="dxa" w:w="70"/>
              <w:left w:type="dxa" w:w="100"/>
              <w:bottom w:type="dxa" w:w="70"/>
              <w:right w:type="dxa" w:w="100"/>
            </w:tcMar>
          </w:tcPr>
          <w:p>
            <w:r>
              <w:rPr>
                <w:sz w:val="18"/>
                <w:szCs w:val="18"/>
              </w:rPr>
              <w:t xml:space="preserve">N/A until the patient physically arrives</w:t>
            </w:r>
          </w:p>
        </w:tc>
        <w:tc>
          <w:tcPr>
            <w:tcW w:type="dxa" w:w="1210"/>
            <w:shd w:fill="FFFFFF" w:val="clear"/>
            <w:tcMar>
              <w:top w:type="dxa" w:w="70"/>
              <w:left w:type="dxa" w:w="100"/>
              <w:bottom w:type="dxa" w:w="70"/>
              <w:right w:type="dxa" w:w="100"/>
            </w:tcMar>
          </w:tcPr>
          <w:p>
            <w:r>
              <w:rPr>
                <w:sz w:val="18"/>
                <w:szCs w:val="18"/>
              </w:rPr>
              <w:t xml:space="preserve">Converts to the channel below on arrival</w:t>
            </w:r>
          </w:p>
        </w:tc>
      </w:tr>
      <w:tr>
        <w:tc>
          <w:tcPr>
            <w:tcW w:type="dxa" w:w="1714"/>
            <w:shd w:fill="F3F7F8" w:val="clear"/>
            <w:tcMar>
              <w:top w:type="dxa" w:w="70"/>
              <w:left w:type="dxa" w:w="100"/>
              <w:bottom w:type="dxa" w:w="70"/>
              <w:right w:type="dxa" w:w="100"/>
            </w:tcMar>
          </w:tcPr>
          <w:p>
            <w:r>
              <w:rPr>
                <w:sz w:val="18"/>
                <w:szCs w:val="18"/>
              </w:rPr>
              <w:t xml:space="preserve">Emergency / MLC arrival</w:t>
            </w:r>
          </w:p>
        </w:tc>
        <w:tc>
          <w:tcPr>
            <w:tcW w:type="dxa" w:w="1915"/>
            <w:shd w:fill="F3F7F8" w:val="clear"/>
            <w:tcMar>
              <w:top w:type="dxa" w:w="70"/>
              <w:left w:type="dxa" w:w="100"/>
              <w:bottom w:type="dxa" w:w="70"/>
              <w:right w:type="dxa" w:w="100"/>
            </w:tcMar>
          </w:tcPr>
          <w:p>
            <w:r>
              <w:rPr>
                <w:sz w:val="18"/>
                <w:szCs w:val="18"/>
              </w:rPr>
              <w:t xml:space="preserve">ER doctor, on examination</w:t>
            </w:r>
          </w:p>
        </w:tc>
        <w:tc>
          <w:tcPr>
            <w:tcW w:type="dxa" w:w="2621"/>
            <w:shd w:fill="F3F7F8" w:val="clear"/>
            <w:tcMar>
              <w:top w:type="dxa" w:w="70"/>
              <w:left w:type="dxa" w:w="100"/>
              <w:bottom w:type="dxa" w:w="70"/>
              <w:right w:type="dxa" w:w="100"/>
            </w:tcMar>
          </w:tcPr>
          <w:p>
            <w:r>
              <w:rPr>
                <w:sz w:val="18"/>
                <w:szCs w:val="18"/>
              </w:rPr>
              <w:t xml:space="preserve">Doctor decides on the spot — no separate referral step</w:t>
            </w:r>
          </w:p>
        </w:tc>
        <w:tc>
          <w:tcPr>
            <w:tcW w:type="dxa" w:w="2621"/>
            <w:shd w:fill="F3F7F8" w:val="clear"/>
            <w:tcMar>
              <w:top w:type="dxa" w:w="70"/>
              <w:left w:type="dxa" w:w="100"/>
              <w:bottom w:type="dxa" w:w="70"/>
              <w:right w:type="dxa" w:w="100"/>
            </w:tcMar>
          </w:tcPr>
          <w:p>
            <w:r>
              <w:rPr>
                <w:sz w:val="18"/>
                <w:szCs w:val="18"/>
              </w:rPr>
              <w:t xml:space="preserve">Consent captured as soon as practical; never blocks care</w:t>
            </w:r>
          </w:p>
        </w:tc>
        <w:tc>
          <w:tcPr>
            <w:tcW w:type="dxa" w:w="1210"/>
            <w:shd w:fill="F3F7F8" w:val="clear"/>
            <w:tcMar>
              <w:top w:type="dxa" w:w="70"/>
              <w:left w:type="dxa" w:w="100"/>
              <w:bottom w:type="dxa" w:w="70"/>
              <w:right w:type="dxa" w:w="100"/>
            </w:tcMar>
          </w:tcPr>
          <w:p>
            <w:r>
              <w:rPr>
                <w:sz w:val="18"/>
                <w:szCs w:val="18"/>
              </w:rPr>
              <w:t xml:space="preserve">Yes — bypasses both gates</w:t>
            </w:r>
          </w:p>
        </w:tc>
      </w:tr>
    </w:tbl>
    <w:p>
      <w:pPr>
        <w:pStyle w:val="Heading2"/>
        <w:spacing w:after="120" w:before="280"/>
      </w:pPr>
      <w:r>
        <w:t xml:space="preserve">2.3 The patient-app channels, specifically</w:t>
      </w:r>
    </w:p>
    <w:p>
      <w:pPr>
        <w:spacing w:after="120" w:line="280"/>
      </w:pPr>
      <w:r>
        <w:rPr>
          <w:b/>
          <w:bCs/>
          <w:color w:val="1D4ED8"/>
          <w:sz w:val="18"/>
          <w:szCs w:val="18"/>
        </w:rPr>
        <w:t xml:space="preserve">[FACT] </w:t>
      </w:r>
      <w:r>
        <w:rPr>
          <w:sz w:val="21"/>
          <w:szCs w:val="21"/>
        </w:rPr>
        <w:t xml:space="preserve">A planned-procedure request through the app only makes sense once a doctor has already recommended the procedure — the app lets the patient pick and confirm a date within that plan, the same way appointment booking already works. It doesn't let a patient originate an admission a doctor hasn't discussed with them.</w:t>
      </w:r>
    </w:p>
    <w:p>
      <w:pPr>
        <w:spacing w:after="120" w:line="280"/>
      </w:pPr>
      <w:r>
        <w:rPr>
          <w:b/>
          <w:bCs/>
          <w:color w:val="B45309"/>
          <w:sz w:val="18"/>
          <w:szCs w:val="18"/>
        </w:rPr>
        <w:t xml:space="preserve">[HOSPITAL-SPECIFIC DECISION] </w:t>
      </w:r>
      <w:r>
        <w:rPr>
          <w:sz w:val="21"/>
          <w:szCs w:val="21"/>
        </w:rPr>
        <w:t xml:space="preserve">An emergency submission through the app is an alert, not an admission — it notifies the hospital that this patient is inbound with an emergency so staff can prepare. It never creates an Admission record by itself. The moment the patient physically arrives, this is the same Emergency / MLC arrival channel as anyone who didn't use the app — an ER doctor examines them and makes the actual decision.</w:t>
      </w:r>
    </w:p>
    <w:p>
      <w:pPr>
        <w:pStyle w:val="Heading2"/>
        <w:spacing w:after="120" w:before="280"/>
      </w:pPr>
      <w:r>
        <w:t xml:space="preserve">2.4 What a nurse can and can't do here</w:t>
      </w:r>
    </w:p>
    <w:p>
      <w:pPr>
        <w:spacing w:after="160" w:line="300"/>
      </w:pPr>
      <w:r>
        <w:rPr>
          <w:b w:val="false"/>
          <w:bCs w:val="false"/>
          <w:i w:val="false"/>
          <w:iCs w:val="false"/>
          <w:sz w:val="21"/>
          <w:szCs w:val="21"/>
        </w:rPr>
        <w:t xml:space="preserve">A nurse can raise an Admission Referral — flagging a patient, with reasoning, for a doctor's review. A nurse cannot create an Admission request themselves; that action belongs to a doctor in every channel, without exception. This mirrors how the rest of the system already treats clinical orders: a nurse acts on and around a doctor's decisions, but doesn't originate them.</w:t>
      </w:r>
    </w:p>
    <w:p>
      <w:pPr>
        <w:pStyle w:val="Heading2"/>
        <w:spacing w:after="120" w:before="280"/>
      </w:pPr>
      <w:r>
        <w:t xml:space="preserve">2.5 Not yet decided</w:t>
      </w:r>
    </w:p>
    <w:p>
      <w:pPr>
        <w:spacing w:after="120" w:line="280"/>
      </w:pPr>
      <w:r>
        <w:rPr>
          <w:b/>
          <w:bCs/>
          <w:color w:val="B91C1C"/>
          <w:sz w:val="18"/>
          <w:szCs w:val="18"/>
        </w:rPr>
        <w:t xml:space="preserve">[OPEN QUESTION] </w:t>
      </w:r>
      <w:r>
        <w:rPr>
          <w:sz w:val="21"/>
          <w:szCs w:val="21"/>
        </w:rPr>
        <w:t xml:space="preserve">Minor / guardian admission — who signs consent, and how a guardian's identity is captured and verified, isn't defined yet. This applies across every channel, not just referral-sourced ones.</w:t>
      </w:r>
    </w:p>
    <w:p>
      <w:pPr>
        <w:spacing w:after="120" w:line="280"/>
      </w:pPr>
      <w:r>
        <w:rPr>
          <w:b/>
          <w:bCs/>
          <w:color w:val="B91C1C"/>
          <w:sz w:val="18"/>
          <w:szCs w:val="18"/>
        </w:rPr>
        <w:t xml:space="preserve">[OPEN QUESTION] </w:t>
      </w:r>
      <w:r>
        <w:rPr>
          <w:sz w:val="21"/>
          <w:szCs w:val="21"/>
        </w:rPr>
        <w:t xml:space="preserve">Medico-legal cases (MLC) — assault, road traffic accidents, poisoning, and similar cases usually carry extra reporting obligations in most hospital settings. There's no MLC flag or associated workflow yet; an MLC currently just follows the Emergency arrival fast path with nothing to mark it as one.</w:t>
      </w:r>
    </w:p>
    <w:p>
      <w:r>
        <w:br w:type="page"/>
      </w:r>
    </w:p>
    <w:p>
      <w:pPr>
        <w:pStyle w:val="Heading1"/>
        <w:spacing w:after="160" w:before="360"/>
      </w:pPr>
      <w:r>
        <w:t xml:space="preserve">3. Diversity — Scenario Variations</w:t>
      </w:r>
    </w:p>
    <w:p>
      <w:pPr>
        <w:spacing w:after="160" w:line="300"/>
      </w:pPr>
      <w:r>
        <w:rPr>
          <w:b w:val="false"/>
          <w:bCs w:val="false"/>
          <w:i w:val="false"/>
          <w:iCs w:val="false"/>
          <w:sz w:val="21"/>
          <w:szCs w:val="21"/>
        </w:rPr>
        <w:t xml:space="preserve">Section 2 covered who can start an admission and what has to happen first. This section covers how the admission itself varies once it exists.</w:t>
      </w:r>
    </w:p>
    <w:p>
      <w:pPr>
        <w:pStyle w:val="Heading2"/>
        <w:spacing w:after="120" w:before="280"/>
      </w:pPr>
      <w:r>
        <w:t xml:space="preserve">3.1 Variations the design already accounts for</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1814"/>
        <w:gridCol w:w="2621"/>
        <w:gridCol w:w="5645"/>
      </w:tblGrid>
      <w:tr>
        <w:trPr>
          <w:tblHeader/>
        </w:trPr>
        <w:tc>
          <w:tcPr>
            <w:tcW w:type="dxa" w:w="1814"/>
            <w:shd w:fill="1C3F60" w:val="clear"/>
            <w:tcMar>
              <w:top w:type="dxa" w:w="80"/>
              <w:left w:type="dxa" w:w="100"/>
              <w:bottom w:type="dxa" w:w="80"/>
              <w:right w:type="dxa" w:w="100"/>
            </w:tcMar>
          </w:tcPr>
          <w:p>
            <w:r>
              <w:rPr>
                <w:b/>
                <w:bCs/>
                <w:color w:val="FFFFFF"/>
                <w:sz w:val="19"/>
                <w:szCs w:val="19"/>
              </w:rPr>
              <w:t xml:space="preserve">Dimension</w:t>
            </w:r>
          </w:p>
        </w:tc>
        <w:tc>
          <w:tcPr>
            <w:tcW w:type="dxa" w:w="2621"/>
            <w:shd w:fill="1C3F60" w:val="clear"/>
            <w:tcMar>
              <w:top w:type="dxa" w:w="80"/>
              <w:left w:type="dxa" w:w="100"/>
              <w:bottom w:type="dxa" w:w="80"/>
              <w:right w:type="dxa" w:w="100"/>
            </w:tcMar>
          </w:tcPr>
          <w:p>
            <w:r>
              <w:rPr>
                <w:b/>
                <w:bCs/>
                <w:color w:val="FFFFFF"/>
                <w:sz w:val="19"/>
                <w:szCs w:val="19"/>
              </w:rPr>
              <w:t xml:space="preserve">Variations</w:t>
            </w:r>
          </w:p>
        </w:tc>
        <w:tc>
          <w:tcPr>
            <w:tcW w:type="dxa" w:w="5645"/>
            <w:shd w:fill="1C3F60" w:val="clear"/>
            <w:tcMar>
              <w:top w:type="dxa" w:w="80"/>
              <w:left w:type="dxa" w:w="100"/>
              <w:bottom w:type="dxa" w:w="80"/>
              <w:right w:type="dxa" w:w="100"/>
            </w:tcMar>
          </w:tcPr>
          <w:p>
            <w:r>
              <w:rPr>
                <w:b/>
                <w:bCs/>
                <w:color w:val="FFFFFF"/>
                <w:sz w:val="19"/>
                <w:szCs w:val="19"/>
              </w:rPr>
              <w:t xml:space="preserve">What actually differs</w:t>
            </w:r>
          </w:p>
        </w:tc>
      </w:tr>
      <w:tr>
        <w:tc>
          <w:tcPr>
            <w:tcW w:type="dxa" w:w="1814"/>
            <w:shd w:fill="FFFFFF" w:val="clear"/>
            <w:tcMar>
              <w:top w:type="dxa" w:w="70"/>
              <w:left w:type="dxa" w:w="100"/>
              <w:bottom w:type="dxa" w:w="70"/>
              <w:right w:type="dxa" w:w="100"/>
            </w:tcMar>
          </w:tcPr>
          <w:p>
            <w:r>
              <w:rPr>
                <w:sz w:val="18"/>
                <w:szCs w:val="18"/>
              </w:rPr>
              <w:t xml:space="preserve">Admission type</w:t>
            </w:r>
          </w:p>
        </w:tc>
        <w:tc>
          <w:tcPr>
            <w:tcW w:type="dxa" w:w="2621"/>
            <w:shd w:fill="FFFFFF" w:val="clear"/>
            <w:tcMar>
              <w:top w:type="dxa" w:w="70"/>
              <w:left w:type="dxa" w:w="100"/>
              <w:bottom w:type="dxa" w:w="70"/>
              <w:right w:type="dxa" w:w="100"/>
            </w:tcMar>
          </w:tcPr>
          <w:p>
            <w:r>
              <w:rPr>
                <w:sz w:val="18"/>
                <w:szCs w:val="18"/>
              </w:rPr>
              <w:t xml:space="preserve">emergency / elective / day_care / referral</w:t>
            </w:r>
          </w:p>
        </w:tc>
        <w:tc>
          <w:tcPr>
            <w:tcW w:type="dxa" w:w="5645"/>
            <w:shd w:fill="FFFFFF" w:val="clear"/>
            <w:tcMar>
              <w:top w:type="dxa" w:w="70"/>
              <w:left w:type="dxa" w:w="100"/>
              <w:bottom w:type="dxa" w:w="70"/>
              <w:right w:type="dxa" w:w="100"/>
            </w:tcMar>
          </w:tcPr>
          <w:p>
            <w:r>
              <w:rPr>
                <w:sz w:val="18"/>
                <w:szCs w:val="18"/>
              </w:rPr>
              <w:t xml:space="preserve">Stored as a single admission_type field on the same Admission record — not separate tables or separate workflows. It changes sequencing, not structure.</w:t>
            </w:r>
          </w:p>
        </w:tc>
      </w:tr>
      <w:tr>
        <w:tc>
          <w:tcPr>
            <w:tcW w:type="dxa" w:w="1814"/>
            <w:shd w:fill="F3F7F8" w:val="clear"/>
            <w:tcMar>
              <w:top w:type="dxa" w:w="70"/>
              <w:left w:type="dxa" w:w="100"/>
              <w:bottom w:type="dxa" w:w="70"/>
              <w:right w:type="dxa" w:w="100"/>
            </w:tcMar>
          </w:tcPr>
          <w:p>
            <w:r>
              <w:rPr>
                <w:sz w:val="18"/>
                <w:szCs w:val="18"/>
              </w:rPr>
              <w:t xml:space="preserve">Sequencing</w:t>
            </w:r>
          </w:p>
        </w:tc>
        <w:tc>
          <w:tcPr>
            <w:tcW w:type="dxa" w:w="2621"/>
            <w:shd w:fill="F3F7F8" w:val="clear"/>
            <w:tcMar>
              <w:top w:type="dxa" w:w="70"/>
              <w:left w:type="dxa" w:w="100"/>
              <w:bottom w:type="dxa" w:w="70"/>
              <w:right w:type="dxa" w:w="100"/>
            </w:tcMar>
          </w:tcPr>
          <w:p>
            <w:r>
              <w:rPr>
                <w:sz w:val="18"/>
                <w:szCs w:val="18"/>
              </w:rPr>
              <w:t xml:space="preserve">Emergency vs. everything else</w:t>
            </w:r>
          </w:p>
        </w:tc>
        <w:tc>
          <w:tcPr>
            <w:tcW w:type="dxa" w:w="5645"/>
            <w:shd w:fill="F3F7F8" w:val="clear"/>
            <w:tcMar>
              <w:top w:type="dxa" w:w="70"/>
              <w:left w:type="dxa" w:w="100"/>
              <w:bottom w:type="dxa" w:w="70"/>
              <w:right w:type="dxa" w:w="100"/>
            </w:tcMar>
          </w:tcPr>
          <w:p>
            <w:r>
              <w:rPr>
                <w:sz w:val="18"/>
                <w:szCs w:val="18"/>
              </w:rPr>
              <w:t xml:space="preserve">Emergency admissions can have a bed allocated before registration paperwork is complete. Every other type completes registration first.</w:t>
            </w:r>
          </w:p>
        </w:tc>
      </w:tr>
      <w:tr>
        <w:tc>
          <w:tcPr>
            <w:tcW w:type="dxa" w:w="1814"/>
            <w:shd w:fill="FFFFFF" w:val="clear"/>
            <w:tcMar>
              <w:top w:type="dxa" w:w="70"/>
              <w:left w:type="dxa" w:w="100"/>
              <w:bottom w:type="dxa" w:w="70"/>
              <w:right w:type="dxa" w:w="100"/>
            </w:tcMar>
          </w:tcPr>
          <w:p>
            <w:r>
              <w:rPr>
                <w:sz w:val="18"/>
                <w:szCs w:val="18"/>
              </w:rPr>
              <w:t xml:space="preserve">Origin</w:t>
            </w:r>
          </w:p>
        </w:tc>
        <w:tc>
          <w:tcPr>
            <w:tcW w:type="dxa" w:w="2621"/>
            <w:shd w:fill="FFFFFF" w:val="clear"/>
            <w:tcMar>
              <w:top w:type="dxa" w:w="70"/>
              <w:left w:type="dxa" w:w="100"/>
              <w:bottom w:type="dxa" w:w="70"/>
              <w:right w:type="dxa" w:w="100"/>
            </w:tcMar>
          </w:tcPr>
          <w:p>
            <w:r>
              <w:rPr>
                <w:sz w:val="18"/>
                <w:szCs w:val="18"/>
              </w:rPr>
              <w:t xml:space="preserve">Standalone request vs. linked to an existing OPD appointment vs. linked to an Admission Referral</w:t>
            </w:r>
          </w:p>
        </w:tc>
        <w:tc>
          <w:tcPr>
            <w:tcW w:type="dxa" w:w="5645"/>
            <w:shd w:fill="FFFFFF" w:val="clear"/>
            <w:tcMar>
              <w:top w:type="dxa" w:w="70"/>
              <w:left w:type="dxa" w:w="100"/>
              <w:bottom w:type="dxa" w:w="70"/>
              <w:right w:type="dxa" w:w="100"/>
            </w:tcMar>
          </w:tcPr>
          <w:p>
            <w:r>
              <w:rPr>
                <w:sz w:val="18"/>
                <w:szCs w:val="18"/>
              </w:rPr>
              <w:t xml:space="preserve">source_appointment_id and the referral link (2.2) let the two episodes read as one continuous story instead of disconnected records.</w:t>
            </w:r>
          </w:p>
        </w:tc>
      </w:tr>
      <w:tr>
        <w:tc>
          <w:tcPr>
            <w:tcW w:type="dxa" w:w="1814"/>
            <w:shd w:fill="F3F7F8" w:val="clear"/>
            <w:tcMar>
              <w:top w:type="dxa" w:w="70"/>
              <w:left w:type="dxa" w:w="100"/>
              <w:bottom w:type="dxa" w:w="70"/>
              <w:right w:type="dxa" w:w="100"/>
            </w:tcMar>
          </w:tcPr>
          <w:p>
            <w:r>
              <w:rPr>
                <w:sz w:val="18"/>
                <w:szCs w:val="18"/>
              </w:rPr>
              <w:t xml:space="preserve">Payer / billing basis</w:t>
            </w:r>
          </w:p>
        </w:tc>
        <w:tc>
          <w:tcPr>
            <w:tcW w:type="dxa" w:w="2621"/>
            <w:shd w:fill="F3F7F8" w:val="clear"/>
            <w:tcMar>
              <w:top w:type="dxa" w:w="70"/>
              <w:left w:type="dxa" w:w="100"/>
              <w:bottom w:type="dxa" w:w="70"/>
              <w:right w:type="dxa" w:w="100"/>
            </w:tcMar>
          </w:tcPr>
          <w:p>
            <w:r>
              <w:rPr>
                <w:sz w:val="18"/>
                <w:szCs w:val="18"/>
              </w:rPr>
              <w:t xml:space="preserve">Self-pay / insured / corporate</w:t>
            </w:r>
          </w:p>
        </w:tc>
        <w:tc>
          <w:tcPr>
            <w:tcW w:type="dxa" w:w="5645"/>
            <w:shd w:fill="F3F7F8" w:val="clear"/>
            <w:tcMar>
              <w:top w:type="dxa" w:w="70"/>
              <w:left w:type="dxa" w:w="100"/>
              <w:bottom w:type="dxa" w:w="70"/>
              <w:right w:type="dxa" w:w="100"/>
            </w:tcMar>
          </w:tcPr>
          <w:p>
            <w:r>
              <w:rPr>
                <w:sz w:val="18"/>
                <w:szCs w:val="18"/>
              </w:rPr>
              <w:t xml:space="preserve">Read directly from the patient's existing payer_type and insurance_provider fields rather than re-asked at admission.</w:t>
            </w:r>
          </w:p>
        </w:tc>
      </w:tr>
      <w:tr>
        <w:tc>
          <w:tcPr>
            <w:tcW w:type="dxa" w:w="1814"/>
            <w:shd w:fill="FFFFFF" w:val="clear"/>
            <w:tcMar>
              <w:top w:type="dxa" w:w="70"/>
              <w:left w:type="dxa" w:w="100"/>
              <w:bottom w:type="dxa" w:w="70"/>
              <w:right w:type="dxa" w:w="100"/>
            </w:tcMar>
          </w:tcPr>
          <w:p>
            <w:r>
              <w:rPr>
                <w:sz w:val="18"/>
                <w:szCs w:val="18"/>
              </w:rPr>
              <w:t xml:space="preserve">Cancellation window</w:t>
            </w:r>
          </w:p>
        </w:tc>
        <w:tc>
          <w:tcPr>
            <w:tcW w:type="dxa" w:w="2621"/>
            <w:shd w:fill="FFFFFF" w:val="clear"/>
            <w:tcMar>
              <w:top w:type="dxa" w:w="70"/>
              <w:left w:type="dxa" w:w="100"/>
              <w:bottom w:type="dxa" w:w="70"/>
              <w:right w:type="dxa" w:w="100"/>
            </w:tcMar>
          </w:tcPr>
          <w:p>
            <w:r>
              <w:rPr>
                <w:sz w:val="18"/>
                <w:szCs w:val="18"/>
              </w:rPr>
              <w:t xml:space="preserve">Reachable from requested or admitted; never from active</w:t>
            </w:r>
          </w:p>
        </w:tc>
        <w:tc>
          <w:tcPr>
            <w:tcW w:type="dxa" w:w="5645"/>
            <w:shd w:fill="FFFFFF" w:val="clear"/>
            <w:tcMar>
              <w:top w:type="dxa" w:w="70"/>
              <w:left w:type="dxa" w:w="100"/>
              <w:bottom w:type="dxa" w:w="70"/>
              <w:right w:type="dxa" w:w="100"/>
            </w:tcMar>
          </w:tcPr>
          <w:p>
            <w:r>
              <w:rPr>
                <w:sz w:val="18"/>
                <w:szCs w:val="18"/>
              </w:rPr>
              <w:t xml:space="preserve">Once a bed is occupied, the request can no longer be silently withdrawn — it has to go through discharge/transfer instead.</w:t>
            </w:r>
          </w:p>
        </w:tc>
      </w:tr>
    </w:tbl>
    <w:p>
      <w:pPr>
        <w:pStyle w:val="Heading2"/>
        <w:spacing w:after="120" w:before="280"/>
      </w:pPr>
      <w:r>
        <w:t xml:space="preserve">3.2 Not yet decided</w:t>
      </w:r>
    </w:p>
    <w:p>
      <w:pPr>
        <w:spacing w:after="160" w:line="300"/>
      </w:pPr>
      <w:r>
        <w:rPr>
          <w:b w:val="false"/>
          <w:bCs w:val="false"/>
          <w:i w:val="false"/>
          <w:iCs w:val="false"/>
          <w:sz w:val="21"/>
          <w:szCs w:val="21"/>
        </w:rPr>
        <w:t xml:space="preserve">These are real variations a hospital will encounter, and the current design doesn't yet say how they're handled — carried forward from Section 2.5 since they cut across every channel.</w:t>
      </w:r>
    </w:p>
    <w:p>
      <w:pPr>
        <w:spacing w:after="120" w:line="280"/>
      </w:pPr>
      <w:r>
        <w:rPr>
          <w:b/>
          <w:bCs/>
          <w:color w:val="B91C1C"/>
          <w:sz w:val="18"/>
          <w:szCs w:val="18"/>
        </w:rPr>
        <w:t xml:space="preserve">[OPEN QUESTION] </w:t>
      </w:r>
      <w:r>
        <w:rPr>
          <w:sz w:val="21"/>
          <w:szCs w:val="21"/>
        </w:rPr>
        <w:t xml:space="preserve">Minor / guardian admission consent — see 2.5.</w:t>
      </w:r>
    </w:p>
    <w:p>
      <w:pPr>
        <w:spacing w:after="120" w:line="280"/>
      </w:pPr>
      <w:r>
        <w:rPr>
          <w:b/>
          <w:bCs/>
          <w:color w:val="B91C1C"/>
          <w:sz w:val="18"/>
          <w:szCs w:val="18"/>
        </w:rPr>
        <w:t xml:space="preserve">[OPEN QUESTION] </w:t>
      </w:r>
      <w:r>
        <w:rPr>
          <w:sz w:val="21"/>
          <w:szCs w:val="21"/>
        </w:rPr>
        <w:t xml:space="preserve">Medico-legal cases (MLC) — see 2.5.</w:t>
      </w:r>
    </w:p>
    <w:p>
      <w:pPr>
        <w:spacing w:after="120" w:line="280"/>
      </w:pPr>
      <w:r>
        <w:rPr>
          <w:b/>
          <w:bCs/>
          <w:color w:val="B45309"/>
          <w:sz w:val="18"/>
          <w:szCs w:val="18"/>
        </w:rPr>
        <w:t xml:space="preserve">[HOSPITAL-SPECIFIC DECISION] </w:t>
      </w:r>
      <w:r>
        <w:rPr>
          <w:sz w:val="21"/>
          <w:szCs w:val="21"/>
        </w:rPr>
        <w:t xml:space="preserve">Consent scope — admission_treatment is proposed as one added consent type, recorded the same way DPDP/HIE consent already is. The actual wording, scope, and whether it needs to be re-captured per admission or once per patient is a hospital policy decision, not a technical one.</w:t>
      </w:r>
    </w:p>
    <w:p>
      <w:r>
        <w:br w:type="page"/>
      </w:r>
    </w:p>
    <w:p>
      <w:pPr>
        <w:pStyle w:val="Heading1"/>
        <w:spacing w:after="160" w:before="360"/>
      </w:pPr>
      <w:r>
        <w:t xml:space="preserve">4. Tables</w:t>
      </w:r>
    </w:p>
    <w:p>
      <w:pPr>
        <w:pStyle w:val="Heading2"/>
        <w:spacing w:after="120" w:before="280"/>
      </w:pPr>
      <w:r>
        <w:t xml:space="preserve">4.1 Admission — entity fields</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3024"/>
        <w:gridCol w:w="2218"/>
        <w:gridCol w:w="4838"/>
      </w:tblGrid>
      <w:tr>
        <w:trPr>
          <w:tblHeader/>
        </w:trPr>
        <w:tc>
          <w:tcPr>
            <w:tcW w:type="dxa" w:w="3024"/>
            <w:shd w:fill="1C3F60" w:val="clear"/>
            <w:tcMar>
              <w:top w:type="dxa" w:w="80"/>
              <w:left w:type="dxa" w:w="100"/>
              <w:bottom w:type="dxa" w:w="80"/>
              <w:right w:type="dxa" w:w="100"/>
            </w:tcMar>
          </w:tcPr>
          <w:p>
            <w:r>
              <w:rPr>
                <w:b/>
                <w:bCs/>
                <w:color w:val="FFFFFF"/>
                <w:sz w:val="19"/>
                <w:szCs w:val="19"/>
              </w:rPr>
              <w:t xml:space="preserve">Field</w:t>
            </w:r>
          </w:p>
        </w:tc>
        <w:tc>
          <w:tcPr>
            <w:tcW w:type="dxa" w:w="2218"/>
            <w:shd w:fill="1C3F60" w:val="clear"/>
            <w:tcMar>
              <w:top w:type="dxa" w:w="80"/>
              <w:left w:type="dxa" w:w="100"/>
              <w:bottom w:type="dxa" w:w="80"/>
              <w:right w:type="dxa" w:w="100"/>
            </w:tcMar>
          </w:tcPr>
          <w:p>
            <w:r>
              <w:rPr>
                <w:b/>
                <w:bCs/>
                <w:color w:val="FFFFFF"/>
                <w:sz w:val="19"/>
                <w:szCs w:val="19"/>
              </w:rPr>
              <w:t xml:space="preserve">Type</w:t>
            </w:r>
          </w:p>
        </w:tc>
        <w:tc>
          <w:tcPr>
            <w:tcW w:type="dxa" w:w="4838"/>
            <w:shd w:fill="1C3F60" w:val="clear"/>
            <w:tcMar>
              <w:top w:type="dxa" w:w="80"/>
              <w:left w:type="dxa" w:w="100"/>
              <w:bottom w:type="dxa" w:w="80"/>
              <w:right w:type="dxa" w:w="100"/>
            </w:tcMar>
          </w:tcPr>
          <w:p>
            <w:r>
              <w:rPr>
                <w:b/>
                <w:bCs/>
                <w:color w:val="FFFFFF"/>
                <w:sz w:val="19"/>
                <w:szCs w:val="19"/>
              </w:rPr>
              <w:t xml:space="preserve">Notes</w:t>
            </w:r>
          </w:p>
        </w:tc>
      </w:tr>
      <w:tr>
        <w:tc>
          <w:tcPr>
            <w:tcW w:type="dxa" w:w="3024"/>
            <w:shd w:fill="FFFFFF" w:val="clear"/>
            <w:tcMar>
              <w:top w:type="dxa" w:w="70"/>
              <w:left w:type="dxa" w:w="100"/>
              <w:bottom w:type="dxa" w:w="70"/>
              <w:right w:type="dxa" w:w="100"/>
            </w:tcMar>
          </w:tcPr>
          <w:p>
            <w:r>
              <w:rPr>
                <w:sz w:val="18"/>
                <w:szCs w:val="18"/>
              </w:rPr>
              <w:t xml:space="preserve">id</w:t>
            </w:r>
          </w:p>
        </w:tc>
        <w:tc>
          <w:tcPr>
            <w:tcW w:type="dxa" w:w="2218"/>
            <w:shd w:fill="FFFFFF" w:val="clear"/>
            <w:tcMar>
              <w:top w:type="dxa" w:w="70"/>
              <w:left w:type="dxa" w:w="100"/>
              <w:bottom w:type="dxa" w:w="70"/>
              <w:right w:type="dxa" w:w="100"/>
            </w:tcMar>
          </w:tcPr>
          <w:p>
            <w:r>
              <w:rPr>
                <w:sz w:val="18"/>
                <w:szCs w:val="18"/>
              </w:rPr>
              <w:t xml:space="preserve">PK</w:t>
            </w:r>
          </w:p>
        </w:tc>
        <w:tc>
          <w:tcPr>
            <w:tcW w:type="dxa" w:w="4838"/>
            <w:shd w:fill="FFFFFF" w:val="clear"/>
            <w:tcMar>
              <w:top w:type="dxa" w:w="70"/>
              <w:left w:type="dxa" w:w="100"/>
              <w:bottom w:type="dxa" w:w="70"/>
              <w:right w:type="dxa" w:w="100"/>
            </w:tcMar>
          </w:tcPr>
          <w:p>
            <w:r>
              <w:rPr>
                <w:sz w:val="18"/>
                <w:szCs w:val="18"/>
              </w:rPr>
              <w:t xml:space="preserve"/>
            </w:r>
          </w:p>
        </w:tc>
      </w:tr>
      <w:tr>
        <w:tc>
          <w:tcPr>
            <w:tcW w:type="dxa" w:w="3024"/>
            <w:shd w:fill="F3F7F8" w:val="clear"/>
            <w:tcMar>
              <w:top w:type="dxa" w:w="70"/>
              <w:left w:type="dxa" w:w="100"/>
              <w:bottom w:type="dxa" w:w="70"/>
              <w:right w:type="dxa" w:w="100"/>
            </w:tcMar>
          </w:tcPr>
          <w:p>
            <w:r>
              <w:rPr>
                <w:sz w:val="18"/>
                <w:szCs w:val="18"/>
              </w:rPr>
              <w:t xml:space="preserve">admission_number</w:t>
            </w:r>
          </w:p>
        </w:tc>
        <w:tc>
          <w:tcPr>
            <w:tcW w:type="dxa" w:w="2218"/>
            <w:shd w:fill="F3F7F8" w:val="clear"/>
            <w:tcMar>
              <w:top w:type="dxa" w:w="70"/>
              <w:left w:type="dxa" w:w="100"/>
              <w:bottom w:type="dxa" w:w="70"/>
              <w:right w:type="dxa" w:w="100"/>
            </w:tcMar>
          </w:tcPr>
          <w:p>
            <w:r>
              <w:rPr>
                <w:sz w:val="18"/>
                <w:szCs w:val="18"/>
              </w:rPr>
              <w:t xml:space="preserve">varchar, unique per branch</w:t>
            </w:r>
          </w:p>
        </w:tc>
        <w:tc>
          <w:tcPr>
            <w:tcW w:type="dxa" w:w="4838"/>
            <w:shd w:fill="F3F7F8" w:val="clear"/>
            <w:tcMar>
              <w:top w:type="dxa" w:w="70"/>
              <w:left w:type="dxa" w:w="100"/>
              <w:bottom w:type="dxa" w:w="70"/>
              <w:right w:type="dxa" w:w="100"/>
            </w:tcMar>
          </w:tcPr>
          <w:p>
            <w:r>
              <w:rPr>
                <w:sz w:val="18"/>
                <w:szCs w:val="18"/>
              </w:rPr>
              <w:t xml:space="preserve">Generated via the existing NNTM sequence generator (entity="admission"), same mechanism as UHID/invoice/lab numbers.</w:t>
            </w:r>
          </w:p>
        </w:tc>
      </w:tr>
      <w:tr>
        <w:tc>
          <w:tcPr>
            <w:tcW w:type="dxa" w:w="3024"/>
            <w:shd w:fill="FFFFFF" w:val="clear"/>
            <w:tcMar>
              <w:top w:type="dxa" w:w="70"/>
              <w:left w:type="dxa" w:w="100"/>
              <w:bottom w:type="dxa" w:w="70"/>
              <w:right w:type="dxa" w:w="100"/>
            </w:tcMar>
          </w:tcPr>
          <w:p>
            <w:r>
              <w:rPr>
                <w:sz w:val="18"/>
                <w:szCs w:val="18"/>
              </w:rPr>
              <w:t xml:space="preserve">patient_id</w:t>
            </w:r>
          </w:p>
        </w:tc>
        <w:tc>
          <w:tcPr>
            <w:tcW w:type="dxa" w:w="2218"/>
            <w:shd w:fill="FFFFFF" w:val="clear"/>
            <w:tcMar>
              <w:top w:type="dxa" w:w="70"/>
              <w:left w:type="dxa" w:w="100"/>
              <w:bottom w:type="dxa" w:w="70"/>
              <w:right w:type="dxa" w:w="100"/>
            </w:tcMar>
          </w:tcPr>
          <w:p>
            <w:r>
              <w:rPr>
                <w:sz w:val="18"/>
                <w:szCs w:val="18"/>
              </w:rPr>
              <w:t xml:space="preserve">FK → patient</w:t>
            </w:r>
          </w:p>
        </w:tc>
        <w:tc>
          <w:tcPr>
            <w:tcW w:type="dxa" w:w="4838"/>
            <w:shd w:fill="FFFFFF" w:val="clear"/>
            <w:tcMar>
              <w:top w:type="dxa" w:w="70"/>
              <w:left w:type="dxa" w:w="100"/>
              <w:bottom w:type="dxa" w:w="70"/>
              <w:right w:type="dxa" w:w="100"/>
            </w:tcMar>
          </w:tcPr>
          <w:p>
            <w:r>
              <w:rPr>
                <w:sz w:val="18"/>
                <w:szCs w:val="18"/>
              </w:rPr>
              <w:t xml:space="preserve"/>
            </w:r>
          </w:p>
        </w:tc>
      </w:tr>
      <w:tr>
        <w:tc>
          <w:tcPr>
            <w:tcW w:type="dxa" w:w="3024"/>
            <w:shd w:fill="F3F7F8" w:val="clear"/>
            <w:tcMar>
              <w:top w:type="dxa" w:w="70"/>
              <w:left w:type="dxa" w:w="100"/>
              <w:bottom w:type="dxa" w:w="70"/>
              <w:right w:type="dxa" w:w="100"/>
            </w:tcMar>
          </w:tcPr>
          <w:p>
            <w:r>
              <w:rPr>
                <w:sz w:val="18"/>
                <w:szCs w:val="18"/>
              </w:rPr>
              <w:t xml:space="preserve">admission_type</w:t>
            </w:r>
          </w:p>
        </w:tc>
        <w:tc>
          <w:tcPr>
            <w:tcW w:type="dxa" w:w="2218"/>
            <w:shd w:fill="F3F7F8" w:val="clear"/>
            <w:tcMar>
              <w:top w:type="dxa" w:w="70"/>
              <w:left w:type="dxa" w:w="100"/>
              <w:bottom w:type="dxa" w:w="70"/>
              <w:right w:type="dxa" w:w="100"/>
            </w:tcMar>
          </w:tcPr>
          <w:p>
            <w:r>
              <w:rPr>
                <w:sz w:val="18"/>
                <w:szCs w:val="18"/>
              </w:rPr>
              <w:t xml:space="preserve">enum</w:t>
            </w:r>
          </w:p>
        </w:tc>
        <w:tc>
          <w:tcPr>
            <w:tcW w:type="dxa" w:w="4838"/>
            <w:shd w:fill="F3F7F8" w:val="clear"/>
            <w:tcMar>
              <w:top w:type="dxa" w:w="70"/>
              <w:left w:type="dxa" w:w="100"/>
              <w:bottom w:type="dxa" w:w="70"/>
              <w:right w:type="dxa" w:w="100"/>
            </w:tcMar>
          </w:tcPr>
          <w:p>
            <w:r>
              <w:rPr>
                <w:sz w:val="18"/>
                <w:szCs w:val="18"/>
              </w:rPr>
              <w:t xml:space="preserve">emergency / elective / day_care / referral</w:t>
            </w:r>
          </w:p>
        </w:tc>
      </w:tr>
      <w:tr>
        <w:tc>
          <w:tcPr>
            <w:tcW w:type="dxa" w:w="3024"/>
            <w:shd w:fill="FFFFFF" w:val="clear"/>
            <w:tcMar>
              <w:top w:type="dxa" w:w="70"/>
              <w:left w:type="dxa" w:w="100"/>
              <w:bottom w:type="dxa" w:w="70"/>
              <w:right w:type="dxa" w:w="100"/>
            </w:tcMar>
          </w:tcPr>
          <w:p>
            <w:r>
              <w:rPr>
                <w:sz w:val="18"/>
                <w:szCs w:val="18"/>
              </w:rPr>
              <w:t xml:space="preserve">department_id</w:t>
            </w:r>
          </w:p>
        </w:tc>
        <w:tc>
          <w:tcPr>
            <w:tcW w:type="dxa" w:w="2218"/>
            <w:shd w:fill="FFFFFF" w:val="clear"/>
            <w:tcMar>
              <w:top w:type="dxa" w:w="70"/>
              <w:left w:type="dxa" w:w="100"/>
              <w:bottom w:type="dxa" w:w="70"/>
              <w:right w:type="dxa" w:w="100"/>
            </w:tcMar>
          </w:tcPr>
          <w:p>
            <w:r>
              <w:rPr>
                <w:sz w:val="18"/>
                <w:szCs w:val="18"/>
              </w:rPr>
              <w:t xml:space="preserve">FK → department</w:t>
            </w:r>
          </w:p>
        </w:tc>
        <w:tc>
          <w:tcPr>
            <w:tcW w:type="dxa" w:w="4838"/>
            <w:shd w:fill="FFFFFF" w:val="clear"/>
            <w:tcMar>
              <w:top w:type="dxa" w:w="70"/>
              <w:left w:type="dxa" w:w="100"/>
              <w:bottom w:type="dxa" w:w="70"/>
              <w:right w:type="dxa" w:w="100"/>
            </w:tcMar>
          </w:tcPr>
          <w:p>
            <w:r>
              <w:rPr>
                <w:sz w:val="18"/>
                <w:szCs w:val="18"/>
              </w:rPr>
              <w:t xml:space="preserve"/>
            </w:r>
          </w:p>
        </w:tc>
      </w:tr>
      <w:tr>
        <w:tc>
          <w:tcPr>
            <w:tcW w:type="dxa" w:w="3024"/>
            <w:shd w:fill="F3F7F8" w:val="clear"/>
            <w:tcMar>
              <w:top w:type="dxa" w:w="70"/>
              <w:left w:type="dxa" w:w="100"/>
              <w:bottom w:type="dxa" w:w="70"/>
              <w:right w:type="dxa" w:w="100"/>
            </w:tcMar>
          </w:tcPr>
          <w:p>
            <w:r>
              <w:rPr>
                <w:sz w:val="18"/>
                <w:szCs w:val="18"/>
              </w:rPr>
              <w:t xml:space="preserve">attending_doctor_id</w:t>
            </w:r>
          </w:p>
        </w:tc>
        <w:tc>
          <w:tcPr>
            <w:tcW w:type="dxa" w:w="2218"/>
            <w:shd w:fill="F3F7F8" w:val="clear"/>
            <w:tcMar>
              <w:top w:type="dxa" w:w="70"/>
              <w:left w:type="dxa" w:w="100"/>
              <w:bottom w:type="dxa" w:w="70"/>
              <w:right w:type="dxa" w:w="100"/>
            </w:tcMar>
          </w:tcPr>
          <w:p>
            <w:r>
              <w:rPr>
                <w:sz w:val="18"/>
                <w:szCs w:val="18"/>
              </w:rPr>
              <w:t xml:space="preserve">FK → staff (doctor)</w:t>
            </w:r>
          </w:p>
        </w:tc>
        <w:tc>
          <w:tcPr>
            <w:tcW w:type="dxa" w:w="4838"/>
            <w:shd w:fill="F3F7F8" w:val="clear"/>
            <w:tcMar>
              <w:top w:type="dxa" w:w="70"/>
              <w:left w:type="dxa" w:w="100"/>
              <w:bottom w:type="dxa" w:w="70"/>
              <w:right w:type="dxa" w:w="100"/>
            </w:tcMar>
          </w:tcPr>
          <w:p>
            <w:r>
              <w:rPr>
                <w:sz w:val="18"/>
                <w:szCs w:val="18"/>
              </w:rPr>
              <w:t xml:space="preserve">The requesting / admitting doctor</w:t>
            </w:r>
          </w:p>
        </w:tc>
      </w:tr>
      <w:tr>
        <w:tc>
          <w:tcPr>
            <w:tcW w:type="dxa" w:w="3024"/>
            <w:shd w:fill="FFFFFF" w:val="clear"/>
            <w:tcMar>
              <w:top w:type="dxa" w:w="70"/>
              <w:left w:type="dxa" w:w="100"/>
              <w:bottom w:type="dxa" w:w="70"/>
              <w:right w:type="dxa" w:w="100"/>
            </w:tcMar>
          </w:tcPr>
          <w:p>
            <w:r>
              <w:rPr>
                <w:sz w:val="18"/>
                <w:szCs w:val="18"/>
              </w:rPr>
              <w:t xml:space="preserve">reason_for_admission / provisional_diagnosis</w:t>
            </w:r>
          </w:p>
        </w:tc>
        <w:tc>
          <w:tcPr>
            <w:tcW w:type="dxa" w:w="2218"/>
            <w:shd w:fill="FFFFFF" w:val="clear"/>
            <w:tcMar>
              <w:top w:type="dxa" w:w="70"/>
              <w:left w:type="dxa" w:w="100"/>
              <w:bottom w:type="dxa" w:w="70"/>
              <w:right w:type="dxa" w:w="100"/>
            </w:tcMar>
          </w:tcPr>
          <w:p>
            <w:r>
              <w:rPr>
                <w:sz w:val="18"/>
                <w:szCs w:val="18"/>
              </w:rPr>
              <w:t xml:space="preserve">text</w:t>
            </w:r>
          </w:p>
        </w:tc>
        <w:tc>
          <w:tcPr>
            <w:tcW w:type="dxa" w:w="4838"/>
            <w:shd w:fill="FFFFFF" w:val="clear"/>
            <w:tcMar>
              <w:top w:type="dxa" w:w="70"/>
              <w:left w:type="dxa" w:w="100"/>
              <w:bottom w:type="dxa" w:w="70"/>
              <w:right w:type="dxa" w:w="100"/>
            </w:tcMar>
          </w:tcPr>
          <w:p>
            <w:r>
              <w:rPr>
                <w:sz w:val="18"/>
                <w:szCs w:val="18"/>
              </w:rPr>
              <w:t xml:space="preserve"/>
            </w:r>
          </w:p>
        </w:tc>
      </w:tr>
      <w:tr>
        <w:tc>
          <w:tcPr>
            <w:tcW w:type="dxa" w:w="3024"/>
            <w:shd w:fill="F3F7F8" w:val="clear"/>
            <w:tcMar>
              <w:top w:type="dxa" w:w="70"/>
              <w:left w:type="dxa" w:w="100"/>
              <w:bottom w:type="dxa" w:w="70"/>
              <w:right w:type="dxa" w:w="100"/>
            </w:tcMar>
          </w:tcPr>
          <w:p>
            <w:r>
              <w:rPr>
                <w:sz w:val="18"/>
                <w:szCs w:val="18"/>
              </w:rPr>
              <w:t xml:space="preserve">source_appointment_id</w:t>
            </w:r>
          </w:p>
        </w:tc>
        <w:tc>
          <w:tcPr>
            <w:tcW w:type="dxa" w:w="2218"/>
            <w:shd w:fill="F3F7F8" w:val="clear"/>
            <w:tcMar>
              <w:top w:type="dxa" w:w="70"/>
              <w:left w:type="dxa" w:w="100"/>
              <w:bottom w:type="dxa" w:w="70"/>
              <w:right w:type="dxa" w:w="100"/>
            </w:tcMar>
          </w:tcPr>
          <w:p>
            <w:r>
              <w:rPr>
                <w:sz w:val="18"/>
                <w:szCs w:val="18"/>
              </w:rPr>
              <w:t xml:space="preserve">FK → OPD appointment, nullable</w:t>
            </w:r>
          </w:p>
        </w:tc>
        <w:tc>
          <w:tcPr>
            <w:tcW w:type="dxa" w:w="4838"/>
            <w:shd w:fill="F3F7F8" w:val="clear"/>
            <w:tcMar>
              <w:top w:type="dxa" w:w="70"/>
              <w:left w:type="dxa" w:w="100"/>
              <w:bottom w:type="dxa" w:w="70"/>
              <w:right w:type="dxa" w:w="100"/>
            </w:tcMar>
          </w:tcPr>
          <w:p>
            <w:r>
              <w:rPr>
                <w:sz w:val="18"/>
                <w:szCs w:val="18"/>
              </w:rPr>
              <w:t xml:space="preserve">Set when the admission originates from an existing OPD visit</w:t>
            </w:r>
          </w:p>
        </w:tc>
      </w:tr>
      <w:tr>
        <w:tc>
          <w:tcPr>
            <w:tcW w:type="dxa" w:w="3024"/>
            <w:shd w:fill="FFFFFF" w:val="clear"/>
            <w:tcMar>
              <w:top w:type="dxa" w:w="70"/>
              <w:left w:type="dxa" w:w="100"/>
              <w:bottom w:type="dxa" w:w="70"/>
              <w:right w:type="dxa" w:w="100"/>
            </w:tcMar>
          </w:tcPr>
          <w:p>
            <w:r>
              <w:rPr>
                <w:sz w:val="18"/>
                <w:szCs w:val="18"/>
              </w:rPr>
              <w:t xml:space="preserve">source_referral_id</w:t>
            </w:r>
          </w:p>
        </w:tc>
        <w:tc>
          <w:tcPr>
            <w:tcW w:type="dxa" w:w="2218"/>
            <w:shd w:fill="FFFFFF" w:val="clear"/>
            <w:tcMar>
              <w:top w:type="dxa" w:w="70"/>
              <w:left w:type="dxa" w:w="100"/>
              <w:bottom w:type="dxa" w:w="70"/>
              <w:right w:type="dxa" w:w="100"/>
            </w:tcMar>
          </w:tcPr>
          <w:p>
            <w:r>
              <w:rPr>
                <w:sz w:val="18"/>
                <w:szCs w:val="18"/>
              </w:rPr>
              <w:t xml:space="preserve">FK → Admission Referral, nullable</w:t>
            </w:r>
          </w:p>
        </w:tc>
        <w:tc>
          <w:tcPr>
            <w:tcW w:type="dxa" w:w="4838"/>
            <w:shd w:fill="FFFFFF" w:val="clear"/>
            <w:tcMar>
              <w:top w:type="dxa" w:w="70"/>
              <w:left w:type="dxa" w:w="100"/>
              <w:bottom w:type="dxa" w:w="70"/>
              <w:right w:type="dxa" w:w="100"/>
            </w:tcMar>
          </w:tcPr>
          <w:p>
            <w:r>
              <w:rPr>
                <w:sz w:val="18"/>
                <w:szCs w:val="18"/>
              </w:rPr>
              <w:t xml:space="preserve">Set when the admission originates from a nurse escalation or walk-in review (4.2)</w:t>
            </w:r>
          </w:p>
        </w:tc>
      </w:tr>
      <w:tr>
        <w:tc>
          <w:tcPr>
            <w:tcW w:type="dxa" w:w="3024"/>
            <w:shd w:fill="F3F7F8" w:val="clear"/>
            <w:tcMar>
              <w:top w:type="dxa" w:w="70"/>
              <w:left w:type="dxa" w:w="100"/>
              <w:bottom w:type="dxa" w:w="70"/>
              <w:right w:type="dxa" w:w="100"/>
            </w:tcMar>
          </w:tcPr>
          <w:p>
            <w:r>
              <w:rPr>
                <w:sz w:val="18"/>
                <w:szCs w:val="18"/>
              </w:rPr>
              <w:t xml:space="preserve">expected_discharge_date</w:t>
            </w:r>
          </w:p>
        </w:tc>
        <w:tc>
          <w:tcPr>
            <w:tcW w:type="dxa" w:w="2218"/>
            <w:shd w:fill="F3F7F8" w:val="clear"/>
            <w:tcMar>
              <w:top w:type="dxa" w:w="70"/>
              <w:left w:type="dxa" w:w="100"/>
              <w:bottom w:type="dxa" w:w="70"/>
              <w:right w:type="dxa" w:w="100"/>
            </w:tcMar>
          </w:tcPr>
          <w:p>
            <w:r>
              <w:rPr>
                <w:sz w:val="18"/>
                <w:szCs w:val="18"/>
              </w:rPr>
              <w:t xml:space="preserve">date, nullable</w:t>
            </w:r>
          </w:p>
        </w:tc>
        <w:tc>
          <w:tcPr>
            <w:tcW w:type="dxa" w:w="4838"/>
            <w:shd w:fill="F3F7F8" w:val="clear"/>
            <w:tcMar>
              <w:top w:type="dxa" w:w="70"/>
              <w:left w:type="dxa" w:w="100"/>
              <w:bottom w:type="dxa" w:w="70"/>
              <w:right w:type="dxa" w:w="100"/>
            </w:tcMar>
          </w:tcPr>
          <w:p>
            <w:r>
              <w:rPr>
                <w:sz w:val="18"/>
                <w:szCs w:val="18"/>
              </w:rPr>
              <w:t xml:space="preserve">Planning estimate, not a hard constraint</w:t>
            </w:r>
          </w:p>
        </w:tc>
      </w:tr>
      <w:tr>
        <w:tc>
          <w:tcPr>
            <w:tcW w:type="dxa" w:w="3024"/>
            <w:shd w:fill="FFFFFF" w:val="clear"/>
            <w:tcMar>
              <w:top w:type="dxa" w:w="70"/>
              <w:left w:type="dxa" w:w="100"/>
              <w:bottom w:type="dxa" w:w="70"/>
              <w:right w:type="dxa" w:w="100"/>
            </w:tcMar>
          </w:tcPr>
          <w:p>
            <w:r>
              <w:rPr>
                <w:sz w:val="18"/>
                <w:szCs w:val="18"/>
              </w:rPr>
              <w:t xml:space="preserve">status</w:t>
            </w:r>
          </w:p>
        </w:tc>
        <w:tc>
          <w:tcPr>
            <w:tcW w:type="dxa" w:w="2218"/>
            <w:shd w:fill="FFFFFF" w:val="clear"/>
            <w:tcMar>
              <w:top w:type="dxa" w:w="70"/>
              <w:left w:type="dxa" w:w="100"/>
              <w:bottom w:type="dxa" w:w="70"/>
              <w:right w:type="dxa" w:w="100"/>
            </w:tcMar>
          </w:tcPr>
          <w:p>
            <w:r>
              <w:rPr>
                <w:sz w:val="18"/>
                <w:szCs w:val="18"/>
              </w:rPr>
              <w:t xml:space="preserve">enum</w:t>
            </w:r>
          </w:p>
        </w:tc>
        <w:tc>
          <w:tcPr>
            <w:tcW w:type="dxa" w:w="4838"/>
            <w:shd w:fill="FFFFFF" w:val="clear"/>
            <w:tcMar>
              <w:top w:type="dxa" w:w="70"/>
              <w:left w:type="dxa" w:w="100"/>
              <w:bottom w:type="dxa" w:w="70"/>
              <w:right w:type="dxa" w:w="100"/>
            </w:tcMar>
          </w:tcPr>
          <w:p>
            <w:r>
              <w:rPr>
                <w:sz w:val="18"/>
                <w:szCs w:val="18"/>
              </w:rPr>
              <w:t xml:space="preserve">requested / admitted / active / discharge_initiated / discharged / cancelled — see 4.3</w:t>
            </w:r>
          </w:p>
        </w:tc>
      </w:tr>
    </w:tbl>
    <w:p>
      <w:pPr>
        <w:pStyle w:val="Heading2"/>
        <w:spacing w:after="120" w:before="280"/>
      </w:pPr>
      <w:r>
        <w:t xml:space="preserve">4.2 Admission Referral — entity fields (new)</w:t>
      </w:r>
    </w:p>
    <w:p>
      <w:pPr>
        <w:spacing w:after="160" w:line="300"/>
      </w:pPr>
      <w:r>
        <w:rPr>
          <w:b w:val="false"/>
          <w:bCs w:val="false"/>
          <w:i w:val="false"/>
          <w:iCs w:val="false"/>
          <w:sz w:val="21"/>
          <w:szCs w:val="21"/>
        </w:rPr>
        <w:t xml:space="preserve">One table covers every channel that needs a doctor's review before an Admission request can exist — a nurse's escalation, a walk-in patient's request, and a patient's app-submitted planned or emergency notice. They're the same shape (someone raises it, a doctor disposes of it), so they share one table rather than three.</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2621"/>
        <w:gridCol w:w="2419"/>
        <w:gridCol w:w="5040"/>
      </w:tblGrid>
      <w:tr>
        <w:trPr>
          <w:tblHeader/>
        </w:trPr>
        <w:tc>
          <w:tcPr>
            <w:tcW w:type="dxa" w:w="2621"/>
            <w:shd w:fill="1C3F60" w:val="clear"/>
            <w:tcMar>
              <w:top w:type="dxa" w:w="80"/>
              <w:left w:type="dxa" w:w="100"/>
              <w:bottom w:type="dxa" w:w="80"/>
              <w:right w:type="dxa" w:w="100"/>
            </w:tcMar>
          </w:tcPr>
          <w:p>
            <w:r>
              <w:rPr>
                <w:b/>
                <w:bCs/>
                <w:color w:val="FFFFFF"/>
                <w:sz w:val="19"/>
                <w:szCs w:val="19"/>
              </w:rPr>
              <w:t xml:space="preserve">Field</w:t>
            </w:r>
          </w:p>
        </w:tc>
        <w:tc>
          <w:tcPr>
            <w:tcW w:type="dxa" w:w="2419"/>
            <w:shd w:fill="1C3F60" w:val="clear"/>
            <w:tcMar>
              <w:top w:type="dxa" w:w="80"/>
              <w:left w:type="dxa" w:w="100"/>
              <w:bottom w:type="dxa" w:w="80"/>
              <w:right w:type="dxa" w:w="100"/>
            </w:tcMar>
          </w:tcPr>
          <w:p>
            <w:r>
              <w:rPr>
                <w:b/>
                <w:bCs/>
                <w:color w:val="FFFFFF"/>
                <w:sz w:val="19"/>
                <w:szCs w:val="19"/>
              </w:rPr>
              <w:t xml:space="preserve">Type</w:t>
            </w:r>
          </w:p>
        </w:tc>
        <w:tc>
          <w:tcPr>
            <w:tcW w:type="dxa" w:w="5040"/>
            <w:shd w:fill="1C3F60" w:val="clear"/>
            <w:tcMar>
              <w:top w:type="dxa" w:w="80"/>
              <w:left w:type="dxa" w:w="100"/>
              <w:bottom w:type="dxa" w:w="80"/>
              <w:right w:type="dxa" w:w="100"/>
            </w:tcMar>
          </w:tcPr>
          <w:p>
            <w:r>
              <w:rPr>
                <w:b/>
                <w:bCs/>
                <w:color w:val="FFFFFF"/>
                <w:sz w:val="19"/>
                <w:szCs w:val="19"/>
              </w:rPr>
              <w:t xml:space="preserve">Notes</w:t>
            </w:r>
          </w:p>
        </w:tc>
      </w:tr>
      <w:tr>
        <w:tc>
          <w:tcPr>
            <w:tcW w:type="dxa" w:w="2621"/>
            <w:shd w:fill="FFFFFF" w:val="clear"/>
            <w:tcMar>
              <w:top w:type="dxa" w:w="70"/>
              <w:left w:type="dxa" w:w="100"/>
              <w:bottom w:type="dxa" w:w="70"/>
              <w:right w:type="dxa" w:w="100"/>
            </w:tcMar>
          </w:tcPr>
          <w:p>
            <w:r>
              <w:rPr>
                <w:sz w:val="18"/>
                <w:szCs w:val="18"/>
              </w:rPr>
              <w:t xml:space="preserve">id</w:t>
            </w:r>
          </w:p>
        </w:tc>
        <w:tc>
          <w:tcPr>
            <w:tcW w:type="dxa" w:w="2419"/>
            <w:shd w:fill="FFFFFF" w:val="clear"/>
            <w:tcMar>
              <w:top w:type="dxa" w:w="70"/>
              <w:left w:type="dxa" w:w="100"/>
              <w:bottom w:type="dxa" w:w="70"/>
              <w:right w:type="dxa" w:w="100"/>
            </w:tcMar>
          </w:tcPr>
          <w:p>
            <w:r>
              <w:rPr>
                <w:sz w:val="18"/>
                <w:szCs w:val="18"/>
              </w:rPr>
              <w:t xml:space="preserve">PK</w:t>
            </w:r>
          </w:p>
        </w:tc>
        <w:tc>
          <w:tcPr>
            <w:tcW w:type="dxa" w:w="5040"/>
            <w:shd w:fill="FFFFFF" w:val="clear"/>
            <w:tcMar>
              <w:top w:type="dxa" w:w="70"/>
              <w:left w:type="dxa" w:w="100"/>
              <w:bottom w:type="dxa" w:w="70"/>
              <w:right w:type="dxa" w:w="100"/>
            </w:tcMar>
          </w:tcPr>
          <w:p>
            <w:r>
              <w:rPr>
                <w:sz w:val="18"/>
                <w:szCs w:val="18"/>
              </w:rPr>
              <w:t xml:space="preserve"/>
            </w:r>
          </w:p>
        </w:tc>
      </w:tr>
      <w:tr>
        <w:tc>
          <w:tcPr>
            <w:tcW w:type="dxa" w:w="2621"/>
            <w:shd w:fill="F3F7F8" w:val="clear"/>
            <w:tcMar>
              <w:top w:type="dxa" w:w="70"/>
              <w:left w:type="dxa" w:w="100"/>
              <w:bottom w:type="dxa" w:w="70"/>
              <w:right w:type="dxa" w:w="100"/>
            </w:tcMar>
          </w:tcPr>
          <w:p>
            <w:r>
              <w:rPr>
                <w:sz w:val="18"/>
                <w:szCs w:val="18"/>
              </w:rPr>
              <w:t xml:space="preserve">patient_id</w:t>
            </w:r>
          </w:p>
        </w:tc>
        <w:tc>
          <w:tcPr>
            <w:tcW w:type="dxa" w:w="2419"/>
            <w:shd w:fill="F3F7F8" w:val="clear"/>
            <w:tcMar>
              <w:top w:type="dxa" w:w="70"/>
              <w:left w:type="dxa" w:w="100"/>
              <w:bottom w:type="dxa" w:w="70"/>
              <w:right w:type="dxa" w:w="100"/>
            </w:tcMar>
          </w:tcPr>
          <w:p>
            <w:r>
              <w:rPr>
                <w:sz w:val="18"/>
                <w:szCs w:val="18"/>
              </w:rPr>
              <w:t xml:space="preserve">FK → patient</w:t>
            </w:r>
          </w:p>
        </w:tc>
        <w:tc>
          <w:tcPr>
            <w:tcW w:type="dxa" w:w="5040"/>
            <w:shd w:fill="F3F7F8" w:val="clear"/>
            <w:tcMar>
              <w:top w:type="dxa" w:w="70"/>
              <w:left w:type="dxa" w:w="100"/>
              <w:bottom w:type="dxa" w:w="70"/>
              <w:right w:type="dxa" w:w="100"/>
            </w:tcMar>
          </w:tcPr>
          <w:p>
            <w:r>
              <w:rPr>
                <w:sz w:val="18"/>
                <w:szCs w:val="18"/>
              </w:rPr>
              <w:t xml:space="preserve"/>
            </w:r>
          </w:p>
        </w:tc>
      </w:tr>
      <w:tr>
        <w:tc>
          <w:tcPr>
            <w:tcW w:type="dxa" w:w="2621"/>
            <w:shd w:fill="FFFFFF" w:val="clear"/>
            <w:tcMar>
              <w:top w:type="dxa" w:w="70"/>
              <w:left w:type="dxa" w:w="100"/>
              <w:bottom w:type="dxa" w:w="70"/>
              <w:right w:type="dxa" w:w="100"/>
            </w:tcMar>
          </w:tcPr>
          <w:p>
            <w:r>
              <w:rPr>
                <w:sz w:val="18"/>
                <w:szCs w:val="18"/>
              </w:rPr>
              <w:t xml:space="preserve">source_channel</w:t>
            </w:r>
          </w:p>
        </w:tc>
        <w:tc>
          <w:tcPr>
            <w:tcW w:type="dxa" w:w="2419"/>
            <w:shd w:fill="FFFFFF" w:val="clear"/>
            <w:tcMar>
              <w:top w:type="dxa" w:w="70"/>
              <w:left w:type="dxa" w:w="100"/>
              <w:bottom w:type="dxa" w:w="70"/>
              <w:right w:type="dxa" w:w="100"/>
            </w:tcMar>
          </w:tcPr>
          <w:p>
            <w:r>
              <w:rPr>
                <w:sz w:val="18"/>
                <w:szCs w:val="18"/>
              </w:rPr>
              <w:t xml:space="preserve">enum</w:t>
            </w:r>
          </w:p>
        </w:tc>
        <w:tc>
          <w:tcPr>
            <w:tcW w:type="dxa" w:w="5040"/>
            <w:shd w:fill="FFFFFF" w:val="clear"/>
            <w:tcMar>
              <w:top w:type="dxa" w:w="70"/>
              <w:left w:type="dxa" w:w="100"/>
              <w:bottom w:type="dxa" w:w="70"/>
              <w:right w:type="dxa" w:w="100"/>
            </w:tcMar>
          </w:tcPr>
          <w:p>
            <w:r>
              <w:rPr>
                <w:sz w:val="18"/>
                <w:szCs w:val="18"/>
              </w:rPr>
              <w:t xml:space="preserve">nurse_escalation / patient_walkin / patient_app_planned / patient_app_emergency_alert</w:t>
            </w:r>
          </w:p>
        </w:tc>
      </w:tr>
      <w:tr>
        <w:tc>
          <w:tcPr>
            <w:tcW w:type="dxa" w:w="2621"/>
            <w:shd w:fill="F3F7F8" w:val="clear"/>
            <w:tcMar>
              <w:top w:type="dxa" w:w="70"/>
              <w:left w:type="dxa" w:w="100"/>
              <w:bottom w:type="dxa" w:w="70"/>
              <w:right w:type="dxa" w:w="100"/>
            </w:tcMar>
          </w:tcPr>
          <w:p>
            <w:r>
              <w:rPr>
                <w:sz w:val="18"/>
                <w:szCs w:val="18"/>
              </w:rPr>
              <w:t xml:space="preserve">raised_by_staff_id</w:t>
            </w:r>
          </w:p>
        </w:tc>
        <w:tc>
          <w:tcPr>
            <w:tcW w:type="dxa" w:w="2419"/>
            <w:shd w:fill="F3F7F8" w:val="clear"/>
            <w:tcMar>
              <w:top w:type="dxa" w:w="70"/>
              <w:left w:type="dxa" w:w="100"/>
              <w:bottom w:type="dxa" w:w="70"/>
              <w:right w:type="dxa" w:w="100"/>
            </w:tcMar>
          </w:tcPr>
          <w:p>
            <w:r>
              <w:rPr>
                <w:sz w:val="18"/>
                <w:szCs w:val="18"/>
              </w:rPr>
              <w:t xml:space="preserve">FK → staff, nullable</w:t>
            </w:r>
          </w:p>
        </w:tc>
        <w:tc>
          <w:tcPr>
            <w:tcW w:type="dxa" w:w="5040"/>
            <w:shd w:fill="F3F7F8" w:val="clear"/>
            <w:tcMar>
              <w:top w:type="dxa" w:w="70"/>
              <w:left w:type="dxa" w:w="100"/>
              <w:bottom w:type="dxa" w:w="70"/>
              <w:right w:type="dxa" w:w="100"/>
            </w:tcMar>
          </w:tcPr>
          <w:p>
            <w:r>
              <w:rPr>
                <w:sz w:val="18"/>
                <w:szCs w:val="18"/>
              </w:rPr>
              <w:t xml:space="preserve">Set for nurse_escalation and patient_walkin (front desk logs it on the patient's behalf)</w:t>
            </w:r>
          </w:p>
        </w:tc>
      </w:tr>
      <w:tr>
        <w:tc>
          <w:tcPr>
            <w:tcW w:type="dxa" w:w="2621"/>
            <w:shd w:fill="FFFFFF" w:val="clear"/>
            <w:tcMar>
              <w:top w:type="dxa" w:w="70"/>
              <w:left w:type="dxa" w:w="100"/>
              <w:bottom w:type="dxa" w:w="70"/>
              <w:right w:type="dxa" w:w="100"/>
            </w:tcMar>
          </w:tcPr>
          <w:p>
            <w:r>
              <w:rPr>
                <w:sz w:val="18"/>
                <w:szCs w:val="18"/>
              </w:rPr>
              <w:t xml:space="preserve">reason</w:t>
            </w:r>
          </w:p>
        </w:tc>
        <w:tc>
          <w:tcPr>
            <w:tcW w:type="dxa" w:w="2419"/>
            <w:shd w:fill="FFFFFF" w:val="clear"/>
            <w:tcMar>
              <w:top w:type="dxa" w:w="70"/>
              <w:left w:type="dxa" w:w="100"/>
              <w:bottom w:type="dxa" w:w="70"/>
              <w:right w:type="dxa" w:w="100"/>
            </w:tcMar>
          </w:tcPr>
          <w:p>
            <w:r>
              <w:rPr>
                <w:sz w:val="18"/>
                <w:szCs w:val="18"/>
              </w:rPr>
              <w:t xml:space="preserve">text</w:t>
            </w:r>
          </w:p>
        </w:tc>
        <w:tc>
          <w:tcPr>
            <w:tcW w:type="dxa" w:w="5040"/>
            <w:shd w:fill="FFFFFF" w:val="clear"/>
            <w:tcMar>
              <w:top w:type="dxa" w:w="70"/>
              <w:left w:type="dxa" w:w="100"/>
              <w:bottom w:type="dxa" w:w="70"/>
              <w:right w:type="dxa" w:w="100"/>
            </w:tcMar>
          </w:tcPr>
          <w:p>
            <w:r>
              <w:rPr>
                <w:sz w:val="18"/>
                <w:szCs w:val="18"/>
              </w:rPr>
              <w:t xml:space="preserve">Why admission may be needed</w:t>
            </w:r>
          </w:p>
        </w:tc>
      </w:tr>
      <w:tr>
        <w:tc>
          <w:tcPr>
            <w:tcW w:type="dxa" w:w="2621"/>
            <w:shd w:fill="F3F7F8" w:val="clear"/>
            <w:tcMar>
              <w:top w:type="dxa" w:w="70"/>
              <w:left w:type="dxa" w:w="100"/>
              <w:bottom w:type="dxa" w:w="70"/>
              <w:right w:type="dxa" w:w="100"/>
            </w:tcMar>
          </w:tcPr>
          <w:p>
            <w:r>
              <w:rPr>
                <w:sz w:val="18"/>
                <w:szCs w:val="18"/>
              </w:rPr>
              <w:t xml:space="preserve">status</w:t>
            </w:r>
          </w:p>
        </w:tc>
        <w:tc>
          <w:tcPr>
            <w:tcW w:type="dxa" w:w="2419"/>
            <w:shd w:fill="F3F7F8" w:val="clear"/>
            <w:tcMar>
              <w:top w:type="dxa" w:w="70"/>
              <w:left w:type="dxa" w:w="100"/>
              <w:bottom w:type="dxa" w:w="70"/>
              <w:right w:type="dxa" w:w="100"/>
            </w:tcMar>
          </w:tcPr>
          <w:p>
            <w:r>
              <w:rPr>
                <w:sz w:val="18"/>
                <w:szCs w:val="18"/>
              </w:rPr>
              <w:t xml:space="preserve">enum</w:t>
            </w:r>
          </w:p>
        </w:tc>
        <w:tc>
          <w:tcPr>
            <w:tcW w:type="dxa" w:w="5040"/>
            <w:shd w:fill="F3F7F8" w:val="clear"/>
            <w:tcMar>
              <w:top w:type="dxa" w:w="70"/>
              <w:left w:type="dxa" w:w="100"/>
              <w:bottom w:type="dxa" w:w="70"/>
              <w:right w:type="dxa" w:w="100"/>
            </w:tcMar>
          </w:tcPr>
          <w:p>
            <w:r>
              <w:rPr>
                <w:sz w:val="18"/>
                <w:szCs w:val="18"/>
              </w:rPr>
              <w:t xml:space="preserve">pending_review / approved / declined / alert_only — see 4.4</w:t>
            </w:r>
          </w:p>
        </w:tc>
      </w:tr>
      <w:tr>
        <w:tc>
          <w:tcPr>
            <w:tcW w:type="dxa" w:w="2621"/>
            <w:shd w:fill="FFFFFF" w:val="clear"/>
            <w:tcMar>
              <w:top w:type="dxa" w:w="70"/>
              <w:left w:type="dxa" w:w="100"/>
              <w:bottom w:type="dxa" w:w="70"/>
              <w:right w:type="dxa" w:w="100"/>
            </w:tcMar>
          </w:tcPr>
          <w:p>
            <w:r>
              <w:rPr>
                <w:sz w:val="18"/>
                <w:szCs w:val="18"/>
              </w:rPr>
              <w:t xml:space="preserve">reviewing_doctor_id</w:t>
            </w:r>
          </w:p>
        </w:tc>
        <w:tc>
          <w:tcPr>
            <w:tcW w:type="dxa" w:w="2419"/>
            <w:shd w:fill="FFFFFF" w:val="clear"/>
            <w:tcMar>
              <w:top w:type="dxa" w:w="70"/>
              <w:left w:type="dxa" w:w="100"/>
              <w:bottom w:type="dxa" w:w="70"/>
              <w:right w:type="dxa" w:w="100"/>
            </w:tcMar>
          </w:tcPr>
          <w:p>
            <w:r>
              <w:rPr>
                <w:sz w:val="18"/>
                <w:szCs w:val="18"/>
              </w:rPr>
              <w:t xml:space="preserve">FK → staff (doctor), nullable</w:t>
            </w:r>
          </w:p>
        </w:tc>
        <w:tc>
          <w:tcPr>
            <w:tcW w:type="dxa" w:w="5040"/>
            <w:shd w:fill="FFFFFF" w:val="clear"/>
            <w:tcMar>
              <w:top w:type="dxa" w:w="70"/>
              <w:left w:type="dxa" w:w="100"/>
              <w:bottom w:type="dxa" w:w="70"/>
              <w:right w:type="dxa" w:w="100"/>
            </w:tcMar>
          </w:tcPr>
          <w:p>
            <w:r>
              <w:rPr>
                <w:sz w:val="18"/>
                <w:szCs w:val="18"/>
              </w:rPr>
              <w:t xml:space="preserve">Set once a doctor picks it up for review</w:t>
            </w:r>
          </w:p>
        </w:tc>
      </w:tr>
      <w:tr>
        <w:tc>
          <w:tcPr>
            <w:tcW w:type="dxa" w:w="2621"/>
            <w:shd w:fill="F3F7F8" w:val="clear"/>
            <w:tcMar>
              <w:top w:type="dxa" w:w="70"/>
              <w:left w:type="dxa" w:w="100"/>
              <w:bottom w:type="dxa" w:w="70"/>
              <w:right w:type="dxa" w:w="100"/>
            </w:tcMar>
          </w:tcPr>
          <w:p>
            <w:r>
              <w:rPr>
                <w:sz w:val="18"/>
                <w:szCs w:val="18"/>
              </w:rPr>
              <w:t xml:space="preserve">decision_reason</w:t>
            </w:r>
          </w:p>
        </w:tc>
        <w:tc>
          <w:tcPr>
            <w:tcW w:type="dxa" w:w="2419"/>
            <w:shd w:fill="F3F7F8" w:val="clear"/>
            <w:tcMar>
              <w:top w:type="dxa" w:w="70"/>
              <w:left w:type="dxa" w:w="100"/>
              <w:bottom w:type="dxa" w:w="70"/>
              <w:right w:type="dxa" w:w="100"/>
            </w:tcMar>
          </w:tcPr>
          <w:p>
            <w:r>
              <w:rPr>
                <w:sz w:val="18"/>
                <w:szCs w:val="18"/>
              </w:rPr>
              <w:t xml:space="preserve">text, nullable</w:t>
            </w:r>
          </w:p>
        </w:tc>
        <w:tc>
          <w:tcPr>
            <w:tcW w:type="dxa" w:w="5040"/>
            <w:shd w:fill="F3F7F8" w:val="clear"/>
            <w:tcMar>
              <w:top w:type="dxa" w:w="70"/>
              <w:left w:type="dxa" w:w="100"/>
              <w:bottom w:type="dxa" w:w="70"/>
              <w:right w:type="dxa" w:w="100"/>
            </w:tcMar>
          </w:tcPr>
          <w:p>
            <w:r>
              <w:rPr>
                <w:sz w:val="18"/>
                <w:szCs w:val="18"/>
              </w:rPr>
              <w:t xml:space="preserve">Required when status = declined</w:t>
            </w:r>
          </w:p>
        </w:tc>
      </w:tr>
      <w:tr>
        <w:tc>
          <w:tcPr>
            <w:tcW w:type="dxa" w:w="2621"/>
            <w:shd w:fill="FFFFFF" w:val="clear"/>
            <w:tcMar>
              <w:top w:type="dxa" w:w="70"/>
              <w:left w:type="dxa" w:w="100"/>
              <w:bottom w:type="dxa" w:w="70"/>
              <w:right w:type="dxa" w:w="100"/>
            </w:tcMar>
          </w:tcPr>
          <w:p>
            <w:r>
              <w:rPr>
                <w:sz w:val="18"/>
                <w:szCs w:val="18"/>
              </w:rPr>
              <w:t xml:space="preserve">resulting_admission_id</w:t>
            </w:r>
          </w:p>
        </w:tc>
        <w:tc>
          <w:tcPr>
            <w:tcW w:type="dxa" w:w="2419"/>
            <w:shd w:fill="FFFFFF" w:val="clear"/>
            <w:tcMar>
              <w:top w:type="dxa" w:w="70"/>
              <w:left w:type="dxa" w:w="100"/>
              <w:bottom w:type="dxa" w:w="70"/>
              <w:right w:type="dxa" w:w="100"/>
            </w:tcMar>
          </w:tcPr>
          <w:p>
            <w:r>
              <w:rPr>
                <w:sz w:val="18"/>
                <w:szCs w:val="18"/>
              </w:rPr>
              <w:t xml:space="preserve">FK → admission, nullable</w:t>
            </w:r>
          </w:p>
        </w:tc>
        <w:tc>
          <w:tcPr>
            <w:tcW w:type="dxa" w:w="5040"/>
            <w:shd w:fill="FFFFFF" w:val="clear"/>
            <w:tcMar>
              <w:top w:type="dxa" w:w="70"/>
              <w:left w:type="dxa" w:w="100"/>
              <w:bottom w:type="dxa" w:w="70"/>
              <w:right w:type="dxa" w:w="100"/>
            </w:tcMar>
          </w:tcPr>
          <w:p>
            <w:r>
              <w:rPr>
                <w:sz w:val="18"/>
                <w:szCs w:val="18"/>
              </w:rPr>
              <w:t xml:space="preserve">Set when status = approved and the doctor's request has been created</w:t>
            </w:r>
          </w:p>
        </w:tc>
      </w:tr>
      <w:tr>
        <w:tc>
          <w:tcPr>
            <w:tcW w:type="dxa" w:w="2621"/>
            <w:shd w:fill="F3F7F8" w:val="clear"/>
            <w:tcMar>
              <w:top w:type="dxa" w:w="70"/>
              <w:left w:type="dxa" w:w="100"/>
              <w:bottom w:type="dxa" w:w="70"/>
              <w:right w:type="dxa" w:w="100"/>
            </w:tcMar>
          </w:tcPr>
          <w:p>
            <w:r>
              <w:rPr>
                <w:sz w:val="18"/>
                <w:szCs w:val="18"/>
              </w:rPr>
              <w:t xml:space="preserve">created_at / decided_at</w:t>
            </w:r>
          </w:p>
        </w:tc>
        <w:tc>
          <w:tcPr>
            <w:tcW w:type="dxa" w:w="2419"/>
            <w:shd w:fill="F3F7F8" w:val="clear"/>
            <w:tcMar>
              <w:top w:type="dxa" w:w="70"/>
              <w:left w:type="dxa" w:w="100"/>
              <w:bottom w:type="dxa" w:w="70"/>
              <w:right w:type="dxa" w:w="100"/>
            </w:tcMar>
          </w:tcPr>
          <w:p>
            <w:r>
              <w:rPr>
                <w:sz w:val="18"/>
                <w:szCs w:val="18"/>
              </w:rPr>
              <w:t xml:space="preserve">timestamps</w:t>
            </w:r>
          </w:p>
        </w:tc>
        <w:tc>
          <w:tcPr>
            <w:tcW w:type="dxa" w:w="5040"/>
            <w:shd w:fill="F3F7F8" w:val="clear"/>
            <w:tcMar>
              <w:top w:type="dxa" w:w="70"/>
              <w:left w:type="dxa" w:w="100"/>
              <w:bottom w:type="dxa" w:w="70"/>
              <w:right w:type="dxa" w:w="100"/>
            </w:tcMar>
          </w:tcPr>
          <w:p>
            <w:r>
              <w:rPr>
                <w:sz w:val="18"/>
                <w:szCs w:val="18"/>
              </w:rPr>
              <w:t xml:space="preserve"/>
            </w:r>
          </w:p>
        </w:tc>
      </w:tr>
    </w:tbl>
    <w:p>
      <w:pPr>
        <w:pStyle w:val="Heading2"/>
        <w:spacing w:after="120" w:before="280"/>
      </w:pPr>
      <w:r>
        <w:t xml:space="preserve">4.3 Admission — status states</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2218"/>
        <w:gridCol w:w="3427"/>
        <w:gridCol w:w="2218"/>
        <w:gridCol w:w="2218"/>
      </w:tblGrid>
      <w:tr>
        <w:trPr>
          <w:tblHeader/>
        </w:trPr>
        <w:tc>
          <w:tcPr>
            <w:tcW w:type="dxa" w:w="2218"/>
            <w:shd w:fill="1C3F60" w:val="clear"/>
            <w:tcMar>
              <w:top w:type="dxa" w:w="80"/>
              <w:left w:type="dxa" w:w="100"/>
              <w:bottom w:type="dxa" w:w="80"/>
              <w:right w:type="dxa" w:w="100"/>
            </w:tcMar>
          </w:tcPr>
          <w:p>
            <w:r>
              <w:rPr>
                <w:b/>
                <w:bCs/>
                <w:color w:val="FFFFFF"/>
                <w:sz w:val="19"/>
                <w:szCs w:val="19"/>
              </w:rPr>
              <w:t xml:space="preserve">State</w:t>
            </w:r>
          </w:p>
        </w:tc>
        <w:tc>
          <w:tcPr>
            <w:tcW w:type="dxa" w:w="3427"/>
            <w:shd w:fill="1C3F60" w:val="clear"/>
            <w:tcMar>
              <w:top w:type="dxa" w:w="80"/>
              <w:left w:type="dxa" w:w="100"/>
              <w:bottom w:type="dxa" w:w="80"/>
              <w:right w:type="dxa" w:w="100"/>
            </w:tcMar>
          </w:tcPr>
          <w:p>
            <w:r>
              <w:rPr>
                <w:b/>
                <w:bCs/>
                <w:color w:val="FFFFFF"/>
                <w:sz w:val="19"/>
                <w:szCs w:val="19"/>
              </w:rPr>
              <w:t xml:space="preserve">Entered when</w:t>
            </w:r>
          </w:p>
        </w:tc>
        <w:tc>
          <w:tcPr>
            <w:tcW w:type="dxa" w:w="2218"/>
            <w:shd w:fill="1C3F60" w:val="clear"/>
            <w:tcMar>
              <w:top w:type="dxa" w:w="80"/>
              <w:left w:type="dxa" w:w="100"/>
              <w:bottom w:type="dxa" w:w="80"/>
              <w:right w:type="dxa" w:w="100"/>
            </w:tcMar>
          </w:tcPr>
          <w:p>
            <w:r>
              <w:rPr>
                <w:b/>
                <w:bCs/>
                <w:color w:val="FFFFFF"/>
                <w:sz w:val="19"/>
                <w:szCs w:val="19"/>
              </w:rPr>
              <w:t xml:space="preserve">Who moves it</w:t>
            </w:r>
          </w:p>
        </w:tc>
        <w:tc>
          <w:tcPr>
            <w:tcW w:type="dxa" w:w="2218"/>
            <w:shd w:fill="1C3F60" w:val="clear"/>
            <w:tcMar>
              <w:top w:type="dxa" w:w="80"/>
              <w:left w:type="dxa" w:w="100"/>
              <w:bottom w:type="dxa" w:w="80"/>
              <w:right w:type="dxa" w:w="100"/>
            </w:tcMar>
          </w:tcPr>
          <w:p>
            <w:r>
              <w:rPr>
                <w:b/>
                <w:bCs/>
                <w:color w:val="FFFFFF"/>
                <w:sz w:val="19"/>
                <w:szCs w:val="19"/>
              </w:rPr>
              <w:t xml:space="preserve">Can move to</w:t>
            </w:r>
          </w:p>
        </w:tc>
      </w:tr>
      <w:tr>
        <w:tc>
          <w:tcPr>
            <w:tcW w:type="dxa" w:w="2218"/>
            <w:shd w:fill="FFFFFF" w:val="clear"/>
            <w:tcMar>
              <w:top w:type="dxa" w:w="70"/>
              <w:left w:type="dxa" w:w="100"/>
              <w:bottom w:type="dxa" w:w="70"/>
              <w:right w:type="dxa" w:w="100"/>
            </w:tcMar>
          </w:tcPr>
          <w:p>
            <w:r>
              <w:rPr>
                <w:sz w:val="18"/>
                <w:szCs w:val="18"/>
              </w:rPr>
              <w:t xml:space="preserve">requested</w:t>
            </w:r>
          </w:p>
        </w:tc>
        <w:tc>
          <w:tcPr>
            <w:tcW w:type="dxa" w:w="3427"/>
            <w:shd w:fill="FFFFFF" w:val="clear"/>
            <w:tcMar>
              <w:top w:type="dxa" w:w="70"/>
              <w:left w:type="dxa" w:w="100"/>
              <w:bottom w:type="dxa" w:w="70"/>
              <w:right w:type="dxa" w:w="100"/>
            </w:tcMar>
          </w:tcPr>
          <w:p>
            <w:r>
              <w:rPr>
                <w:sz w:val="18"/>
                <w:szCs w:val="18"/>
              </w:rPr>
              <w:t xml:space="preserve">Doctor requests admission</w:t>
            </w:r>
          </w:p>
        </w:tc>
        <w:tc>
          <w:tcPr>
            <w:tcW w:type="dxa" w:w="2218"/>
            <w:shd w:fill="FFFFFF" w:val="clear"/>
            <w:tcMar>
              <w:top w:type="dxa" w:w="70"/>
              <w:left w:type="dxa" w:w="100"/>
              <w:bottom w:type="dxa" w:w="70"/>
              <w:right w:type="dxa" w:w="100"/>
            </w:tcMar>
          </w:tcPr>
          <w:p>
            <w:r>
              <w:rPr>
                <w:sz w:val="18"/>
                <w:szCs w:val="18"/>
              </w:rPr>
              <w:t xml:space="preserve">Requesting / admitting doctor</w:t>
            </w:r>
          </w:p>
        </w:tc>
        <w:tc>
          <w:tcPr>
            <w:tcW w:type="dxa" w:w="2218"/>
            <w:shd w:fill="FFFFFF" w:val="clear"/>
            <w:tcMar>
              <w:top w:type="dxa" w:w="70"/>
              <w:left w:type="dxa" w:w="100"/>
              <w:bottom w:type="dxa" w:w="70"/>
              <w:right w:type="dxa" w:w="100"/>
            </w:tcMar>
          </w:tcPr>
          <w:p>
            <w:r>
              <w:rPr>
                <w:sz w:val="18"/>
                <w:szCs w:val="18"/>
              </w:rPr>
              <w:t xml:space="preserve">admitted, cancelled</w:t>
            </w:r>
          </w:p>
        </w:tc>
      </w:tr>
      <w:tr>
        <w:tc>
          <w:tcPr>
            <w:tcW w:type="dxa" w:w="2218"/>
            <w:shd w:fill="F3F7F8" w:val="clear"/>
            <w:tcMar>
              <w:top w:type="dxa" w:w="70"/>
              <w:left w:type="dxa" w:w="100"/>
              <w:bottom w:type="dxa" w:w="70"/>
              <w:right w:type="dxa" w:w="100"/>
            </w:tcMar>
          </w:tcPr>
          <w:p>
            <w:r>
              <w:rPr>
                <w:sz w:val="18"/>
                <w:szCs w:val="18"/>
              </w:rPr>
              <w:t xml:space="preserve">admitted (awaiting bed)</w:t>
            </w:r>
          </w:p>
        </w:tc>
        <w:tc>
          <w:tcPr>
            <w:tcW w:type="dxa" w:w="3427"/>
            <w:shd w:fill="F3F7F8" w:val="clear"/>
            <w:tcMar>
              <w:top w:type="dxa" w:w="70"/>
              <w:left w:type="dxa" w:w="100"/>
              <w:bottom w:type="dxa" w:w="70"/>
              <w:right w:type="dxa" w:w="100"/>
            </w:tcMar>
          </w:tcPr>
          <w:p>
            <w:r>
              <w:rPr>
                <w:sz w:val="18"/>
                <w:szCs w:val="18"/>
              </w:rPr>
              <w:t xml:space="preserve">Registration &amp; consent complete, no bed yet</w:t>
            </w:r>
          </w:p>
        </w:tc>
        <w:tc>
          <w:tcPr>
            <w:tcW w:type="dxa" w:w="2218"/>
            <w:shd w:fill="F3F7F8" w:val="clear"/>
            <w:tcMar>
              <w:top w:type="dxa" w:w="70"/>
              <w:left w:type="dxa" w:w="100"/>
              <w:bottom w:type="dxa" w:w="70"/>
              <w:right w:type="dxa" w:w="100"/>
            </w:tcMar>
          </w:tcPr>
          <w:p>
            <w:r>
              <w:rPr>
                <w:sz w:val="18"/>
                <w:szCs w:val="18"/>
              </w:rPr>
              <w:t xml:space="preserve">Admission / front desk</w:t>
            </w:r>
          </w:p>
        </w:tc>
        <w:tc>
          <w:tcPr>
            <w:tcW w:type="dxa" w:w="2218"/>
            <w:shd w:fill="F3F7F8" w:val="clear"/>
            <w:tcMar>
              <w:top w:type="dxa" w:w="70"/>
              <w:left w:type="dxa" w:w="100"/>
              <w:bottom w:type="dxa" w:w="70"/>
              <w:right w:type="dxa" w:w="100"/>
            </w:tcMar>
          </w:tcPr>
          <w:p>
            <w:r>
              <w:rPr>
                <w:sz w:val="18"/>
                <w:szCs w:val="18"/>
              </w:rPr>
              <w:t xml:space="preserve">active, cancelled</w:t>
            </w:r>
          </w:p>
        </w:tc>
      </w:tr>
      <w:tr>
        <w:tc>
          <w:tcPr>
            <w:tcW w:type="dxa" w:w="2218"/>
            <w:shd w:fill="FFFFFF" w:val="clear"/>
            <w:tcMar>
              <w:top w:type="dxa" w:w="70"/>
              <w:left w:type="dxa" w:w="100"/>
              <w:bottom w:type="dxa" w:w="70"/>
              <w:right w:type="dxa" w:w="100"/>
            </w:tcMar>
          </w:tcPr>
          <w:p>
            <w:r>
              <w:rPr>
                <w:sz w:val="18"/>
                <w:szCs w:val="18"/>
              </w:rPr>
              <w:t xml:space="preserve">active</w:t>
            </w:r>
          </w:p>
        </w:tc>
        <w:tc>
          <w:tcPr>
            <w:tcW w:type="dxa" w:w="3427"/>
            <w:shd w:fill="FFFFFF" w:val="clear"/>
            <w:tcMar>
              <w:top w:type="dxa" w:w="70"/>
              <w:left w:type="dxa" w:w="100"/>
              <w:bottom w:type="dxa" w:w="70"/>
              <w:right w:type="dxa" w:w="100"/>
            </w:tcMar>
          </w:tcPr>
          <w:p>
            <w:r>
              <w:rPr>
                <w:sz w:val="18"/>
                <w:szCs w:val="18"/>
              </w:rPr>
              <w:t xml:space="preserve">A bed has been allocated</w:t>
            </w:r>
          </w:p>
        </w:tc>
        <w:tc>
          <w:tcPr>
            <w:tcW w:type="dxa" w:w="2218"/>
            <w:shd w:fill="FFFFFF" w:val="clear"/>
            <w:tcMar>
              <w:top w:type="dxa" w:w="70"/>
              <w:left w:type="dxa" w:w="100"/>
              <w:bottom w:type="dxa" w:w="70"/>
              <w:right w:type="dxa" w:w="100"/>
            </w:tcMar>
          </w:tcPr>
          <w:p>
            <w:r>
              <w:rPr>
                <w:sz w:val="18"/>
                <w:szCs w:val="18"/>
              </w:rPr>
              <w:t xml:space="preserve">Bed allocation (next phase)</w:t>
            </w:r>
          </w:p>
        </w:tc>
        <w:tc>
          <w:tcPr>
            <w:tcW w:type="dxa" w:w="2218"/>
            <w:shd w:fill="FFFFFF" w:val="clear"/>
            <w:tcMar>
              <w:top w:type="dxa" w:w="70"/>
              <w:left w:type="dxa" w:w="100"/>
              <w:bottom w:type="dxa" w:w="70"/>
              <w:right w:type="dxa" w:w="100"/>
            </w:tcMar>
          </w:tcPr>
          <w:p>
            <w:r>
              <w:rPr>
                <w:sz w:val="18"/>
                <w:szCs w:val="18"/>
              </w:rPr>
              <w:t xml:space="preserve">discharge_initiated</w:t>
            </w:r>
          </w:p>
        </w:tc>
      </w:tr>
      <w:tr>
        <w:tc>
          <w:tcPr>
            <w:tcW w:type="dxa" w:w="2218"/>
            <w:shd w:fill="F3F7F8" w:val="clear"/>
            <w:tcMar>
              <w:top w:type="dxa" w:w="70"/>
              <w:left w:type="dxa" w:w="100"/>
              <w:bottom w:type="dxa" w:w="70"/>
              <w:right w:type="dxa" w:w="100"/>
            </w:tcMar>
          </w:tcPr>
          <w:p>
            <w:r>
              <w:rPr>
                <w:sz w:val="18"/>
                <w:szCs w:val="18"/>
              </w:rPr>
              <w:t xml:space="preserve">discharge_initiated</w:t>
            </w:r>
          </w:p>
        </w:tc>
        <w:tc>
          <w:tcPr>
            <w:tcW w:type="dxa" w:w="3427"/>
            <w:shd w:fill="F3F7F8" w:val="clear"/>
            <w:tcMar>
              <w:top w:type="dxa" w:w="70"/>
              <w:left w:type="dxa" w:w="100"/>
              <w:bottom w:type="dxa" w:w="70"/>
              <w:right w:type="dxa" w:w="100"/>
            </w:tcMar>
          </w:tcPr>
          <w:p>
            <w:r>
              <w:rPr>
                <w:sz w:val="18"/>
                <w:szCs w:val="18"/>
              </w:rPr>
              <w:t xml:space="preserve">Discharge process has begun</w:t>
            </w:r>
          </w:p>
        </w:tc>
        <w:tc>
          <w:tcPr>
            <w:tcW w:type="dxa" w:w="2218"/>
            <w:shd w:fill="F3F7F8" w:val="clear"/>
            <w:tcMar>
              <w:top w:type="dxa" w:w="70"/>
              <w:left w:type="dxa" w:w="100"/>
              <w:bottom w:type="dxa" w:w="70"/>
              <w:right w:type="dxa" w:w="100"/>
            </w:tcMar>
          </w:tcPr>
          <w:p>
            <w:r>
              <w:rPr>
                <w:sz w:val="18"/>
                <w:szCs w:val="18"/>
              </w:rPr>
              <w:t xml:space="preserve">Attending doctor</w:t>
            </w:r>
          </w:p>
        </w:tc>
        <w:tc>
          <w:tcPr>
            <w:tcW w:type="dxa" w:w="2218"/>
            <w:shd w:fill="F3F7F8" w:val="clear"/>
            <w:tcMar>
              <w:top w:type="dxa" w:w="70"/>
              <w:left w:type="dxa" w:w="100"/>
              <w:bottom w:type="dxa" w:w="70"/>
              <w:right w:type="dxa" w:w="100"/>
            </w:tcMar>
          </w:tcPr>
          <w:p>
            <w:r>
              <w:rPr>
                <w:sz w:val="18"/>
                <w:szCs w:val="18"/>
              </w:rPr>
              <w:t xml:space="preserve">discharged</w:t>
            </w:r>
          </w:p>
        </w:tc>
      </w:tr>
      <w:tr>
        <w:tc>
          <w:tcPr>
            <w:tcW w:type="dxa" w:w="2218"/>
            <w:shd w:fill="FFFFFF" w:val="clear"/>
            <w:tcMar>
              <w:top w:type="dxa" w:w="70"/>
              <w:left w:type="dxa" w:w="100"/>
              <w:bottom w:type="dxa" w:w="70"/>
              <w:right w:type="dxa" w:w="100"/>
            </w:tcMar>
          </w:tcPr>
          <w:p>
            <w:r>
              <w:rPr>
                <w:sz w:val="18"/>
                <w:szCs w:val="18"/>
              </w:rPr>
              <w:t xml:space="preserve">discharged</w:t>
            </w:r>
          </w:p>
        </w:tc>
        <w:tc>
          <w:tcPr>
            <w:tcW w:type="dxa" w:w="3427"/>
            <w:shd w:fill="FFFFFF" w:val="clear"/>
            <w:tcMar>
              <w:top w:type="dxa" w:w="70"/>
              <w:left w:type="dxa" w:w="100"/>
              <w:bottom w:type="dxa" w:w="70"/>
              <w:right w:type="dxa" w:w="100"/>
            </w:tcMar>
          </w:tcPr>
          <w:p>
            <w:r>
              <w:rPr>
                <w:sz w:val="18"/>
                <w:szCs w:val="18"/>
              </w:rPr>
              <w:t xml:space="preserve">All discharge gates closed, patient has left</w:t>
            </w:r>
          </w:p>
        </w:tc>
        <w:tc>
          <w:tcPr>
            <w:tcW w:type="dxa" w:w="2218"/>
            <w:shd w:fill="FFFFFF" w:val="clear"/>
            <w:tcMar>
              <w:top w:type="dxa" w:w="70"/>
              <w:left w:type="dxa" w:w="100"/>
              <w:bottom w:type="dxa" w:w="70"/>
              <w:right w:type="dxa" w:w="100"/>
            </w:tcMar>
          </w:tcPr>
          <w:p>
            <w:r>
              <w:rPr>
                <w:sz w:val="18"/>
                <w:szCs w:val="18"/>
              </w:rPr>
              <w:t xml:space="preserve">Nurse confirming departure</w:t>
            </w:r>
          </w:p>
        </w:tc>
        <w:tc>
          <w:tcPr>
            <w:tcW w:type="dxa" w:w="2218"/>
            <w:shd w:fill="FFFFFF" w:val="clear"/>
            <w:tcMar>
              <w:top w:type="dxa" w:w="70"/>
              <w:left w:type="dxa" w:w="100"/>
              <w:bottom w:type="dxa" w:w="70"/>
              <w:right w:type="dxa" w:w="100"/>
            </w:tcMar>
          </w:tcPr>
          <w:p>
            <w:r>
              <w:rPr>
                <w:sz w:val="18"/>
                <w:szCs w:val="18"/>
              </w:rPr>
              <w:t xml:space="preserve">closed (read-only)</w:t>
            </w:r>
          </w:p>
        </w:tc>
      </w:tr>
      <w:tr>
        <w:tc>
          <w:tcPr>
            <w:tcW w:type="dxa" w:w="2218"/>
            <w:shd w:fill="F3F7F8" w:val="clear"/>
            <w:tcMar>
              <w:top w:type="dxa" w:w="70"/>
              <w:left w:type="dxa" w:w="100"/>
              <w:bottom w:type="dxa" w:w="70"/>
              <w:right w:type="dxa" w:w="100"/>
            </w:tcMar>
          </w:tcPr>
          <w:p>
            <w:r>
              <w:rPr>
                <w:sz w:val="18"/>
                <w:szCs w:val="18"/>
              </w:rPr>
              <w:t xml:space="preserve">cancelled</w:t>
            </w:r>
          </w:p>
        </w:tc>
        <w:tc>
          <w:tcPr>
            <w:tcW w:type="dxa" w:w="3427"/>
            <w:shd w:fill="F3F7F8" w:val="clear"/>
            <w:tcMar>
              <w:top w:type="dxa" w:w="70"/>
              <w:left w:type="dxa" w:w="100"/>
              <w:bottom w:type="dxa" w:w="70"/>
              <w:right w:type="dxa" w:w="100"/>
            </w:tcMar>
          </w:tcPr>
          <w:p>
            <w:r>
              <w:rPr>
                <w:sz w:val="18"/>
                <w:szCs w:val="18"/>
              </w:rPr>
              <w:t xml:space="preserve">Request withdrawn before bed use</w:t>
            </w:r>
          </w:p>
        </w:tc>
        <w:tc>
          <w:tcPr>
            <w:tcW w:type="dxa" w:w="2218"/>
            <w:shd w:fill="F3F7F8" w:val="clear"/>
            <w:tcMar>
              <w:top w:type="dxa" w:w="70"/>
              <w:left w:type="dxa" w:w="100"/>
              <w:bottom w:type="dxa" w:w="70"/>
              <w:right w:type="dxa" w:w="100"/>
            </w:tcMar>
          </w:tcPr>
          <w:p>
            <w:r>
              <w:rPr>
                <w:sz w:val="18"/>
                <w:szCs w:val="18"/>
              </w:rPr>
              <w:t xml:space="preserve">Requesting doctor / admission desk</w:t>
            </w:r>
          </w:p>
        </w:tc>
        <w:tc>
          <w:tcPr>
            <w:tcW w:type="dxa" w:w="2218"/>
            <w:shd w:fill="F3F7F8" w:val="clear"/>
            <w:tcMar>
              <w:top w:type="dxa" w:w="70"/>
              <w:left w:type="dxa" w:w="100"/>
              <w:bottom w:type="dxa" w:w="70"/>
              <w:right w:type="dxa" w:w="100"/>
            </w:tcMar>
          </w:tcPr>
          <w:p>
            <w:r>
              <w:rPr>
                <w:sz w:val="18"/>
                <w:szCs w:val="18"/>
              </w:rPr>
              <w:t xml:space="preserve">— terminal</w:t>
            </w:r>
          </w:p>
        </w:tc>
      </w:tr>
    </w:tbl>
    <w:p>
      <w:pPr>
        <w:pStyle w:val="Heading2"/>
        <w:spacing w:after="120" w:before="280"/>
      </w:pPr>
      <w:r>
        <w:t xml:space="preserve">4.4 Admission Referral — status states (new)</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2218"/>
        <w:gridCol w:w="3427"/>
        <w:gridCol w:w="2218"/>
        <w:gridCol w:w="2218"/>
      </w:tblGrid>
      <w:tr>
        <w:trPr>
          <w:tblHeader/>
        </w:trPr>
        <w:tc>
          <w:tcPr>
            <w:tcW w:type="dxa" w:w="2218"/>
            <w:shd w:fill="1C3F60" w:val="clear"/>
            <w:tcMar>
              <w:top w:type="dxa" w:w="80"/>
              <w:left w:type="dxa" w:w="100"/>
              <w:bottom w:type="dxa" w:w="80"/>
              <w:right w:type="dxa" w:w="100"/>
            </w:tcMar>
          </w:tcPr>
          <w:p>
            <w:r>
              <w:rPr>
                <w:b/>
                <w:bCs/>
                <w:color w:val="FFFFFF"/>
                <w:sz w:val="19"/>
                <w:szCs w:val="19"/>
              </w:rPr>
              <w:t xml:space="preserve">State</w:t>
            </w:r>
          </w:p>
        </w:tc>
        <w:tc>
          <w:tcPr>
            <w:tcW w:type="dxa" w:w="3427"/>
            <w:shd w:fill="1C3F60" w:val="clear"/>
            <w:tcMar>
              <w:top w:type="dxa" w:w="80"/>
              <w:left w:type="dxa" w:w="100"/>
              <w:bottom w:type="dxa" w:w="80"/>
              <w:right w:type="dxa" w:w="100"/>
            </w:tcMar>
          </w:tcPr>
          <w:p>
            <w:r>
              <w:rPr>
                <w:b/>
                <w:bCs/>
                <w:color w:val="FFFFFF"/>
                <w:sz w:val="19"/>
                <w:szCs w:val="19"/>
              </w:rPr>
              <w:t xml:space="preserve">Entered when</w:t>
            </w:r>
          </w:p>
        </w:tc>
        <w:tc>
          <w:tcPr>
            <w:tcW w:type="dxa" w:w="2218"/>
            <w:shd w:fill="1C3F60" w:val="clear"/>
            <w:tcMar>
              <w:top w:type="dxa" w:w="80"/>
              <w:left w:type="dxa" w:w="100"/>
              <w:bottom w:type="dxa" w:w="80"/>
              <w:right w:type="dxa" w:w="100"/>
            </w:tcMar>
          </w:tcPr>
          <w:p>
            <w:r>
              <w:rPr>
                <w:b/>
                <w:bCs/>
                <w:color w:val="FFFFFF"/>
                <w:sz w:val="19"/>
                <w:szCs w:val="19"/>
              </w:rPr>
              <w:t xml:space="preserve">Who moves it</w:t>
            </w:r>
          </w:p>
        </w:tc>
        <w:tc>
          <w:tcPr>
            <w:tcW w:type="dxa" w:w="2218"/>
            <w:shd w:fill="1C3F60" w:val="clear"/>
            <w:tcMar>
              <w:top w:type="dxa" w:w="80"/>
              <w:left w:type="dxa" w:w="100"/>
              <w:bottom w:type="dxa" w:w="80"/>
              <w:right w:type="dxa" w:w="100"/>
            </w:tcMar>
          </w:tcPr>
          <w:p>
            <w:r>
              <w:rPr>
                <w:b/>
                <w:bCs/>
                <w:color w:val="FFFFFF"/>
                <w:sz w:val="19"/>
                <w:szCs w:val="19"/>
              </w:rPr>
              <w:t xml:space="preserve">Can move to</w:t>
            </w:r>
          </w:p>
        </w:tc>
      </w:tr>
      <w:tr>
        <w:tc>
          <w:tcPr>
            <w:tcW w:type="dxa" w:w="2218"/>
            <w:shd w:fill="FFFFFF" w:val="clear"/>
            <w:tcMar>
              <w:top w:type="dxa" w:w="70"/>
              <w:left w:type="dxa" w:w="100"/>
              <w:bottom w:type="dxa" w:w="70"/>
              <w:right w:type="dxa" w:w="100"/>
            </w:tcMar>
          </w:tcPr>
          <w:p>
            <w:r>
              <w:rPr>
                <w:sz w:val="18"/>
                <w:szCs w:val="18"/>
              </w:rPr>
              <w:t xml:space="preserve">pending_review</w:t>
            </w:r>
          </w:p>
        </w:tc>
        <w:tc>
          <w:tcPr>
            <w:tcW w:type="dxa" w:w="3427"/>
            <w:shd w:fill="FFFFFF" w:val="clear"/>
            <w:tcMar>
              <w:top w:type="dxa" w:w="70"/>
              <w:left w:type="dxa" w:w="100"/>
              <w:bottom w:type="dxa" w:w="70"/>
              <w:right w:type="dxa" w:w="100"/>
            </w:tcMar>
          </w:tcPr>
          <w:p>
            <w:r>
              <w:rPr>
                <w:sz w:val="18"/>
                <w:szCs w:val="18"/>
              </w:rPr>
              <w:t xml:space="preserve">Nurse escalation or walk-in request logged</w:t>
            </w:r>
          </w:p>
        </w:tc>
        <w:tc>
          <w:tcPr>
            <w:tcW w:type="dxa" w:w="2218"/>
            <w:shd w:fill="FFFFFF" w:val="clear"/>
            <w:tcMar>
              <w:top w:type="dxa" w:w="70"/>
              <w:left w:type="dxa" w:w="100"/>
              <w:bottom w:type="dxa" w:w="70"/>
              <w:right w:type="dxa" w:w="100"/>
            </w:tcMar>
          </w:tcPr>
          <w:p>
            <w:r>
              <w:rPr>
                <w:sz w:val="18"/>
                <w:szCs w:val="18"/>
              </w:rPr>
              <w:t xml:space="preserve">Nurse / front desk</w:t>
            </w:r>
          </w:p>
        </w:tc>
        <w:tc>
          <w:tcPr>
            <w:tcW w:type="dxa" w:w="2218"/>
            <w:shd w:fill="FFFFFF" w:val="clear"/>
            <w:tcMar>
              <w:top w:type="dxa" w:w="70"/>
              <w:left w:type="dxa" w:w="100"/>
              <w:bottom w:type="dxa" w:w="70"/>
              <w:right w:type="dxa" w:w="100"/>
            </w:tcMar>
          </w:tcPr>
          <w:p>
            <w:r>
              <w:rPr>
                <w:sz w:val="18"/>
                <w:szCs w:val="18"/>
              </w:rPr>
              <w:t xml:space="preserve">approved, declined</w:t>
            </w:r>
          </w:p>
        </w:tc>
      </w:tr>
      <w:tr>
        <w:tc>
          <w:tcPr>
            <w:tcW w:type="dxa" w:w="2218"/>
            <w:shd w:fill="F3F7F8" w:val="clear"/>
            <w:tcMar>
              <w:top w:type="dxa" w:w="70"/>
              <w:left w:type="dxa" w:w="100"/>
              <w:bottom w:type="dxa" w:w="70"/>
              <w:right w:type="dxa" w:w="100"/>
            </w:tcMar>
          </w:tcPr>
          <w:p>
            <w:r>
              <w:rPr>
                <w:sz w:val="18"/>
                <w:szCs w:val="18"/>
              </w:rPr>
              <w:t xml:space="preserve">approved</w:t>
            </w:r>
          </w:p>
        </w:tc>
        <w:tc>
          <w:tcPr>
            <w:tcW w:type="dxa" w:w="3427"/>
            <w:shd w:fill="F3F7F8" w:val="clear"/>
            <w:tcMar>
              <w:top w:type="dxa" w:w="70"/>
              <w:left w:type="dxa" w:w="100"/>
              <w:bottom w:type="dxa" w:w="70"/>
              <w:right w:type="dxa" w:w="100"/>
            </w:tcMar>
          </w:tcPr>
          <w:p>
            <w:r>
              <w:rPr>
                <w:sz w:val="18"/>
                <w:szCs w:val="18"/>
              </w:rPr>
              <w:t xml:space="preserve">Doctor reviews and agrees admission is warranted</w:t>
            </w:r>
          </w:p>
        </w:tc>
        <w:tc>
          <w:tcPr>
            <w:tcW w:type="dxa" w:w="2218"/>
            <w:shd w:fill="F3F7F8" w:val="clear"/>
            <w:tcMar>
              <w:top w:type="dxa" w:w="70"/>
              <w:left w:type="dxa" w:w="100"/>
              <w:bottom w:type="dxa" w:w="70"/>
              <w:right w:type="dxa" w:w="100"/>
            </w:tcMar>
          </w:tcPr>
          <w:p>
            <w:r>
              <w:rPr>
                <w:sz w:val="18"/>
                <w:szCs w:val="18"/>
              </w:rPr>
              <w:t xml:space="preserve">Reviewing doctor</w:t>
            </w:r>
          </w:p>
        </w:tc>
        <w:tc>
          <w:tcPr>
            <w:tcW w:type="dxa" w:w="2218"/>
            <w:shd w:fill="F3F7F8" w:val="clear"/>
            <w:tcMar>
              <w:top w:type="dxa" w:w="70"/>
              <w:left w:type="dxa" w:w="100"/>
              <w:bottom w:type="dxa" w:w="70"/>
              <w:right w:type="dxa" w:w="100"/>
            </w:tcMar>
          </w:tcPr>
          <w:p>
            <w:r>
              <w:rPr>
                <w:sz w:val="18"/>
                <w:szCs w:val="18"/>
              </w:rPr>
              <w:t xml:space="preserve">— terminal (linked to a new Admission)</w:t>
            </w:r>
          </w:p>
        </w:tc>
      </w:tr>
      <w:tr>
        <w:tc>
          <w:tcPr>
            <w:tcW w:type="dxa" w:w="2218"/>
            <w:shd w:fill="FFFFFF" w:val="clear"/>
            <w:tcMar>
              <w:top w:type="dxa" w:w="70"/>
              <w:left w:type="dxa" w:w="100"/>
              <w:bottom w:type="dxa" w:w="70"/>
              <w:right w:type="dxa" w:w="100"/>
            </w:tcMar>
          </w:tcPr>
          <w:p>
            <w:r>
              <w:rPr>
                <w:sz w:val="18"/>
                <w:szCs w:val="18"/>
              </w:rPr>
              <w:t xml:space="preserve">declined</w:t>
            </w:r>
          </w:p>
        </w:tc>
        <w:tc>
          <w:tcPr>
            <w:tcW w:type="dxa" w:w="3427"/>
            <w:shd w:fill="FFFFFF" w:val="clear"/>
            <w:tcMar>
              <w:top w:type="dxa" w:w="70"/>
              <w:left w:type="dxa" w:w="100"/>
              <w:bottom w:type="dxa" w:w="70"/>
              <w:right w:type="dxa" w:w="100"/>
            </w:tcMar>
          </w:tcPr>
          <w:p>
            <w:r>
              <w:rPr>
                <w:sz w:val="18"/>
                <w:szCs w:val="18"/>
              </w:rPr>
              <w:t xml:space="preserve">Doctor reviews and disagrees</w:t>
            </w:r>
          </w:p>
        </w:tc>
        <w:tc>
          <w:tcPr>
            <w:tcW w:type="dxa" w:w="2218"/>
            <w:shd w:fill="FFFFFF" w:val="clear"/>
            <w:tcMar>
              <w:top w:type="dxa" w:w="70"/>
              <w:left w:type="dxa" w:w="100"/>
              <w:bottom w:type="dxa" w:w="70"/>
              <w:right w:type="dxa" w:w="100"/>
            </w:tcMar>
          </w:tcPr>
          <w:p>
            <w:r>
              <w:rPr>
                <w:sz w:val="18"/>
                <w:szCs w:val="18"/>
              </w:rPr>
              <w:t xml:space="preserve">Reviewing doctor</w:t>
            </w:r>
          </w:p>
        </w:tc>
        <w:tc>
          <w:tcPr>
            <w:tcW w:type="dxa" w:w="2218"/>
            <w:shd w:fill="FFFFFF" w:val="clear"/>
            <w:tcMar>
              <w:top w:type="dxa" w:w="70"/>
              <w:left w:type="dxa" w:w="100"/>
              <w:bottom w:type="dxa" w:w="70"/>
              <w:right w:type="dxa" w:w="100"/>
            </w:tcMar>
          </w:tcPr>
          <w:p>
            <w:r>
              <w:rPr>
                <w:sz w:val="18"/>
                <w:szCs w:val="18"/>
              </w:rPr>
              <w:t xml:space="preserve">— terminal</w:t>
            </w:r>
          </w:p>
        </w:tc>
      </w:tr>
      <w:tr>
        <w:tc>
          <w:tcPr>
            <w:tcW w:type="dxa" w:w="2218"/>
            <w:shd w:fill="F3F7F8" w:val="clear"/>
            <w:tcMar>
              <w:top w:type="dxa" w:w="70"/>
              <w:left w:type="dxa" w:w="100"/>
              <w:bottom w:type="dxa" w:w="70"/>
              <w:right w:type="dxa" w:w="100"/>
            </w:tcMar>
          </w:tcPr>
          <w:p>
            <w:r>
              <w:rPr>
                <w:sz w:val="18"/>
                <w:szCs w:val="18"/>
              </w:rPr>
              <w:t xml:space="preserve">alert_only</w:t>
            </w:r>
          </w:p>
        </w:tc>
        <w:tc>
          <w:tcPr>
            <w:tcW w:type="dxa" w:w="3427"/>
            <w:shd w:fill="F3F7F8" w:val="clear"/>
            <w:tcMar>
              <w:top w:type="dxa" w:w="70"/>
              <w:left w:type="dxa" w:w="100"/>
              <w:bottom w:type="dxa" w:w="70"/>
              <w:right w:type="dxa" w:w="100"/>
            </w:tcMar>
          </w:tcPr>
          <w:p>
            <w:r>
              <w:rPr>
                <w:sz w:val="18"/>
                <w:szCs w:val="18"/>
              </w:rPr>
              <w:t xml:space="preserve">Patient submits an app emergency alert</w:t>
            </w:r>
          </w:p>
        </w:tc>
        <w:tc>
          <w:tcPr>
            <w:tcW w:type="dxa" w:w="2218"/>
            <w:shd w:fill="F3F7F8" w:val="clear"/>
            <w:tcMar>
              <w:top w:type="dxa" w:w="70"/>
              <w:left w:type="dxa" w:w="100"/>
              <w:bottom w:type="dxa" w:w="70"/>
              <w:right w:type="dxa" w:w="100"/>
            </w:tcMar>
          </w:tcPr>
          <w:p>
            <w:r>
              <w:rPr>
                <w:sz w:val="18"/>
                <w:szCs w:val="18"/>
              </w:rPr>
              <w:t xml:space="preserve">System (on submission)</w:t>
            </w:r>
          </w:p>
        </w:tc>
        <w:tc>
          <w:tcPr>
            <w:tcW w:type="dxa" w:w="2218"/>
            <w:shd w:fill="F3F7F8" w:val="clear"/>
            <w:tcMar>
              <w:top w:type="dxa" w:w="70"/>
              <w:left w:type="dxa" w:w="100"/>
              <w:bottom w:type="dxa" w:w="70"/>
              <w:right w:type="dxa" w:w="100"/>
            </w:tcMar>
          </w:tcPr>
          <w:p>
            <w:r>
              <w:rPr>
                <w:sz w:val="18"/>
                <w:szCs w:val="18"/>
              </w:rPr>
              <w:t xml:space="preserve">— terminal; superseded by a real Admission once the patient arrives and is examined</w:t>
            </w:r>
          </w:p>
        </w:tc>
      </w:tr>
    </w:tbl>
    <w:p>
      <w:pPr>
        <w:pStyle w:val="Heading2"/>
        <w:spacing w:after="120" w:before="280"/>
      </w:pPr>
      <w:r>
        <w:t xml:space="preserve">4.5 Roles &amp; responsibilities in this phase</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1814"/>
        <w:gridCol w:w="2822"/>
        <w:gridCol w:w="2722"/>
        <w:gridCol w:w="2722"/>
      </w:tblGrid>
      <w:tr>
        <w:trPr>
          <w:tblHeader/>
        </w:trPr>
        <w:tc>
          <w:tcPr>
            <w:tcW w:type="dxa" w:w="1814"/>
            <w:shd w:fill="1C3F60" w:val="clear"/>
            <w:tcMar>
              <w:top w:type="dxa" w:w="80"/>
              <w:left w:type="dxa" w:w="100"/>
              <w:bottom w:type="dxa" w:w="80"/>
              <w:right w:type="dxa" w:w="100"/>
            </w:tcMar>
          </w:tcPr>
          <w:p>
            <w:r>
              <w:rPr>
                <w:b/>
                <w:bCs/>
                <w:color w:val="FFFFFF"/>
                <w:sz w:val="19"/>
                <w:szCs w:val="19"/>
              </w:rPr>
              <w:t xml:space="preserve">Role</w:t>
            </w:r>
          </w:p>
        </w:tc>
        <w:tc>
          <w:tcPr>
            <w:tcW w:type="dxa" w:w="2822"/>
            <w:shd w:fill="1C3F60" w:val="clear"/>
            <w:tcMar>
              <w:top w:type="dxa" w:w="80"/>
              <w:left w:type="dxa" w:w="100"/>
              <w:bottom w:type="dxa" w:w="80"/>
              <w:right w:type="dxa" w:w="100"/>
            </w:tcMar>
          </w:tcPr>
          <w:p>
            <w:r>
              <w:rPr>
                <w:b/>
                <w:bCs/>
                <w:color w:val="FFFFFF"/>
                <w:sz w:val="19"/>
                <w:szCs w:val="19"/>
              </w:rPr>
              <w:t xml:space="preserve">Responsibility here</w:t>
            </w:r>
          </w:p>
        </w:tc>
        <w:tc>
          <w:tcPr>
            <w:tcW w:type="dxa" w:w="2722"/>
            <w:shd w:fill="1C3F60" w:val="clear"/>
            <w:tcMar>
              <w:top w:type="dxa" w:w="80"/>
              <w:left w:type="dxa" w:w="100"/>
              <w:bottom w:type="dxa" w:w="80"/>
              <w:right w:type="dxa" w:w="100"/>
            </w:tcMar>
          </w:tcPr>
          <w:p>
            <w:r>
              <w:rPr>
                <w:b/>
                <w:bCs/>
                <w:color w:val="FFFFFF"/>
                <w:sz w:val="19"/>
                <w:szCs w:val="19"/>
              </w:rPr>
              <w:t xml:space="preserve">Can do</w:t>
            </w:r>
          </w:p>
        </w:tc>
        <w:tc>
          <w:tcPr>
            <w:tcW w:type="dxa" w:w="2722"/>
            <w:shd w:fill="1C3F60" w:val="clear"/>
            <w:tcMar>
              <w:top w:type="dxa" w:w="80"/>
              <w:left w:type="dxa" w:w="100"/>
              <w:bottom w:type="dxa" w:w="80"/>
              <w:right w:type="dxa" w:w="100"/>
            </w:tcMar>
          </w:tcPr>
          <w:p>
            <w:r>
              <w:rPr>
                <w:b/>
                <w:bCs/>
                <w:color w:val="FFFFFF"/>
                <w:sz w:val="19"/>
                <w:szCs w:val="19"/>
              </w:rPr>
              <w:t xml:space="preserve">Cannot do</w:t>
            </w:r>
          </w:p>
        </w:tc>
      </w:tr>
      <w:tr>
        <w:tc>
          <w:tcPr>
            <w:tcW w:type="dxa" w:w="1814"/>
            <w:shd w:fill="FFFFFF" w:val="clear"/>
            <w:tcMar>
              <w:top w:type="dxa" w:w="70"/>
              <w:left w:type="dxa" w:w="100"/>
              <w:bottom w:type="dxa" w:w="70"/>
              <w:right w:type="dxa" w:w="100"/>
            </w:tcMar>
          </w:tcPr>
          <w:p>
            <w:r>
              <w:rPr>
                <w:sz w:val="18"/>
                <w:szCs w:val="18"/>
              </w:rPr>
              <w:t xml:space="preserve">Requesting / admitting doctor</w:t>
            </w:r>
          </w:p>
        </w:tc>
        <w:tc>
          <w:tcPr>
            <w:tcW w:type="dxa" w:w="2822"/>
            <w:shd w:fill="FFFFFF" w:val="clear"/>
            <w:tcMar>
              <w:top w:type="dxa" w:w="70"/>
              <w:left w:type="dxa" w:w="100"/>
              <w:bottom w:type="dxa" w:w="70"/>
              <w:right w:type="dxa" w:w="100"/>
            </w:tcMar>
          </w:tcPr>
          <w:p>
            <w:r>
              <w:rPr>
                <w:sz w:val="18"/>
                <w:szCs w:val="18"/>
              </w:rPr>
              <w:t xml:space="preserve">Decides admission is needed; supplies the clinical basis for it; reviews referrals raised by others</w:t>
            </w:r>
          </w:p>
        </w:tc>
        <w:tc>
          <w:tcPr>
            <w:tcW w:type="dxa" w:w="2722"/>
            <w:shd w:fill="FFFFFF" w:val="clear"/>
            <w:tcMar>
              <w:top w:type="dxa" w:w="70"/>
              <w:left w:type="dxa" w:w="100"/>
              <w:bottom w:type="dxa" w:w="70"/>
              <w:right w:type="dxa" w:w="100"/>
            </w:tcMar>
          </w:tcPr>
          <w:p>
            <w:r>
              <w:rPr>
                <w:sz w:val="18"/>
                <w:szCs w:val="18"/>
              </w:rPr>
              <w:t xml:space="preserve">Create admission request; review and approve/decline a referral</w:t>
            </w:r>
          </w:p>
        </w:tc>
        <w:tc>
          <w:tcPr>
            <w:tcW w:type="dxa" w:w="2722"/>
            <w:shd w:fill="FFFFFF" w:val="clear"/>
            <w:tcMar>
              <w:top w:type="dxa" w:w="70"/>
              <w:left w:type="dxa" w:w="100"/>
              <w:bottom w:type="dxa" w:w="70"/>
              <w:right w:type="dxa" w:w="100"/>
            </w:tcMar>
          </w:tcPr>
          <w:p>
            <w:r>
              <w:rPr>
                <w:sz w:val="18"/>
                <w:szCs w:val="18"/>
              </w:rPr>
              <w:t xml:space="preserve">Cannot complete registration or capture consent — that belongs to the admission desk</w:t>
            </w:r>
          </w:p>
        </w:tc>
      </w:tr>
      <w:tr>
        <w:tc>
          <w:tcPr>
            <w:tcW w:type="dxa" w:w="1814"/>
            <w:shd w:fill="F3F7F8" w:val="clear"/>
            <w:tcMar>
              <w:top w:type="dxa" w:w="70"/>
              <w:left w:type="dxa" w:w="100"/>
              <w:bottom w:type="dxa" w:w="70"/>
              <w:right w:type="dxa" w:w="100"/>
            </w:tcMar>
          </w:tcPr>
          <w:p>
            <w:r>
              <w:rPr>
                <w:sz w:val="18"/>
                <w:szCs w:val="18"/>
              </w:rPr>
              <w:t xml:space="preserve">Nurse</w:t>
            </w:r>
          </w:p>
        </w:tc>
        <w:tc>
          <w:tcPr>
            <w:tcW w:type="dxa" w:w="2822"/>
            <w:shd w:fill="F3F7F8" w:val="clear"/>
            <w:tcMar>
              <w:top w:type="dxa" w:w="70"/>
              <w:left w:type="dxa" w:w="100"/>
              <w:bottom w:type="dxa" w:w="70"/>
              <w:right w:type="dxa" w:w="100"/>
            </w:tcMar>
          </w:tcPr>
          <w:p>
            <w:r>
              <w:rPr>
                <w:sz w:val="18"/>
                <w:szCs w:val="18"/>
              </w:rPr>
              <w:t xml:space="preserve">Flags patients who may need admission; explains the plan to referral-sourced patients before consent</w:t>
            </w:r>
          </w:p>
        </w:tc>
        <w:tc>
          <w:tcPr>
            <w:tcW w:type="dxa" w:w="2722"/>
            <w:shd w:fill="F3F7F8" w:val="clear"/>
            <w:tcMar>
              <w:top w:type="dxa" w:w="70"/>
              <w:left w:type="dxa" w:w="100"/>
              <w:bottom w:type="dxa" w:w="70"/>
              <w:right w:type="dxa" w:w="100"/>
            </w:tcMar>
          </w:tcPr>
          <w:p>
            <w:r>
              <w:rPr>
                <w:sz w:val="18"/>
                <w:szCs w:val="18"/>
              </w:rPr>
              <w:t xml:space="preserve">Raise an Admission Referral; explain admission plan to patient</w:t>
            </w:r>
          </w:p>
        </w:tc>
        <w:tc>
          <w:tcPr>
            <w:tcW w:type="dxa" w:w="2722"/>
            <w:shd w:fill="F3F7F8" w:val="clear"/>
            <w:tcMar>
              <w:top w:type="dxa" w:w="70"/>
              <w:left w:type="dxa" w:w="100"/>
              <w:bottom w:type="dxa" w:w="70"/>
              <w:right w:type="dxa" w:w="100"/>
            </w:tcMar>
          </w:tcPr>
          <w:p>
            <w:r>
              <w:rPr>
                <w:sz w:val="18"/>
                <w:szCs w:val="18"/>
              </w:rPr>
              <w:t xml:space="preserve">Cannot create an Admission request or approve/decline a referral</w:t>
            </w:r>
          </w:p>
        </w:tc>
      </w:tr>
      <w:tr>
        <w:tc>
          <w:tcPr>
            <w:tcW w:type="dxa" w:w="1814"/>
            <w:shd w:fill="FFFFFF" w:val="clear"/>
            <w:tcMar>
              <w:top w:type="dxa" w:w="70"/>
              <w:left w:type="dxa" w:w="100"/>
              <w:bottom w:type="dxa" w:w="70"/>
              <w:right w:type="dxa" w:w="100"/>
            </w:tcMar>
          </w:tcPr>
          <w:p>
            <w:r>
              <w:rPr>
                <w:sz w:val="18"/>
                <w:szCs w:val="18"/>
              </w:rPr>
              <w:t xml:space="preserve">Front Desk / Admission Desk</w:t>
            </w:r>
          </w:p>
        </w:tc>
        <w:tc>
          <w:tcPr>
            <w:tcW w:type="dxa" w:w="2822"/>
            <w:shd w:fill="FFFFFF" w:val="clear"/>
            <w:tcMar>
              <w:top w:type="dxa" w:w="70"/>
              <w:left w:type="dxa" w:w="100"/>
              <w:bottom w:type="dxa" w:w="70"/>
              <w:right w:type="dxa" w:w="100"/>
            </w:tcMar>
          </w:tcPr>
          <w:p>
            <w:r>
              <w:rPr>
                <w:sz w:val="18"/>
                <w:szCs w:val="18"/>
              </w:rPr>
              <w:t xml:space="preserve">Registers the patient and captures consent; logs walk-in requests for doctor review</w:t>
            </w:r>
          </w:p>
        </w:tc>
        <w:tc>
          <w:tcPr>
            <w:tcW w:type="dxa" w:w="2722"/>
            <w:shd w:fill="FFFFFF" w:val="clear"/>
            <w:tcMar>
              <w:top w:type="dxa" w:w="70"/>
              <w:left w:type="dxa" w:w="100"/>
              <w:bottom w:type="dxa" w:w="70"/>
              <w:right w:type="dxa" w:w="100"/>
            </w:tcMar>
          </w:tcPr>
          <w:p>
            <w:r>
              <w:rPr>
                <w:sz w:val="18"/>
                <w:szCs w:val="18"/>
              </w:rPr>
              <w:t xml:space="preserve">Capture demographics, payer details, consent; log a referral for a walk-in patient; move requested → admitted</w:t>
            </w:r>
          </w:p>
        </w:tc>
        <w:tc>
          <w:tcPr>
            <w:tcW w:type="dxa" w:w="2722"/>
            <w:shd w:fill="FFFFFF" w:val="clear"/>
            <w:tcMar>
              <w:top w:type="dxa" w:w="70"/>
              <w:left w:type="dxa" w:w="100"/>
              <w:bottom w:type="dxa" w:w="70"/>
              <w:right w:type="dxa" w:w="100"/>
            </w:tcMar>
          </w:tcPr>
          <w:p>
            <w:r>
              <w:rPr>
                <w:sz w:val="18"/>
                <w:szCs w:val="18"/>
              </w:rPr>
              <w:t xml:space="preserve">Cannot create the admission request itself, cannot approve/decline a referral, cannot write clinical notes</w:t>
            </w:r>
          </w:p>
        </w:tc>
      </w:tr>
      <w:tr>
        <w:tc>
          <w:tcPr>
            <w:tcW w:type="dxa" w:w="1814"/>
            <w:shd w:fill="F3F7F8" w:val="clear"/>
            <w:tcMar>
              <w:top w:type="dxa" w:w="70"/>
              <w:left w:type="dxa" w:w="100"/>
              <w:bottom w:type="dxa" w:w="70"/>
              <w:right w:type="dxa" w:w="100"/>
            </w:tcMar>
          </w:tcPr>
          <w:p>
            <w:r>
              <w:rPr>
                <w:sz w:val="18"/>
                <w:szCs w:val="18"/>
              </w:rPr>
              <w:t xml:space="preserve">Patient / family</w:t>
            </w:r>
          </w:p>
        </w:tc>
        <w:tc>
          <w:tcPr>
            <w:tcW w:type="dxa" w:w="2822"/>
            <w:shd w:fill="F3F7F8" w:val="clear"/>
            <w:tcMar>
              <w:top w:type="dxa" w:w="70"/>
              <w:left w:type="dxa" w:w="100"/>
              <w:bottom w:type="dxa" w:w="70"/>
              <w:right w:type="dxa" w:w="100"/>
            </w:tcMar>
          </w:tcPr>
          <w:p>
            <w:r>
              <w:rPr>
                <w:sz w:val="18"/>
                <w:szCs w:val="18"/>
              </w:rPr>
              <w:t xml:space="preserve">Provides identity and payer information; gives informed consent/approval; may submit app requests</w:t>
            </w:r>
          </w:p>
        </w:tc>
        <w:tc>
          <w:tcPr>
            <w:tcW w:type="dxa" w:w="2722"/>
            <w:shd w:fill="F3F7F8" w:val="clear"/>
            <w:tcMar>
              <w:top w:type="dxa" w:w="70"/>
              <w:left w:type="dxa" w:w="100"/>
              <w:bottom w:type="dxa" w:w="70"/>
              <w:right w:type="dxa" w:w="100"/>
            </w:tcMar>
          </w:tcPr>
          <w:p>
            <w:r>
              <w:rPr>
                <w:sz w:val="18"/>
                <w:szCs w:val="18"/>
              </w:rPr>
              <w:t xml:space="preserve">Confirm identity, sign consent/approval; submit a planned-procedure date or emergency alert via app</w:t>
            </w:r>
          </w:p>
        </w:tc>
        <w:tc>
          <w:tcPr>
            <w:tcW w:type="dxa" w:w="2722"/>
            <w:shd w:fill="F3F7F8" w:val="clear"/>
            <w:tcMar>
              <w:top w:type="dxa" w:w="70"/>
              <w:left w:type="dxa" w:w="100"/>
              <w:bottom w:type="dxa" w:w="70"/>
              <w:right w:type="dxa" w:w="100"/>
            </w:tcMar>
          </w:tcPr>
          <w:p>
            <w:r>
              <w:rPr>
                <w:sz w:val="18"/>
                <w:szCs w:val="18"/>
              </w:rPr>
              <w:t xml:space="preserve">Cannot create an Admission request or bypass doctor review for a non-emergency request</w:t>
            </w:r>
          </w:p>
        </w:tc>
      </w:tr>
    </w:tbl>
    <w:p>
      <w:pPr>
        <w:pStyle w:val="Heading2"/>
        <w:spacing w:after="120" w:before="280"/>
      </w:pPr>
      <w:r>
        <w:t xml:space="preserve">4.6 API endpoints touched in this phase</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1210"/>
        <w:gridCol w:w="3427"/>
        <w:gridCol w:w="3226"/>
        <w:gridCol w:w="2218"/>
      </w:tblGrid>
      <w:tr>
        <w:trPr>
          <w:tblHeader/>
        </w:trPr>
        <w:tc>
          <w:tcPr>
            <w:tcW w:type="dxa" w:w="1210"/>
            <w:shd w:fill="1C3F60" w:val="clear"/>
            <w:tcMar>
              <w:top w:type="dxa" w:w="80"/>
              <w:left w:type="dxa" w:w="100"/>
              <w:bottom w:type="dxa" w:w="80"/>
              <w:right w:type="dxa" w:w="100"/>
            </w:tcMar>
          </w:tcPr>
          <w:p>
            <w:r>
              <w:rPr>
                <w:b/>
                <w:bCs/>
                <w:color w:val="FFFFFF"/>
                <w:sz w:val="19"/>
                <w:szCs w:val="19"/>
              </w:rPr>
              <w:t xml:space="preserve">Method</w:t>
            </w:r>
          </w:p>
        </w:tc>
        <w:tc>
          <w:tcPr>
            <w:tcW w:type="dxa" w:w="3427"/>
            <w:shd w:fill="1C3F60" w:val="clear"/>
            <w:tcMar>
              <w:top w:type="dxa" w:w="80"/>
              <w:left w:type="dxa" w:w="100"/>
              <w:bottom w:type="dxa" w:w="80"/>
              <w:right w:type="dxa" w:w="100"/>
            </w:tcMar>
          </w:tcPr>
          <w:p>
            <w:r>
              <w:rPr>
                <w:b/>
                <w:bCs/>
                <w:color w:val="FFFFFF"/>
                <w:sz w:val="19"/>
                <w:szCs w:val="19"/>
              </w:rPr>
              <w:t xml:space="preserve">Endpoint</w:t>
            </w:r>
          </w:p>
        </w:tc>
        <w:tc>
          <w:tcPr>
            <w:tcW w:type="dxa" w:w="3226"/>
            <w:shd w:fill="1C3F60" w:val="clear"/>
            <w:tcMar>
              <w:top w:type="dxa" w:w="80"/>
              <w:left w:type="dxa" w:w="100"/>
              <w:bottom w:type="dxa" w:w="80"/>
              <w:right w:type="dxa" w:w="100"/>
            </w:tcMar>
          </w:tcPr>
          <w:p>
            <w:r>
              <w:rPr>
                <w:b/>
                <w:bCs/>
                <w:color w:val="FFFFFF"/>
                <w:sz w:val="19"/>
                <w:szCs w:val="19"/>
              </w:rPr>
              <w:t xml:space="preserve">Purpose</w:t>
            </w:r>
          </w:p>
        </w:tc>
        <w:tc>
          <w:tcPr>
            <w:tcW w:type="dxa" w:w="2218"/>
            <w:shd w:fill="1C3F60" w:val="clear"/>
            <w:tcMar>
              <w:top w:type="dxa" w:w="80"/>
              <w:left w:type="dxa" w:w="100"/>
              <w:bottom w:type="dxa" w:w="80"/>
              <w:right w:type="dxa" w:w="100"/>
            </w:tcMar>
          </w:tcPr>
          <w:p>
            <w:r>
              <w:rPr>
                <w:b/>
                <w:bCs/>
                <w:color w:val="FFFFFF"/>
                <w:sz w:val="19"/>
                <w:szCs w:val="19"/>
              </w:rPr>
              <w:t xml:space="preserve">Precondition</w:t>
            </w:r>
          </w:p>
        </w:tc>
      </w:tr>
      <w:tr>
        <w:tc>
          <w:tcPr>
            <w:tcW w:type="dxa" w:w="1210"/>
            <w:shd w:fill="FFFFFF" w:val="clear"/>
            <w:tcMar>
              <w:top w:type="dxa" w:w="70"/>
              <w:left w:type="dxa" w:w="100"/>
              <w:bottom w:type="dxa" w:w="70"/>
              <w:right w:type="dxa" w:w="100"/>
            </w:tcMar>
          </w:tcPr>
          <w:p>
            <w:r>
              <w:rPr>
                <w:sz w:val="18"/>
                <w:szCs w:val="18"/>
              </w:rPr>
              <w:t xml:space="preserve">POST</w:t>
            </w:r>
          </w:p>
        </w:tc>
        <w:tc>
          <w:tcPr>
            <w:tcW w:type="dxa" w:w="3427"/>
            <w:shd w:fill="FFFFFF" w:val="clear"/>
            <w:tcMar>
              <w:top w:type="dxa" w:w="70"/>
              <w:left w:type="dxa" w:w="100"/>
              <w:bottom w:type="dxa" w:w="70"/>
              <w:right w:type="dxa" w:w="100"/>
            </w:tcMar>
          </w:tcPr>
          <w:p>
            <w:r>
              <w:rPr>
                <w:sz w:val="18"/>
                <w:szCs w:val="18"/>
              </w:rPr>
              <w:t xml:space="preserve">/ipd/admission-referrals</w:t>
            </w:r>
          </w:p>
        </w:tc>
        <w:tc>
          <w:tcPr>
            <w:tcW w:type="dxa" w:w="3226"/>
            <w:shd w:fill="FFFFFF" w:val="clear"/>
            <w:tcMar>
              <w:top w:type="dxa" w:w="70"/>
              <w:left w:type="dxa" w:w="100"/>
              <w:bottom w:type="dxa" w:w="70"/>
              <w:right w:type="dxa" w:w="100"/>
            </w:tcMar>
          </w:tcPr>
          <w:p>
            <w:r>
              <w:rPr>
                <w:sz w:val="18"/>
                <w:szCs w:val="18"/>
              </w:rPr>
              <w:t xml:space="preserve">Log a referral (nurse escalation, walk-in, or app submission)</w:t>
            </w:r>
          </w:p>
        </w:tc>
        <w:tc>
          <w:tcPr>
            <w:tcW w:type="dxa" w:w="2218"/>
            <w:shd w:fill="FFFFFF" w:val="clear"/>
            <w:tcMar>
              <w:top w:type="dxa" w:w="70"/>
              <w:left w:type="dxa" w:w="100"/>
              <w:bottom w:type="dxa" w:w="70"/>
              <w:right w:type="dxa" w:w="100"/>
            </w:tcMar>
          </w:tcPr>
          <w:p>
            <w:r>
              <w:rPr>
                <w:sz w:val="18"/>
                <w:szCs w:val="18"/>
              </w:rPr>
              <w:t xml:space="preserve">Patient + source_channel required</w:t>
            </w:r>
          </w:p>
        </w:tc>
      </w:tr>
      <w:tr>
        <w:tc>
          <w:tcPr>
            <w:tcW w:type="dxa" w:w="1210"/>
            <w:shd w:fill="F3F7F8" w:val="clear"/>
            <w:tcMar>
              <w:top w:type="dxa" w:w="70"/>
              <w:left w:type="dxa" w:w="100"/>
              <w:bottom w:type="dxa" w:w="70"/>
              <w:right w:type="dxa" w:w="100"/>
            </w:tcMar>
          </w:tcPr>
          <w:p>
            <w:r>
              <w:rPr>
                <w:sz w:val="18"/>
                <w:szCs w:val="18"/>
              </w:rPr>
              <w:t xml:space="preserve">POST</w:t>
            </w:r>
          </w:p>
        </w:tc>
        <w:tc>
          <w:tcPr>
            <w:tcW w:type="dxa" w:w="3427"/>
            <w:shd w:fill="F3F7F8" w:val="clear"/>
            <w:tcMar>
              <w:top w:type="dxa" w:w="70"/>
              <w:left w:type="dxa" w:w="100"/>
              <w:bottom w:type="dxa" w:w="70"/>
              <w:right w:type="dxa" w:w="100"/>
            </w:tcMar>
          </w:tcPr>
          <w:p>
            <w:r>
              <w:rPr>
                <w:sz w:val="18"/>
                <w:szCs w:val="18"/>
              </w:rPr>
              <w:t xml:space="preserve">/ipd/admission-referrals/{id}/review</w:t>
            </w:r>
          </w:p>
        </w:tc>
        <w:tc>
          <w:tcPr>
            <w:tcW w:type="dxa" w:w="3226"/>
            <w:shd w:fill="F3F7F8" w:val="clear"/>
            <w:tcMar>
              <w:top w:type="dxa" w:w="70"/>
              <w:left w:type="dxa" w:w="100"/>
              <w:bottom w:type="dxa" w:w="70"/>
              <w:right w:type="dxa" w:w="100"/>
            </w:tcMar>
          </w:tcPr>
          <w:p>
            <w:r>
              <w:rPr>
                <w:sz w:val="18"/>
                <w:szCs w:val="18"/>
              </w:rPr>
              <w:t xml:space="preserve">Doctor approves or declines a referral</w:t>
            </w:r>
          </w:p>
        </w:tc>
        <w:tc>
          <w:tcPr>
            <w:tcW w:type="dxa" w:w="2218"/>
            <w:shd w:fill="F3F7F8" w:val="clear"/>
            <w:tcMar>
              <w:top w:type="dxa" w:w="70"/>
              <w:left w:type="dxa" w:w="100"/>
              <w:bottom w:type="dxa" w:w="70"/>
              <w:right w:type="dxa" w:w="100"/>
            </w:tcMar>
          </w:tcPr>
          <w:p>
            <w:r>
              <w:rPr>
                <w:sz w:val="18"/>
                <w:szCs w:val="18"/>
              </w:rPr>
              <w:t xml:space="preserve">Reviewing doctor required; decision_reason required if declining</w:t>
            </w:r>
          </w:p>
        </w:tc>
      </w:tr>
      <w:tr>
        <w:tc>
          <w:tcPr>
            <w:tcW w:type="dxa" w:w="1210"/>
            <w:shd w:fill="FFFFFF" w:val="clear"/>
            <w:tcMar>
              <w:top w:type="dxa" w:w="70"/>
              <w:left w:type="dxa" w:w="100"/>
              <w:bottom w:type="dxa" w:w="70"/>
              <w:right w:type="dxa" w:w="100"/>
            </w:tcMar>
          </w:tcPr>
          <w:p>
            <w:r>
              <w:rPr>
                <w:sz w:val="18"/>
                <w:szCs w:val="18"/>
              </w:rPr>
              <w:t xml:space="preserve">POST</w:t>
            </w:r>
          </w:p>
        </w:tc>
        <w:tc>
          <w:tcPr>
            <w:tcW w:type="dxa" w:w="3427"/>
            <w:shd w:fill="FFFFFF" w:val="clear"/>
            <w:tcMar>
              <w:top w:type="dxa" w:w="70"/>
              <w:left w:type="dxa" w:w="100"/>
              <w:bottom w:type="dxa" w:w="70"/>
              <w:right w:type="dxa" w:w="100"/>
            </w:tcMar>
          </w:tcPr>
          <w:p>
            <w:r>
              <w:rPr>
                <w:sz w:val="18"/>
                <w:szCs w:val="18"/>
              </w:rPr>
              <w:t xml:space="preserve">/ipd/admissions</w:t>
            </w:r>
          </w:p>
        </w:tc>
        <w:tc>
          <w:tcPr>
            <w:tcW w:type="dxa" w:w="3226"/>
            <w:shd w:fill="FFFFFF" w:val="clear"/>
            <w:tcMar>
              <w:top w:type="dxa" w:w="70"/>
              <w:left w:type="dxa" w:w="100"/>
              <w:bottom w:type="dxa" w:w="70"/>
              <w:right w:type="dxa" w:w="100"/>
            </w:tcMar>
          </w:tcPr>
          <w:p>
            <w:r>
              <w:rPr>
                <w:sz w:val="18"/>
                <w:szCs w:val="18"/>
              </w:rPr>
              <w:t xml:space="preserve">Create admission request (status=requested)</w:t>
            </w:r>
          </w:p>
        </w:tc>
        <w:tc>
          <w:tcPr>
            <w:tcW w:type="dxa" w:w="2218"/>
            <w:shd w:fill="FFFFFF" w:val="clear"/>
            <w:tcMar>
              <w:top w:type="dxa" w:w="70"/>
              <w:left w:type="dxa" w:w="100"/>
              <w:bottom w:type="dxa" w:w="70"/>
              <w:right w:type="dxa" w:w="100"/>
            </w:tcMar>
          </w:tcPr>
          <w:p>
            <w:r>
              <w:rPr>
                <w:sz w:val="18"/>
                <w:szCs w:val="18"/>
              </w:rPr>
              <w:t xml:space="preserve">Requesting doctor + patient required</w:t>
            </w:r>
          </w:p>
        </w:tc>
      </w:tr>
      <w:tr>
        <w:tc>
          <w:tcPr>
            <w:tcW w:type="dxa" w:w="1210"/>
            <w:shd w:fill="F3F7F8" w:val="clear"/>
            <w:tcMar>
              <w:top w:type="dxa" w:w="70"/>
              <w:left w:type="dxa" w:w="100"/>
              <w:bottom w:type="dxa" w:w="70"/>
              <w:right w:type="dxa" w:w="100"/>
            </w:tcMar>
          </w:tcPr>
          <w:p>
            <w:r>
              <w:rPr>
                <w:sz w:val="18"/>
                <w:szCs w:val="18"/>
              </w:rPr>
              <w:t xml:space="preserve">POST</w:t>
            </w:r>
          </w:p>
        </w:tc>
        <w:tc>
          <w:tcPr>
            <w:tcW w:type="dxa" w:w="3427"/>
            <w:shd w:fill="F3F7F8" w:val="clear"/>
            <w:tcMar>
              <w:top w:type="dxa" w:w="70"/>
              <w:left w:type="dxa" w:w="100"/>
              <w:bottom w:type="dxa" w:w="70"/>
              <w:right w:type="dxa" w:w="100"/>
            </w:tcMar>
          </w:tcPr>
          <w:p>
            <w:r>
              <w:rPr>
                <w:sz w:val="18"/>
                <w:szCs w:val="18"/>
              </w:rPr>
              <w:t xml:space="preserve">/ipd/admissions/{id}/admit</w:t>
            </w:r>
          </w:p>
        </w:tc>
        <w:tc>
          <w:tcPr>
            <w:tcW w:type="dxa" w:w="3226"/>
            <w:shd w:fill="F3F7F8" w:val="clear"/>
            <w:tcMar>
              <w:top w:type="dxa" w:w="70"/>
              <w:left w:type="dxa" w:w="100"/>
              <w:bottom w:type="dxa" w:w="70"/>
              <w:right w:type="dxa" w:w="100"/>
            </w:tcMar>
          </w:tcPr>
          <w:p>
            <w:r>
              <w:rPr>
                <w:sz w:val="18"/>
                <w:szCs w:val="18"/>
              </w:rPr>
              <w:t xml:space="preserve">Complete registration, move to admitted (awaiting bed)</w:t>
            </w:r>
          </w:p>
        </w:tc>
        <w:tc>
          <w:tcPr>
            <w:tcW w:type="dxa" w:w="2218"/>
            <w:shd w:fill="F3F7F8" w:val="clear"/>
            <w:tcMar>
              <w:top w:type="dxa" w:w="70"/>
              <w:left w:type="dxa" w:w="100"/>
              <w:bottom w:type="dxa" w:w="70"/>
              <w:right w:type="dxa" w:w="100"/>
            </w:tcMar>
          </w:tcPr>
          <w:p>
            <w:r>
              <w:rPr>
                <w:sz w:val="18"/>
                <w:szCs w:val="18"/>
              </w:rPr>
              <w:t xml:space="preserve">Consent must be captured; if referral-sourced, nurse explanation precedes consent</w:t>
            </w:r>
          </w:p>
        </w:tc>
      </w:tr>
      <w:tr>
        <w:tc>
          <w:tcPr>
            <w:tcW w:type="dxa" w:w="1210"/>
            <w:shd w:fill="FFFFFF" w:val="clear"/>
            <w:tcMar>
              <w:top w:type="dxa" w:w="70"/>
              <w:left w:type="dxa" w:w="100"/>
              <w:bottom w:type="dxa" w:w="70"/>
              <w:right w:type="dxa" w:w="100"/>
            </w:tcMar>
          </w:tcPr>
          <w:p>
            <w:r>
              <w:rPr>
                <w:sz w:val="18"/>
                <w:szCs w:val="18"/>
              </w:rPr>
              <w:t xml:space="preserve">GET</w:t>
            </w:r>
          </w:p>
        </w:tc>
        <w:tc>
          <w:tcPr>
            <w:tcW w:type="dxa" w:w="3427"/>
            <w:shd w:fill="FFFFFF" w:val="clear"/>
            <w:tcMar>
              <w:top w:type="dxa" w:w="70"/>
              <w:left w:type="dxa" w:w="100"/>
              <w:bottom w:type="dxa" w:w="70"/>
              <w:right w:type="dxa" w:w="100"/>
            </w:tcMar>
          </w:tcPr>
          <w:p>
            <w:r>
              <w:rPr>
                <w:sz w:val="18"/>
                <w:szCs w:val="18"/>
              </w:rPr>
              <w:t xml:space="preserve">/ipd/admissions/{id}</w:t>
            </w:r>
          </w:p>
        </w:tc>
        <w:tc>
          <w:tcPr>
            <w:tcW w:type="dxa" w:w="3226"/>
            <w:shd w:fill="FFFFFF" w:val="clear"/>
            <w:tcMar>
              <w:top w:type="dxa" w:w="70"/>
              <w:left w:type="dxa" w:w="100"/>
              <w:bottom w:type="dxa" w:w="70"/>
              <w:right w:type="dxa" w:w="100"/>
            </w:tcMar>
          </w:tcPr>
          <w:p>
            <w:r>
              <w:rPr>
                <w:sz w:val="18"/>
                <w:szCs w:val="18"/>
              </w:rPr>
              <w:t xml:space="preserve">Full admission detail</w:t>
            </w:r>
          </w:p>
        </w:tc>
        <w:tc>
          <w:tcPr>
            <w:tcW w:type="dxa" w:w="2218"/>
            <w:shd w:fill="FFFFFF" w:val="clear"/>
            <w:tcMar>
              <w:top w:type="dxa" w:w="70"/>
              <w:left w:type="dxa" w:w="100"/>
              <w:bottom w:type="dxa" w:w="70"/>
              <w:right w:type="dxa" w:w="100"/>
            </w:tcMar>
          </w:tcPr>
          <w:p>
            <w:r>
              <w:rPr>
                <w:sz w:val="18"/>
                <w:szCs w:val="18"/>
              </w:rPr>
              <w:t xml:space="preserve">—</w:t>
            </w:r>
          </w:p>
        </w:tc>
      </w:tr>
    </w:tbl>
    <w:p>
      <w:r>
        <w:br w:type="page"/>
      </w:r>
    </w:p>
    <w:p>
      <w:pPr>
        <w:pStyle w:val="Heading1"/>
        <w:spacing w:after="160" w:before="360"/>
      </w:pPr>
      <w:r>
        <w:t xml:space="preserve">5. Data Flow Diagram</w:t>
      </w:r>
    </w:p>
    <w:p>
      <w:pPr>
        <w:spacing w:after="160" w:line="300"/>
      </w:pPr>
      <w:r>
        <w:rPr>
          <w:b w:val="false"/>
          <w:bCs w:val="false"/>
          <w:i w:val="false"/>
          <w:iCs w:val="false"/>
          <w:sz w:val="21"/>
          <w:szCs w:val="21"/>
        </w:rPr>
        <w:t xml:space="preserve">A level-1 data flow diagram covering every entry channel from Section 2. Three processes: P0 handles referral intake and doctor review for the nurse-escalation, walk-in, and app-submitted channels; P1 and P2 are the same two-step admission process described throughout this document. It stops where the Admission record reaches admitted (awaiting bed); bed allocation is shown only as a downstream handoff.</w:t>
      </w:r>
    </w:p>
    <w:p>
      <w:pPr>
        <w:spacing w:after="200" w:before="160"/>
        <w:jc w:val="center"/>
      </w:pPr>
      <w:r>
        <w:drawing>
          <wp:inline distT="0" distB="0" distL="0" distR="0">
            <wp:extent cx="58293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5200650"/>
                    </a:xfrm>
                    <a:prstGeom prst="rect">
                      <a:avLst/>
                    </a:prstGeom>
                  </pic:spPr>
                </pic:pic>
              </a:graphicData>
            </a:graphic>
          </wp:inline>
        </w:drawing>
      </w:r>
    </w:p>
    <w:p>
      <w:pPr>
        <w:pStyle w:val="Heading2"/>
        <w:spacing w:after="120" w:before="280"/>
      </w:pPr>
      <w:r>
        <w:t xml:space="preserve">5.1 Flow reference</w:t>
      </w:r>
    </w:p>
    <w:tbl>
      <w:tblPr>
        <w:tblW w:type="dxa" w:w="10080"/>
        <w:tblBorders>
          <w:top w:val="single" w:color="CBD5E1" w:sz="4"/>
          <w:left w:val="single" w:color="CBD5E1" w:sz="4"/>
          <w:bottom w:val="single" w:color="CBD5E1" w:sz="4"/>
          <w:right w:val="single" w:color="CBD5E1" w:sz="4"/>
          <w:insideH w:val="single" w:color="E2E8F0" w:sz="2"/>
          <w:insideV w:val="single" w:color="E2E8F0" w:sz="2"/>
        </w:tblBorders>
      </w:tblPr>
      <w:tblGrid>
        <w:gridCol w:w="605"/>
        <w:gridCol w:w="2419"/>
        <w:gridCol w:w="2419"/>
        <w:gridCol w:w="4637"/>
      </w:tblGrid>
      <w:tr>
        <w:trPr>
          <w:tblHeader/>
        </w:trPr>
        <w:tc>
          <w:tcPr>
            <w:tcW w:type="dxa" w:w="605"/>
            <w:shd w:fill="1C3F60" w:val="clear"/>
            <w:tcMar>
              <w:top w:type="dxa" w:w="80"/>
              <w:left w:type="dxa" w:w="100"/>
              <w:bottom w:type="dxa" w:w="80"/>
              <w:right w:type="dxa" w:w="100"/>
            </w:tcMar>
          </w:tcPr>
          <w:p>
            <w:r>
              <w:rPr>
                <w:b/>
                <w:bCs/>
                <w:color w:val="FFFFFF"/>
                <w:sz w:val="19"/>
                <w:szCs w:val="19"/>
              </w:rPr>
              <w:t xml:space="preserve">#</w:t>
            </w:r>
          </w:p>
        </w:tc>
        <w:tc>
          <w:tcPr>
            <w:tcW w:type="dxa" w:w="2419"/>
            <w:shd w:fill="1C3F60" w:val="clear"/>
            <w:tcMar>
              <w:top w:type="dxa" w:w="80"/>
              <w:left w:type="dxa" w:w="100"/>
              <w:bottom w:type="dxa" w:w="80"/>
              <w:right w:type="dxa" w:w="100"/>
            </w:tcMar>
          </w:tcPr>
          <w:p>
            <w:r>
              <w:rPr>
                <w:b/>
                <w:bCs/>
                <w:color w:val="FFFFFF"/>
                <w:sz w:val="19"/>
                <w:szCs w:val="19"/>
              </w:rPr>
              <w:t xml:space="preserve">From</w:t>
            </w:r>
          </w:p>
        </w:tc>
        <w:tc>
          <w:tcPr>
            <w:tcW w:type="dxa" w:w="2419"/>
            <w:shd w:fill="1C3F60" w:val="clear"/>
            <w:tcMar>
              <w:top w:type="dxa" w:w="80"/>
              <w:left w:type="dxa" w:w="100"/>
              <w:bottom w:type="dxa" w:w="80"/>
              <w:right w:type="dxa" w:w="100"/>
            </w:tcMar>
          </w:tcPr>
          <w:p>
            <w:r>
              <w:rPr>
                <w:b/>
                <w:bCs/>
                <w:color w:val="FFFFFF"/>
                <w:sz w:val="19"/>
                <w:szCs w:val="19"/>
              </w:rPr>
              <w:t xml:space="preserve">To</w:t>
            </w:r>
          </w:p>
        </w:tc>
        <w:tc>
          <w:tcPr>
            <w:tcW w:type="dxa" w:w="4637"/>
            <w:shd w:fill="1C3F60" w:val="clear"/>
            <w:tcMar>
              <w:top w:type="dxa" w:w="80"/>
              <w:left w:type="dxa" w:w="100"/>
              <w:bottom w:type="dxa" w:w="80"/>
              <w:right w:type="dxa" w:w="100"/>
            </w:tcMar>
          </w:tcPr>
          <w:p>
            <w:r>
              <w:rPr>
                <w:b/>
                <w:bCs/>
                <w:color w:val="FFFFFF"/>
                <w:sz w:val="19"/>
                <w:szCs w:val="19"/>
              </w:rPr>
              <w:t xml:space="preserve">Data</w:t>
            </w:r>
          </w:p>
        </w:tc>
      </w:tr>
      <w:tr>
        <w:tc>
          <w:tcPr>
            <w:tcW w:type="dxa" w:w="605"/>
            <w:shd w:fill="FFFFFF" w:val="clear"/>
            <w:tcMar>
              <w:top w:type="dxa" w:w="70"/>
              <w:left w:type="dxa" w:w="100"/>
              <w:bottom w:type="dxa" w:w="70"/>
              <w:right w:type="dxa" w:w="100"/>
            </w:tcMar>
          </w:tcPr>
          <w:p>
            <w:r>
              <w:rPr>
                <w:sz w:val="18"/>
                <w:szCs w:val="18"/>
              </w:rPr>
              <w:t xml:space="preserve">1</w:t>
            </w:r>
          </w:p>
        </w:tc>
        <w:tc>
          <w:tcPr>
            <w:tcW w:type="dxa" w:w="2419"/>
            <w:shd w:fill="FFFFFF" w:val="clear"/>
            <w:tcMar>
              <w:top w:type="dxa" w:w="70"/>
              <w:left w:type="dxa" w:w="100"/>
              <w:bottom w:type="dxa" w:w="70"/>
              <w:right w:type="dxa" w:w="100"/>
            </w:tcMar>
          </w:tcPr>
          <w:p>
            <w:r>
              <w:rPr>
                <w:sz w:val="18"/>
                <w:szCs w:val="18"/>
              </w:rPr>
              <w:t xml:space="preserve">Nurse</w:t>
            </w:r>
          </w:p>
        </w:tc>
        <w:tc>
          <w:tcPr>
            <w:tcW w:type="dxa" w:w="2419"/>
            <w:shd w:fill="FFFFFF" w:val="clear"/>
            <w:tcMar>
              <w:top w:type="dxa" w:w="70"/>
              <w:left w:type="dxa" w:w="100"/>
              <w:bottom w:type="dxa" w:w="70"/>
              <w:right w:type="dxa" w:w="100"/>
            </w:tcMar>
          </w:tcPr>
          <w:p>
            <w:r>
              <w:rPr>
                <w:sz w:val="18"/>
                <w:szCs w:val="18"/>
              </w:rPr>
              <w:t xml:space="preserve">P0 Log &amp; Review Admission Referral</w:t>
            </w:r>
          </w:p>
        </w:tc>
        <w:tc>
          <w:tcPr>
            <w:tcW w:type="dxa" w:w="4637"/>
            <w:shd w:fill="FFFFFF" w:val="clear"/>
            <w:tcMar>
              <w:top w:type="dxa" w:w="70"/>
              <w:left w:type="dxa" w:w="100"/>
              <w:bottom w:type="dxa" w:w="70"/>
              <w:right w:type="dxa" w:w="100"/>
            </w:tcMar>
          </w:tcPr>
          <w:p>
            <w:r>
              <w:rPr>
                <w:sz w:val="18"/>
                <w:szCs w:val="18"/>
              </w:rPr>
              <w:t xml:space="preserve">Escalation: patient may need admission, reason and observations</w:t>
            </w:r>
          </w:p>
        </w:tc>
      </w:tr>
      <w:tr>
        <w:tc>
          <w:tcPr>
            <w:tcW w:type="dxa" w:w="605"/>
            <w:shd w:fill="F3F7F8" w:val="clear"/>
            <w:tcMar>
              <w:top w:type="dxa" w:w="70"/>
              <w:left w:type="dxa" w:w="100"/>
              <w:bottom w:type="dxa" w:w="70"/>
              <w:right w:type="dxa" w:w="100"/>
            </w:tcMar>
          </w:tcPr>
          <w:p>
            <w:r>
              <w:rPr>
                <w:sz w:val="18"/>
                <w:szCs w:val="18"/>
              </w:rPr>
              <w:t xml:space="preserve">2</w:t>
            </w:r>
          </w:p>
        </w:tc>
        <w:tc>
          <w:tcPr>
            <w:tcW w:type="dxa" w:w="2419"/>
            <w:shd w:fill="F3F7F8" w:val="clear"/>
            <w:tcMar>
              <w:top w:type="dxa" w:w="70"/>
              <w:left w:type="dxa" w:w="100"/>
              <w:bottom w:type="dxa" w:w="70"/>
              <w:right w:type="dxa" w:w="100"/>
            </w:tcMar>
          </w:tcPr>
          <w:p>
            <w:r>
              <w:rPr>
                <w:sz w:val="18"/>
                <w:szCs w:val="18"/>
              </w:rPr>
              <w:t xml:space="preserve">Front Desk / Admission Desk</w:t>
            </w:r>
          </w:p>
        </w:tc>
        <w:tc>
          <w:tcPr>
            <w:tcW w:type="dxa" w:w="2419"/>
            <w:shd w:fill="F3F7F8" w:val="clear"/>
            <w:tcMar>
              <w:top w:type="dxa" w:w="70"/>
              <w:left w:type="dxa" w:w="100"/>
              <w:bottom w:type="dxa" w:w="70"/>
              <w:right w:type="dxa" w:w="100"/>
            </w:tcMar>
          </w:tcPr>
          <w:p>
            <w:r>
              <w:rPr>
                <w:sz w:val="18"/>
                <w:szCs w:val="18"/>
              </w:rPr>
              <w:t xml:space="preserve">P0</w:t>
            </w:r>
          </w:p>
        </w:tc>
        <w:tc>
          <w:tcPr>
            <w:tcW w:type="dxa" w:w="4637"/>
            <w:shd w:fill="F3F7F8" w:val="clear"/>
            <w:tcMar>
              <w:top w:type="dxa" w:w="70"/>
              <w:left w:type="dxa" w:w="100"/>
              <w:bottom w:type="dxa" w:w="70"/>
              <w:right w:type="dxa" w:w="100"/>
            </w:tcMar>
          </w:tcPr>
          <w:p>
            <w:r>
              <w:rPr>
                <w:sz w:val="18"/>
                <w:szCs w:val="18"/>
              </w:rPr>
              <w:t xml:space="preserve">Walk-in request: patient asking to be admitted, no doctor order yet</w:t>
            </w:r>
          </w:p>
        </w:tc>
      </w:tr>
      <w:tr>
        <w:tc>
          <w:tcPr>
            <w:tcW w:type="dxa" w:w="605"/>
            <w:shd w:fill="FFFFFF" w:val="clear"/>
            <w:tcMar>
              <w:top w:type="dxa" w:w="70"/>
              <w:left w:type="dxa" w:w="100"/>
              <w:bottom w:type="dxa" w:w="70"/>
              <w:right w:type="dxa" w:w="100"/>
            </w:tcMar>
          </w:tcPr>
          <w:p>
            <w:r>
              <w:rPr>
                <w:sz w:val="18"/>
                <w:szCs w:val="18"/>
              </w:rPr>
              <w:t xml:space="preserve">3</w:t>
            </w:r>
          </w:p>
        </w:tc>
        <w:tc>
          <w:tcPr>
            <w:tcW w:type="dxa" w:w="2419"/>
            <w:shd w:fill="FFFFFF" w:val="clear"/>
            <w:tcMar>
              <w:top w:type="dxa" w:w="70"/>
              <w:left w:type="dxa" w:w="100"/>
              <w:bottom w:type="dxa" w:w="70"/>
              <w:right w:type="dxa" w:w="100"/>
            </w:tcMar>
          </w:tcPr>
          <w:p>
            <w:r>
              <w:rPr>
                <w:sz w:val="18"/>
                <w:szCs w:val="18"/>
              </w:rPr>
              <w:t xml:space="preserve">Patient</w:t>
            </w:r>
          </w:p>
        </w:tc>
        <w:tc>
          <w:tcPr>
            <w:tcW w:type="dxa" w:w="2419"/>
            <w:shd w:fill="FFFFFF" w:val="clear"/>
            <w:tcMar>
              <w:top w:type="dxa" w:w="70"/>
              <w:left w:type="dxa" w:w="100"/>
              <w:bottom w:type="dxa" w:w="70"/>
              <w:right w:type="dxa" w:w="100"/>
            </w:tcMar>
          </w:tcPr>
          <w:p>
            <w:r>
              <w:rPr>
                <w:sz w:val="18"/>
                <w:szCs w:val="18"/>
              </w:rPr>
              <w:t xml:space="preserve">P0</w:t>
            </w:r>
          </w:p>
        </w:tc>
        <w:tc>
          <w:tcPr>
            <w:tcW w:type="dxa" w:w="4637"/>
            <w:shd w:fill="FFFFFF" w:val="clear"/>
            <w:tcMar>
              <w:top w:type="dxa" w:w="70"/>
              <w:left w:type="dxa" w:w="100"/>
              <w:bottom w:type="dxa" w:w="70"/>
              <w:right w:type="dxa" w:w="100"/>
            </w:tcMar>
          </w:tcPr>
          <w:p>
            <w:r>
              <w:rPr>
                <w:sz w:val="18"/>
                <w:szCs w:val="18"/>
              </w:rPr>
              <w:t xml:space="preserve">App submission: planned-procedure date request, or an emergency alert</w:t>
            </w:r>
          </w:p>
        </w:tc>
      </w:tr>
      <w:tr>
        <w:tc>
          <w:tcPr>
            <w:tcW w:type="dxa" w:w="605"/>
            <w:shd w:fill="F3F7F8" w:val="clear"/>
            <w:tcMar>
              <w:top w:type="dxa" w:w="70"/>
              <w:left w:type="dxa" w:w="100"/>
              <w:bottom w:type="dxa" w:w="70"/>
              <w:right w:type="dxa" w:w="100"/>
            </w:tcMar>
          </w:tcPr>
          <w:p>
            <w:r>
              <w:rPr>
                <w:sz w:val="18"/>
                <w:szCs w:val="18"/>
              </w:rPr>
              <w:t xml:space="preserve">4</w:t>
            </w:r>
          </w:p>
        </w:tc>
        <w:tc>
          <w:tcPr>
            <w:tcW w:type="dxa" w:w="2419"/>
            <w:shd w:fill="F3F7F8" w:val="clear"/>
            <w:tcMar>
              <w:top w:type="dxa" w:w="70"/>
              <w:left w:type="dxa" w:w="100"/>
              <w:bottom w:type="dxa" w:w="70"/>
              <w:right w:type="dxa" w:w="100"/>
            </w:tcMar>
          </w:tcPr>
          <w:p>
            <w:r>
              <w:rPr>
                <w:sz w:val="18"/>
                <w:szCs w:val="18"/>
              </w:rPr>
              <w:t xml:space="preserve">Doctor</w:t>
            </w:r>
          </w:p>
        </w:tc>
        <w:tc>
          <w:tcPr>
            <w:tcW w:type="dxa" w:w="2419"/>
            <w:shd w:fill="F3F7F8" w:val="clear"/>
            <w:tcMar>
              <w:top w:type="dxa" w:w="70"/>
              <w:left w:type="dxa" w:w="100"/>
              <w:bottom w:type="dxa" w:w="70"/>
              <w:right w:type="dxa" w:w="100"/>
            </w:tcMar>
          </w:tcPr>
          <w:p>
            <w:r>
              <w:rPr>
                <w:sz w:val="18"/>
                <w:szCs w:val="18"/>
              </w:rPr>
              <w:t xml:space="preserve">P0</w:t>
            </w:r>
          </w:p>
        </w:tc>
        <w:tc>
          <w:tcPr>
            <w:tcW w:type="dxa" w:w="4637"/>
            <w:shd w:fill="F3F7F8" w:val="clear"/>
            <w:tcMar>
              <w:top w:type="dxa" w:w="70"/>
              <w:left w:type="dxa" w:w="100"/>
              <w:bottom w:type="dxa" w:w="70"/>
              <w:right w:type="dxa" w:w="100"/>
            </w:tcMar>
          </w:tcPr>
          <w:p>
            <w:r>
              <w:rPr>
                <w:sz w:val="18"/>
                <w:szCs w:val="18"/>
              </w:rPr>
              <w:t xml:space="preserve">Clinical review decision: approve or decline, with reason</w:t>
            </w:r>
          </w:p>
        </w:tc>
      </w:tr>
      <w:tr>
        <w:tc>
          <w:tcPr>
            <w:tcW w:type="dxa" w:w="605"/>
            <w:shd w:fill="FFFFFF" w:val="clear"/>
            <w:tcMar>
              <w:top w:type="dxa" w:w="70"/>
              <w:left w:type="dxa" w:w="100"/>
              <w:bottom w:type="dxa" w:w="70"/>
              <w:right w:type="dxa" w:w="100"/>
            </w:tcMar>
          </w:tcPr>
          <w:p>
            <w:r>
              <w:rPr>
                <w:sz w:val="18"/>
                <w:szCs w:val="18"/>
              </w:rPr>
              <w:t xml:space="preserve">5</w:t>
            </w:r>
          </w:p>
        </w:tc>
        <w:tc>
          <w:tcPr>
            <w:tcW w:type="dxa" w:w="2419"/>
            <w:shd w:fill="FFFFFF" w:val="clear"/>
            <w:tcMar>
              <w:top w:type="dxa" w:w="70"/>
              <w:left w:type="dxa" w:w="100"/>
              <w:bottom w:type="dxa" w:w="70"/>
              <w:right w:type="dxa" w:w="100"/>
            </w:tcMar>
          </w:tcPr>
          <w:p>
            <w:r>
              <w:rPr>
                <w:sz w:val="18"/>
                <w:szCs w:val="18"/>
              </w:rPr>
              <w:t xml:space="preserve">P0</w:t>
            </w:r>
          </w:p>
        </w:tc>
        <w:tc>
          <w:tcPr>
            <w:tcW w:type="dxa" w:w="2419"/>
            <w:shd w:fill="FFFFFF" w:val="clear"/>
            <w:tcMar>
              <w:top w:type="dxa" w:w="70"/>
              <w:left w:type="dxa" w:w="100"/>
              <w:bottom w:type="dxa" w:w="70"/>
              <w:right w:type="dxa" w:w="100"/>
            </w:tcMar>
          </w:tcPr>
          <w:p>
            <w:r>
              <w:rPr>
                <w:sz w:val="18"/>
                <w:szCs w:val="18"/>
              </w:rPr>
              <w:t xml:space="preserve">D6 Admission Referral</w:t>
            </w:r>
          </w:p>
        </w:tc>
        <w:tc>
          <w:tcPr>
            <w:tcW w:type="dxa" w:w="4637"/>
            <w:shd w:fill="FFFFFF" w:val="clear"/>
            <w:tcMar>
              <w:top w:type="dxa" w:w="70"/>
              <w:left w:type="dxa" w:w="100"/>
              <w:bottom w:type="dxa" w:w="70"/>
              <w:right w:type="dxa" w:w="100"/>
            </w:tcMar>
          </w:tcPr>
          <w:p>
            <w:r>
              <w:rPr>
                <w:sz w:val="18"/>
                <w:szCs w:val="18"/>
              </w:rPr>
              <w:t xml:space="preserve">New referral row — status = pending_review, then updated to approved / declined / alert_only</w:t>
            </w:r>
          </w:p>
        </w:tc>
      </w:tr>
      <w:tr>
        <w:tc>
          <w:tcPr>
            <w:tcW w:type="dxa" w:w="605"/>
            <w:shd w:fill="F3F7F8" w:val="clear"/>
            <w:tcMar>
              <w:top w:type="dxa" w:w="70"/>
              <w:left w:type="dxa" w:w="100"/>
              <w:bottom w:type="dxa" w:w="70"/>
              <w:right w:type="dxa" w:w="100"/>
            </w:tcMar>
          </w:tcPr>
          <w:p>
            <w:r>
              <w:rPr>
                <w:sz w:val="18"/>
                <w:szCs w:val="18"/>
              </w:rPr>
              <w:t xml:space="preserve">6</w:t>
            </w:r>
          </w:p>
        </w:tc>
        <w:tc>
          <w:tcPr>
            <w:tcW w:type="dxa" w:w="2419"/>
            <w:shd w:fill="F3F7F8" w:val="clear"/>
            <w:tcMar>
              <w:top w:type="dxa" w:w="70"/>
              <w:left w:type="dxa" w:w="100"/>
              <w:bottom w:type="dxa" w:w="70"/>
              <w:right w:type="dxa" w:w="100"/>
            </w:tcMar>
          </w:tcPr>
          <w:p>
            <w:r>
              <w:rPr>
                <w:sz w:val="18"/>
                <w:szCs w:val="18"/>
              </w:rPr>
              <w:t xml:space="preserve">Doctor</w:t>
            </w:r>
          </w:p>
        </w:tc>
        <w:tc>
          <w:tcPr>
            <w:tcW w:type="dxa" w:w="2419"/>
            <w:shd w:fill="F3F7F8" w:val="clear"/>
            <w:tcMar>
              <w:top w:type="dxa" w:w="70"/>
              <w:left w:type="dxa" w:w="100"/>
              <w:bottom w:type="dxa" w:w="70"/>
              <w:right w:type="dxa" w:w="100"/>
            </w:tcMar>
          </w:tcPr>
          <w:p>
            <w:r>
              <w:rPr>
                <w:sz w:val="18"/>
                <w:szCs w:val="18"/>
              </w:rPr>
              <w:t xml:space="preserve">P1 Create Admission Request</w:t>
            </w:r>
          </w:p>
        </w:tc>
        <w:tc>
          <w:tcPr>
            <w:tcW w:type="dxa" w:w="4637"/>
            <w:shd w:fill="F3F7F8" w:val="clear"/>
            <w:tcMar>
              <w:top w:type="dxa" w:w="70"/>
              <w:left w:type="dxa" w:w="100"/>
              <w:bottom w:type="dxa" w:w="70"/>
              <w:right w:type="dxa" w:w="100"/>
            </w:tcMar>
          </w:tcPr>
          <w:p>
            <w:r>
              <w:rPr>
                <w:sz w:val="18"/>
                <w:szCs w:val="18"/>
              </w:rPr>
              <w:t xml:space="preserve">Patient, admission type, department, doctor, reason, expected discharge date</w:t>
            </w:r>
          </w:p>
        </w:tc>
      </w:tr>
      <w:tr>
        <w:tc>
          <w:tcPr>
            <w:tcW w:type="dxa" w:w="605"/>
            <w:shd w:fill="FFFFFF" w:val="clear"/>
            <w:tcMar>
              <w:top w:type="dxa" w:w="70"/>
              <w:left w:type="dxa" w:w="100"/>
              <w:bottom w:type="dxa" w:w="70"/>
              <w:right w:type="dxa" w:w="100"/>
            </w:tcMar>
          </w:tcPr>
          <w:p>
            <w:r>
              <w:rPr>
                <w:sz w:val="18"/>
                <w:szCs w:val="18"/>
              </w:rPr>
              <w:t xml:space="preserve">7</w:t>
            </w:r>
          </w:p>
        </w:tc>
        <w:tc>
          <w:tcPr>
            <w:tcW w:type="dxa" w:w="2419"/>
            <w:shd w:fill="FFFFFF" w:val="clear"/>
            <w:tcMar>
              <w:top w:type="dxa" w:w="70"/>
              <w:left w:type="dxa" w:w="100"/>
              <w:bottom w:type="dxa" w:w="70"/>
              <w:right w:type="dxa" w:w="100"/>
            </w:tcMar>
          </w:tcPr>
          <w:p>
            <w:r>
              <w:rPr>
                <w:sz w:val="18"/>
                <w:szCs w:val="18"/>
              </w:rPr>
              <w:t xml:space="preserve">P1</w:t>
            </w:r>
          </w:p>
        </w:tc>
        <w:tc>
          <w:tcPr>
            <w:tcW w:type="dxa" w:w="2419"/>
            <w:shd w:fill="FFFFFF" w:val="clear"/>
            <w:tcMar>
              <w:top w:type="dxa" w:w="70"/>
              <w:left w:type="dxa" w:w="100"/>
              <w:bottom w:type="dxa" w:w="70"/>
              <w:right w:type="dxa" w:w="100"/>
            </w:tcMar>
          </w:tcPr>
          <w:p>
            <w:r>
              <w:rPr>
                <w:sz w:val="18"/>
                <w:szCs w:val="18"/>
              </w:rPr>
              <w:t xml:space="preserve">D4 NNTM Sequence Generator</w:t>
            </w:r>
          </w:p>
        </w:tc>
        <w:tc>
          <w:tcPr>
            <w:tcW w:type="dxa" w:w="4637"/>
            <w:shd w:fill="FFFFFF" w:val="clear"/>
            <w:tcMar>
              <w:top w:type="dxa" w:w="70"/>
              <w:left w:type="dxa" w:w="100"/>
              <w:bottom w:type="dxa" w:w="70"/>
              <w:right w:type="dxa" w:w="100"/>
            </w:tcMar>
          </w:tcPr>
          <w:p>
            <w:r>
              <w:rPr>
                <w:sz w:val="18"/>
                <w:szCs w:val="18"/>
              </w:rPr>
              <w:t xml:space="preserve">Request next admission_number</w:t>
            </w:r>
          </w:p>
        </w:tc>
      </w:tr>
      <w:tr>
        <w:tc>
          <w:tcPr>
            <w:tcW w:type="dxa" w:w="605"/>
            <w:shd w:fill="F3F7F8" w:val="clear"/>
            <w:tcMar>
              <w:top w:type="dxa" w:w="70"/>
              <w:left w:type="dxa" w:w="100"/>
              <w:bottom w:type="dxa" w:w="70"/>
              <w:right w:type="dxa" w:w="100"/>
            </w:tcMar>
          </w:tcPr>
          <w:p>
            <w:r>
              <w:rPr>
                <w:sz w:val="18"/>
                <w:szCs w:val="18"/>
              </w:rPr>
              <w:t xml:space="preserve">8</w:t>
            </w:r>
          </w:p>
        </w:tc>
        <w:tc>
          <w:tcPr>
            <w:tcW w:type="dxa" w:w="2419"/>
            <w:shd w:fill="F3F7F8" w:val="clear"/>
            <w:tcMar>
              <w:top w:type="dxa" w:w="70"/>
              <w:left w:type="dxa" w:w="100"/>
              <w:bottom w:type="dxa" w:w="70"/>
              <w:right w:type="dxa" w:w="100"/>
            </w:tcMar>
          </w:tcPr>
          <w:p>
            <w:r>
              <w:rPr>
                <w:sz w:val="18"/>
                <w:szCs w:val="18"/>
              </w:rPr>
              <w:t xml:space="preserve">D4 NNTM Sequence Generator</w:t>
            </w:r>
          </w:p>
        </w:tc>
        <w:tc>
          <w:tcPr>
            <w:tcW w:type="dxa" w:w="2419"/>
            <w:shd w:fill="F3F7F8" w:val="clear"/>
            <w:tcMar>
              <w:top w:type="dxa" w:w="70"/>
              <w:left w:type="dxa" w:w="100"/>
              <w:bottom w:type="dxa" w:w="70"/>
              <w:right w:type="dxa" w:w="100"/>
            </w:tcMar>
          </w:tcPr>
          <w:p>
            <w:r>
              <w:rPr>
                <w:sz w:val="18"/>
                <w:szCs w:val="18"/>
              </w:rPr>
              <w:t xml:space="preserve">P1</w:t>
            </w:r>
          </w:p>
        </w:tc>
        <w:tc>
          <w:tcPr>
            <w:tcW w:type="dxa" w:w="4637"/>
            <w:shd w:fill="F3F7F8" w:val="clear"/>
            <w:tcMar>
              <w:top w:type="dxa" w:w="70"/>
              <w:left w:type="dxa" w:w="100"/>
              <w:bottom w:type="dxa" w:w="70"/>
              <w:right w:type="dxa" w:w="100"/>
            </w:tcMar>
          </w:tcPr>
          <w:p>
            <w:r>
              <w:rPr>
                <w:sz w:val="18"/>
                <w:szCs w:val="18"/>
              </w:rPr>
              <w:t xml:space="preserve">Admission number</w:t>
            </w:r>
          </w:p>
        </w:tc>
      </w:tr>
      <w:tr>
        <w:tc>
          <w:tcPr>
            <w:tcW w:type="dxa" w:w="605"/>
            <w:shd w:fill="FFFFFF" w:val="clear"/>
            <w:tcMar>
              <w:top w:type="dxa" w:w="70"/>
              <w:left w:type="dxa" w:w="100"/>
              <w:bottom w:type="dxa" w:w="70"/>
              <w:right w:type="dxa" w:w="100"/>
            </w:tcMar>
          </w:tcPr>
          <w:p>
            <w:r>
              <w:rPr>
                <w:sz w:val="18"/>
                <w:szCs w:val="18"/>
              </w:rPr>
              <w:t xml:space="preserve">9</w:t>
            </w:r>
          </w:p>
        </w:tc>
        <w:tc>
          <w:tcPr>
            <w:tcW w:type="dxa" w:w="2419"/>
            <w:shd w:fill="FFFFFF" w:val="clear"/>
            <w:tcMar>
              <w:top w:type="dxa" w:w="70"/>
              <w:left w:type="dxa" w:w="100"/>
              <w:bottom w:type="dxa" w:w="70"/>
              <w:right w:type="dxa" w:w="100"/>
            </w:tcMar>
          </w:tcPr>
          <w:p>
            <w:r>
              <w:rPr>
                <w:sz w:val="18"/>
                <w:szCs w:val="18"/>
              </w:rPr>
              <w:t xml:space="preserve">P1</w:t>
            </w:r>
          </w:p>
        </w:tc>
        <w:tc>
          <w:tcPr>
            <w:tcW w:type="dxa" w:w="2419"/>
            <w:shd w:fill="FFFFFF" w:val="clear"/>
            <w:tcMar>
              <w:top w:type="dxa" w:w="70"/>
              <w:left w:type="dxa" w:w="100"/>
              <w:bottom w:type="dxa" w:w="70"/>
              <w:right w:type="dxa" w:w="100"/>
            </w:tcMar>
          </w:tcPr>
          <w:p>
            <w:r>
              <w:rPr>
                <w:sz w:val="18"/>
                <w:szCs w:val="18"/>
              </w:rPr>
              <w:t xml:space="preserve">D5 OPD Appointment (conditional)</w:t>
            </w:r>
          </w:p>
        </w:tc>
        <w:tc>
          <w:tcPr>
            <w:tcW w:type="dxa" w:w="4637"/>
            <w:shd w:fill="FFFFFF" w:val="clear"/>
            <w:tcMar>
              <w:top w:type="dxa" w:w="70"/>
              <w:left w:type="dxa" w:w="100"/>
              <w:bottom w:type="dxa" w:w="70"/>
              <w:right w:type="dxa" w:w="100"/>
            </w:tcMar>
          </w:tcPr>
          <w:p>
            <w:r>
              <w:rPr>
                <w:sz w:val="18"/>
                <w:szCs w:val="18"/>
              </w:rPr>
              <w:t xml:space="preserve">Read source_appointment_id, only if the admission originates from an OPD visit</w:t>
            </w:r>
          </w:p>
        </w:tc>
      </w:tr>
      <w:tr>
        <w:tc>
          <w:tcPr>
            <w:tcW w:type="dxa" w:w="605"/>
            <w:shd w:fill="F3F7F8" w:val="clear"/>
            <w:tcMar>
              <w:top w:type="dxa" w:w="70"/>
              <w:left w:type="dxa" w:w="100"/>
              <w:bottom w:type="dxa" w:w="70"/>
              <w:right w:type="dxa" w:w="100"/>
            </w:tcMar>
          </w:tcPr>
          <w:p>
            <w:r>
              <w:rPr>
                <w:sz w:val="18"/>
                <w:szCs w:val="18"/>
              </w:rPr>
              <w:t xml:space="preserve">10</w:t>
            </w:r>
          </w:p>
        </w:tc>
        <w:tc>
          <w:tcPr>
            <w:tcW w:type="dxa" w:w="2419"/>
            <w:shd w:fill="F3F7F8" w:val="clear"/>
            <w:tcMar>
              <w:top w:type="dxa" w:w="70"/>
              <w:left w:type="dxa" w:w="100"/>
              <w:bottom w:type="dxa" w:w="70"/>
              <w:right w:type="dxa" w:w="100"/>
            </w:tcMar>
          </w:tcPr>
          <w:p>
            <w:r>
              <w:rPr>
                <w:sz w:val="18"/>
                <w:szCs w:val="18"/>
              </w:rPr>
              <w:t xml:space="preserve">P1</w:t>
            </w:r>
          </w:p>
        </w:tc>
        <w:tc>
          <w:tcPr>
            <w:tcW w:type="dxa" w:w="2419"/>
            <w:shd w:fill="F3F7F8" w:val="clear"/>
            <w:tcMar>
              <w:top w:type="dxa" w:w="70"/>
              <w:left w:type="dxa" w:w="100"/>
              <w:bottom w:type="dxa" w:w="70"/>
              <w:right w:type="dxa" w:w="100"/>
            </w:tcMar>
          </w:tcPr>
          <w:p>
            <w:r>
              <w:rPr>
                <w:sz w:val="18"/>
                <w:szCs w:val="18"/>
              </w:rPr>
              <w:t xml:space="preserve">D6 Admission Referral (conditional)</w:t>
            </w:r>
          </w:p>
        </w:tc>
        <w:tc>
          <w:tcPr>
            <w:tcW w:type="dxa" w:w="4637"/>
            <w:shd w:fill="F3F7F8" w:val="clear"/>
            <w:tcMar>
              <w:top w:type="dxa" w:w="70"/>
              <w:left w:type="dxa" w:w="100"/>
              <w:bottom w:type="dxa" w:w="70"/>
              <w:right w:type="dxa" w:w="100"/>
            </w:tcMar>
          </w:tcPr>
          <w:p>
            <w:r>
              <w:rPr>
                <w:sz w:val="18"/>
                <w:szCs w:val="18"/>
              </w:rPr>
              <w:t xml:space="preserve">Read the approved referral's context, only if this request originated from one</w:t>
            </w:r>
          </w:p>
        </w:tc>
      </w:tr>
      <w:tr>
        <w:tc>
          <w:tcPr>
            <w:tcW w:type="dxa" w:w="605"/>
            <w:shd w:fill="FFFFFF" w:val="clear"/>
            <w:tcMar>
              <w:top w:type="dxa" w:w="70"/>
              <w:left w:type="dxa" w:w="100"/>
              <w:bottom w:type="dxa" w:w="70"/>
              <w:right w:type="dxa" w:w="100"/>
            </w:tcMar>
          </w:tcPr>
          <w:p>
            <w:r>
              <w:rPr>
                <w:sz w:val="18"/>
                <w:szCs w:val="18"/>
              </w:rPr>
              <w:t xml:space="preserve">11</w:t>
            </w:r>
          </w:p>
        </w:tc>
        <w:tc>
          <w:tcPr>
            <w:tcW w:type="dxa" w:w="2419"/>
            <w:shd w:fill="FFFFFF" w:val="clear"/>
            <w:tcMar>
              <w:top w:type="dxa" w:w="70"/>
              <w:left w:type="dxa" w:w="100"/>
              <w:bottom w:type="dxa" w:w="70"/>
              <w:right w:type="dxa" w:w="100"/>
            </w:tcMar>
          </w:tcPr>
          <w:p>
            <w:r>
              <w:rPr>
                <w:sz w:val="18"/>
                <w:szCs w:val="18"/>
              </w:rPr>
              <w:t xml:space="preserve">P1</w:t>
            </w:r>
          </w:p>
        </w:tc>
        <w:tc>
          <w:tcPr>
            <w:tcW w:type="dxa" w:w="2419"/>
            <w:shd w:fill="FFFFFF" w:val="clear"/>
            <w:tcMar>
              <w:top w:type="dxa" w:w="70"/>
              <w:left w:type="dxa" w:w="100"/>
              <w:bottom w:type="dxa" w:w="70"/>
              <w:right w:type="dxa" w:w="100"/>
            </w:tcMar>
          </w:tcPr>
          <w:p>
            <w:r>
              <w:rPr>
                <w:sz w:val="18"/>
                <w:szCs w:val="18"/>
              </w:rPr>
              <w:t xml:space="preserve">D1 Admission</w:t>
            </w:r>
          </w:p>
        </w:tc>
        <w:tc>
          <w:tcPr>
            <w:tcW w:type="dxa" w:w="4637"/>
            <w:shd w:fill="FFFFFF" w:val="clear"/>
            <w:tcMar>
              <w:top w:type="dxa" w:w="70"/>
              <w:left w:type="dxa" w:w="100"/>
              <w:bottom w:type="dxa" w:w="70"/>
              <w:right w:type="dxa" w:w="100"/>
            </w:tcMar>
          </w:tcPr>
          <w:p>
            <w:r>
              <w:rPr>
                <w:sz w:val="18"/>
                <w:szCs w:val="18"/>
              </w:rPr>
              <w:t xml:space="preserve">New Admission row — status = requested</w:t>
            </w:r>
          </w:p>
        </w:tc>
      </w:tr>
      <w:tr>
        <w:tc>
          <w:tcPr>
            <w:tcW w:type="dxa" w:w="605"/>
            <w:shd w:fill="F3F7F8" w:val="clear"/>
            <w:tcMar>
              <w:top w:type="dxa" w:w="70"/>
              <w:left w:type="dxa" w:w="100"/>
              <w:bottom w:type="dxa" w:w="70"/>
              <w:right w:type="dxa" w:w="100"/>
            </w:tcMar>
          </w:tcPr>
          <w:p>
            <w:r>
              <w:rPr>
                <w:sz w:val="18"/>
                <w:szCs w:val="18"/>
              </w:rPr>
              <w:t xml:space="preserve">12</w:t>
            </w:r>
          </w:p>
        </w:tc>
        <w:tc>
          <w:tcPr>
            <w:tcW w:type="dxa" w:w="2419"/>
            <w:shd w:fill="F3F7F8" w:val="clear"/>
            <w:tcMar>
              <w:top w:type="dxa" w:w="70"/>
              <w:left w:type="dxa" w:w="100"/>
              <w:bottom w:type="dxa" w:w="70"/>
              <w:right w:type="dxa" w:w="100"/>
            </w:tcMar>
          </w:tcPr>
          <w:p>
            <w:r>
              <w:rPr>
                <w:sz w:val="18"/>
                <w:szCs w:val="18"/>
              </w:rPr>
              <w:t xml:space="preserve">Front Desk / Admission Desk</w:t>
            </w:r>
          </w:p>
        </w:tc>
        <w:tc>
          <w:tcPr>
            <w:tcW w:type="dxa" w:w="2419"/>
            <w:shd w:fill="F3F7F8" w:val="clear"/>
            <w:tcMar>
              <w:top w:type="dxa" w:w="70"/>
              <w:left w:type="dxa" w:w="100"/>
              <w:bottom w:type="dxa" w:w="70"/>
              <w:right w:type="dxa" w:w="100"/>
            </w:tcMar>
          </w:tcPr>
          <w:p>
            <w:r>
              <w:rPr>
                <w:sz w:val="18"/>
                <w:szCs w:val="18"/>
              </w:rPr>
              <w:t xml:space="preserve">P2 Complete Registration &amp; Admit</w:t>
            </w:r>
          </w:p>
        </w:tc>
        <w:tc>
          <w:tcPr>
            <w:tcW w:type="dxa" w:w="4637"/>
            <w:shd w:fill="F3F7F8" w:val="clear"/>
            <w:tcMar>
              <w:top w:type="dxa" w:w="70"/>
              <w:left w:type="dxa" w:w="100"/>
              <w:bottom w:type="dxa" w:w="70"/>
              <w:right w:type="dxa" w:w="100"/>
            </w:tcMar>
          </w:tcPr>
          <w:p>
            <w:r>
              <w:rPr>
                <w:sz w:val="18"/>
                <w:szCs w:val="18"/>
              </w:rPr>
              <w:t xml:space="preserve">Demographics, payer / insurance details</w:t>
            </w:r>
          </w:p>
        </w:tc>
      </w:tr>
      <w:tr>
        <w:tc>
          <w:tcPr>
            <w:tcW w:type="dxa" w:w="605"/>
            <w:shd w:fill="FFFFFF" w:val="clear"/>
            <w:tcMar>
              <w:top w:type="dxa" w:w="70"/>
              <w:left w:type="dxa" w:w="100"/>
              <w:bottom w:type="dxa" w:w="70"/>
              <w:right w:type="dxa" w:w="100"/>
            </w:tcMar>
          </w:tcPr>
          <w:p>
            <w:r>
              <w:rPr>
                <w:sz w:val="18"/>
                <w:szCs w:val="18"/>
              </w:rPr>
              <w:t xml:space="preserve">13</w:t>
            </w:r>
          </w:p>
        </w:tc>
        <w:tc>
          <w:tcPr>
            <w:tcW w:type="dxa" w:w="2419"/>
            <w:shd w:fill="FFFFFF" w:val="clear"/>
            <w:tcMar>
              <w:top w:type="dxa" w:w="70"/>
              <w:left w:type="dxa" w:w="100"/>
              <w:bottom w:type="dxa" w:w="70"/>
              <w:right w:type="dxa" w:w="100"/>
            </w:tcMar>
          </w:tcPr>
          <w:p>
            <w:r>
              <w:rPr>
                <w:sz w:val="18"/>
                <w:szCs w:val="18"/>
              </w:rPr>
              <w:t xml:space="preserve">Patient</w:t>
            </w:r>
          </w:p>
        </w:tc>
        <w:tc>
          <w:tcPr>
            <w:tcW w:type="dxa" w:w="2419"/>
            <w:shd w:fill="FFFFFF" w:val="clear"/>
            <w:tcMar>
              <w:top w:type="dxa" w:w="70"/>
              <w:left w:type="dxa" w:w="100"/>
              <w:bottom w:type="dxa" w:w="70"/>
              <w:right w:type="dxa" w:w="100"/>
            </w:tcMar>
          </w:tcPr>
          <w:p>
            <w:r>
              <w:rPr>
                <w:sz w:val="18"/>
                <w:szCs w:val="18"/>
              </w:rPr>
              <w:t xml:space="preserve">P2</w:t>
            </w:r>
          </w:p>
        </w:tc>
        <w:tc>
          <w:tcPr>
            <w:tcW w:type="dxa" w:w="4637"/>
            <w:shd w:fill="FFFFFF" w:val="clear"/>
            <w:tcMar>
              <w:top w:type="dxa" w:w="70"/>
              <w:left w:type="dxa" w:w="100"/>
              <w:bottom w:type="dxa" w:w="70"/>
              <w:right w:type="dxa" w:w="100"/>
            </w:tcMar>
          </w:tcPr>
          <w:p>
            <w:r>
              <w:rPr>
                <w:sz w:val="18"/>
                <w:szCs w:val="18"/>
              </w:rPr>
              <w:t xml:space="preserve">Identity confirmation + signed consent / approval</w:t>
            </w:r>
          </w:p>
        </w:tc>
      </w:tr>
      <w:tr>
        <w:tc>
          <w:tcPr>
            <w:tcW w:type="dxa" w:w="605"/>
            <w:shd w:fill="F3F7F8" w:val="clear"/>
            <w:tcMar>
              <w:top w:type="dxa" w:w="70"/>
              <w:left w:type="dxa" w:w="100"/>
              <w:bottom w:type="dxa" w:w="70"/>
              <w:right w:type="dxa" w:w="100"/>
            </w:tcMar>
          </w:tcPr>
          <w:p>
            <w:r>
              <w:rPr>
                <w:sz w:val="18"/>
                <w:szCs w:val="18"/>
              </w:rPr>
              <w:t xml:space="preserve">14</w:t>
            </w:r>
          </w:p>
        </w:tc>
        <w:tc>
          <w:tcPr>
            <w:tcW w:type="dxa" w:w="2419"/>
            <w:shd w:fill="F3F7F8" w:val="clear"/>
            <w:tcMar>
              <w:top w:type="dxa" w:w="70"/>
              <w:left w:type="dxa" w:w="100"/>
              <w:bottom w:type="dxa" w:w="70"/>
              <w:right w:type="dxa" w:w="100"/>
            </w:tcMar>
          </w:tcPr>
          <w:p>
            <w:r>
              <w:rPr>
                <w:sz w:val="18"/>
                <w:szCs w:val="18"/>
              </w:rPr>
              <w:t xml:space="preserve">P2</w:t>
            </w:r>
          </w:p>
        </w:tc>
        <w:tc>
          <w:tcPr>
            <w:tcW w:type="dxa" w:w="2419"/>
            <w:shd w:fill="F3F7F8" w:val="clear"/>
            <w:tcMar>
              <w:top w:type="dxa" w:w="70"/>
              <w:left w:type="dxa" w:w="100"/>
              <w:bottom w:type="dxa" w:w="70"/>
              <w:right w:type="dxa" w:w="100"/>
            </w:tcMar>
          </w:tcPr>
          <w:p>
            <w:r>
              <w:rPr>
                <w:sz w:val="18"/>
                <w:szCs w:val="18"/>
              </w:rPr>
              <w:t xml:space="preserve">D6 Admission Referral (conditional)</w:t>
            </w:r>
          </w:p>
        </w:tc>
        <w:tc>
          <w:tcPr>
            <w:tcW w:type="dxa" w:w="4637"/>
            <w:shd w:fill="F3F7F8" w:val="clear"/>
            <w:tcMar>
              <w:top w:type="dxa" w:w="70"/>
              <w:left w:type="dxa" w:w="100"/>
              <w:bottom w:type="dxa" w:w="70"/>
              <w:right w:type="dxa" w:w="100"/>
            </w:tcMar>
          </w:tcPr>
          <w:p>
            <w:r>
              <w:rPr>
                <w:sz w:val="18"/>
                <w:szCs w:val="18"/>
              </w:rPr>
              <w:t xml:space="preserve">Read whether this admission is referral-sourced — if so, a nurse explains the plan before consent is captured</w:t>
            </w:r>
          </w:p>
        </w:tc>
      </w:tr>
      <w:tr>
        <w:tc>
          <w:tcPr>
            <w:tcW w:type="dxa" w:w="605"/>
            <w:shd w:fill="FFFFFF" w:val="clear"/>
            <w:tcMar>
              <w:top w:type="dxa" w:w="70"/>
              <w:left w:type="dxa" w:w="100"/>
              <w:bottom w:type="dxa" w:w="70"/>
              <w:right w:type="dxa" w:w="100"/>
            </w:tcMar>
          </w:tcPr>
          <w:p>
            <w:r>
              <w:rPr>
                <w:sz w:val="18"/>
                <w:szCs w:val="18"/>
              </w:rPr>
              <w:t xml:space="preserve">15</w:t>
            </w:r>
          </w:p>
        </w:tc>
        <w:tc>
          <w:tcPr>
            <w:tcW w:type="dxa" w:w="2419"/>
            <w:shd w:fill="FFFFFF" w:val="clear"/>
            <w:tcMar>
              <w:top w:type="dxa" w:w="70"/>
              <w:left w:type="dxa" w:w="100"/>
              <w:bottom w:type="dxa" w:w="70"/>
              <w:right w:type="dxa" w:w="100"/>
            </w:tcMar>
          </w:tcPr>
          <w:p>
            <w:r>
              <w:rPr>
                <w:sz w:val="18"/>
                <w:szCs w:val="18"/>
              </w:rPr>
              <w:t xml:space="preserve">P2</w:t>
            </w:r>
          </w:p>
        </w:tc>
        <w:tc>
          <w:tcPr>
            <w:tcW w:type="dxa" w:w="2419"/>
            <w:shd w:fill="FFFFFF" w:val="clear"/>
            <w:tcMar>
              <w:top w:type="dxa" w:w="70"/>
              <w:left w:type="dxa" w:w="100"/>
              <w:bottom w:type="dxa" w:w="70"/>
              <w:right w:type="dxa" w:w="100"/>
            </w:tcMar>
          </w:tcPr>
          <w:p>
            <w:r>
              <w:rPr>
                <w:sz w:val="18"/>
                <w:szCs w:val="18"/>
              </w:rPr>
              <w:t xml:space="preserve">D2 Patient Master</w:t>
            </w:r>
          </w:p>
        </w:tc>
        <w:tc>
          <w:tcPr>
            <w:tcW w:type="dxa" w:w="4637"/>
            <w:shd w:fill="FFFFFF" w:val="clear"/>
            <w:tcMar>
              <w:top w:type="dxa" w:w="70"/>
              <w:left w:type="dxa" w:w="100"/>
              <w:bottom w:type="dxa" w:w="70"/>
              <w:right w:type="dxa" w:w="100"/>
            </w:tcMar>
          </w:tcPr>
          <w:p>
            <w:r>
              <w:rPr>
                <w:sz w:val="18"/>
                <w:szCs w:val="18"/>
              </w:rPr>
              <w:t xml:space="preserve">Read / update payer_type, insurance_provider</w:t>
            </w:r>
          </w:p>
        </w:tc>
      </w:tr>
      <w:tr>
        <w:tc>
          <w:tcPr>
            <w:tcW w:type="dxa" w:w="605"/>
            <w:shd w:fill="F3F7F8" w:val="clear"/>
            <w:tcMar>
              <w:top w:type="dxa" w:w="70"/>
              <w:left w:type="dxa" w:w="100"/>
              <w:bottom w:type="dxa" w:w="70"/>
              <w:right w:type="dxa" w:w="100"/>
            </w:tcMar>
          </w:tcPr>
          <w:p>
            <w:r>
              <w:rPr>
                <w:sz w:val="18"/>
                <w:szCs w:val="18"/>
              </w:rPr>
              <w:t xml:space="preserve">16</w:t>
            </w:r>
          </w:p>
        </w:tc>
        <w:tc>
          <w:tcPr>
            <w:tcW w:type="dxa" w:w="2419"/>
            <w:shd w:fill="F3F7F8" w:val="clear"/>
            <w:tcMar>
              <w:top w:type="dxa" w:w="70"/>
              <w:left w:type="dxa" w:w="100"/>
              <w:bottom w:type="dxa" w:w="70"/>
              <w:right w:type="dxa" w:w="100"/>
            </w:tcMar>
          </w:tcPr>
          <w:p>
            <w:r>
              <w:rPr>
                <w:sz w:val="18"/>
                <w:szCs w:val="18"/>
              </w:rPr>
              <w:t xml:space="preserve">P2</w:t>
            </w:r>
          </w:p>
        </w:tc>
        <w:tc>
          <w:tcPr>
            <w:tcW w:type="dxa" w:w="2419"/>
            <w:shd w:fill="F3F7F8" w:val="clear"/>
            <w:tcMar>
              <w:top w:type="dxa" w:w="70"/>
              <w:left w:type="dxa" w:w="100"/>
              <w:bottom w:type="dxa" w:w="70"/>
              <w:right w:type="dxa" w:w="100"/>
            </w:tcMar>
          </w:tcPr>
          <w:p>
            <w:r>
              <w:rPr>
                <w:sz w:val="18"/>
                <w:szCs w:val="18"/>
              </w:rPr>
              <w:t xml:space="preserve">D3 Consent Record</w:t>
            </w:r>
          </w:p>
        </w:tc>
        <w:tc>
          <w:tcPr>
            <w:tcW w:type="dxa" w:w="4637"/>
            <w:shd w:fill="F3F7F8" w:val="clear"/>
            <w:tcMar>
              <w:top w:type="dxa" w:w="70"/>
              <w:left w:type="dxa" w:w="100"/>
              <w:bottom w:type="dxa" w:w="70"/>
              <w:right w:type="dxa" w:w="100"/>
            </w:tcMar>
          </w:tcPr>
          <w:p>
            <w:r>
              <w:rPr>
                <w:sz w:val="18"/>
                <w:szCs w:val="18"/>
              </w:rPr>
              <w:t xml:space="preserve">New consent event — type = admission_treatment</w:t>
            </w:r>
          </w:p>
        </w:tc>
      </w:tr>
      <w:tr>
        <w:tc>
          <w:tcPr>
            <w:tcW w:type="dxa" w:w="605"/>
            <w:shd w:fill="FFFFFF" w:val="clear"/>
            <w:tcMar>
              <w:top w:type="dxa" w:w="70"/>
              <w:left w:type="dxa" w:w="100"/>
              <w:bottom w:type="dxa" w:w="70"/>
              <w:right w:type="dxa" w:w="100"/>
            </w:tcMar>
          </w:tcPr>
          <w:p>
            <w:r>
              <w:rPr>
                <w:sz w:val="18"/>
                <w:szCs w:val="18"/>
              </w:rPr>
              <w:t xml:space="preserve">17</w:t>
            </w:r>
          </w:p>
        </w:tc>
        <w:tc>
          <w:tcPr>
            <w:tcW w:type="dxa" w:w="2419"/>
            <w:shd w:fill="FFFFFF" w:val="clear"/>
            <w:tcMar>
              <w:top w:type="dxa" w:w="70"/>
              <w:left w:type="dxa" w:w="100"/>
              <w:bottom w:type="dxa" w:w="70"/>
              <w:right w:type="dxa" w:w="100"/>
            </w:tcMar>
          </w:tcPr>
          <w:p>
            <w:r>
              <w:rPr>
                <w:sz w:val="18"/>
                <w:szCs w:val="18"/>
              </w:rPr>
              <w:t xml:space="preserve">P2</w:t>
            </w:r>
          </w:p>
        </w:tc>
        <w:tc>
          <w:tcPr>
            <w:tcW w:type="dxa" w:w="2419"/>
            <w:shd w:fill="FFFFFF" w:val="clear"/>
            <w:tcMar>
              <w:top w:type="dxa" w:w="70"/>
              <w:left w:type="dxa" w:w="100"/>
              <w:bottom w:type="dxa" w:w="70"/>
              <w:right w:type="dxa" w:w="100"/>
            </w:tcMar>
          </w:tcPr>
          <w:p>
            <w:r>
              <w:rPr>
                <w:sz w:val="18"/>
                <w:szCs w:val="18"/>
              </w:rPr>
              <w:t xml:space="preserve">D1 Admission</w:t>
            </w:r>
          </w:p>
        </w:tc>
        <w:tc>
          <w:tcPr>
            <w:tcW w:type="dxa" w:w="4637"/>
            <w:shd w:fill="FFFFFF" w:val="clear"/>
            <w:tcMar>
              <w:top w:type="dxa" w:w="70"/>
              <w:left w:type="dxa" w:w="100"/>
              <w:bottom w:type="dxa" w:w="70"/>
              <w:right w:type="dxa" w:w="100"/>
            </w:tcMar>
          </w:tcPr>
          <w:p>
            <w:r>
              <w:rPr>
                <w:sz w:val="18"/>
                <w:szCs w:val="18"/>
              </w:rPr>
              <w:t xml:space="preserve">Update Admission — status = admitted (awaiting bed)</w:t>
            </w:r>
          </w:p>
        </w:tc>
      </w:tr>
      <w:tr>
        <w:tc>
          <w:tcPr>
            <w:tcW w:type="dxa" w:w="605"/>
            <w:shd w:fill="F3F7F8" w:val="clear"/>
            <w:tcMar>
              <w:top w:type="dxa" w:w="70"/>
              <w:left w:type="dxa" w:w="100"/>
              <w:bottom w:type="dxa" w:w="70"/>
              <w:right w:type="dxa" w:w="100"/>
            </w:tcMar>
          </w:tcPr>
          <w:p>
            <w:r>
              <w:rPr>
                <w:sz w:val="18"/>
                <w:szCs w:val="18"/>
              </w:rPr>
              <w:t xml:space="preserve">18</w:t>
            </w:r>
          </w:p>
        </w:tc>
        <w:tc>
          <w:tcPr>
            <w:tcW w:type="dxa" w:w="2419"/>
            <w:shd w:fill="F3F7F8" w:val="clear"/>
            <w:tcMar>
              <w:top w:type="dxa" w:w="70"/>
              <w:left w:type="dxa" w:w="100"/>
              <w:bottom w:type="dxa" w:w="70"/>
              <w:right w:type="dxa" w:w="100"/>
            </w:tcMar>
          </w:tcPr>
          <w:p>
            <w:r>
              <w:rPr>
                <w:sz w:val="18"/>
                <w:szCs w:val="18"/>
              </w:rPr>
              <w:t xml:space="preserve">P2</w:t>
            </w:r>
          </w:p>
        </w:tc>
        <w:tc>
          <w:tcPr>
            <w:tcW w:type="dxa" w:w="2419"/>
            <w:shd w:fill="F3F7F8" w:val="clear"/>
            <w:tcMar>
              <w:top w:type="dxa" w:w="70"/>
              <w:left w:type="dxa" w:w="100"/>
              <w:bottom w:type="dxa" w:w="70"/>
              <w:right w:type="dxa" w:w="100"/>
            </w:tcMar>
          </w:tcPr>
          <w:p>
            <w:r>
              <w:rPr>
                <w:sz w:val="18"/>
                <w:szCs w:val="18"/>
              </w:rPr>
              <w:t xml:space="preserve">Bed Allocation (next phase, out of scope)</w:t>
            </w:r>
          </w:p>
        </w:tc>
        <w:tc>
          <w:tcPr>
            <w:tcW w:type="dxa" w:w="4637"/>
            <w:shd w:fill="F3F7F8" w:val="clear"/>
            <w:tcMar>
              <w:top w:type="dxa" w:w="70"/>
              <w:left w:type="dxa" w:w="100"/>
              <w:bottom w:type="dxa" w:w="70"/>
              <w:right w:type="dxa" w:w="100"/>
            </w:tcMar>
          </w:tcPr>
          <w:p>
            <w:r>
              <w:rPr>
                <w:sz w:val="18"/>
                <w:szCs w:val="18"/>
              </w:rPr>
              <w:t xml:space="preserve">Admission ready for bed assignment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6f05cc0c49cc74b7f1a4cf1bfe5987da2425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2026-09-03T09:28:43.004Z</dcterms:created>
  <dcterms:modified xsi:type="dcterms:W3CDTF">2026-09-03T09:28:43.005Z</dcterms:modified>
</cp:coreProperties>
</file>

<file path=docProps/custom.xml><?xml version="1.0" encoding="utf-8"?>
<Properties xmlns="http://schemas.openxmlformats.org/officeDocument/2006/custom-properties" xmlns:vt="http://schemas.openxmlformats.org/officeDocument/2006/docPropsVTypes"/>
</file>