
<file path=[Content_Types].xml><?xml version="1.0" encoding="utf-8"?>
<Types xmlns="http://schemas.openxmlformats.org/package/2006/content-types">
  <Default Extension="rels" ContentType="application/vnd.openxmlformats-package.relationships+xml"/>
  <Default Extension="undefined" ContentType="application/octet-stream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7B808" w14:textId="77777777" w:rsidR="00C94565" w:rsidRDefault="00000000">
      <w:pPr>
        <w:spacing w:after="30"/>
      </w:pPr>
      <w:r>
        <w:rPr>
          <w:rFonts w:ascii="Calibri" w:eastAsia="Calibri" w:hAnsi="Calibri" w:cs="Calibri"/>
          <w:b/>
          <w:bCs/>
          <w:color w:val="1B3A5C"/>
          <w:sz w:val="56"/>
          <w:szCs w:val="56"/>
        </w:rPr>
        <w:t>Map &amp; Minimap</w:t>
      </w:r>
    </w:p>
    <w:p w14:paraId="4ADBEAE4" w14:textId="77777777" w:rsidR="00C94565" w:rsidRDefault="00000000">
      <w:pPr>
        <w:spacing w:after="20"/>
      </w:pPr>
      <w:r>
        <w:rPr>
          <w:rFonts w:ascii="Calibri" w:eastAsia="Calibri" w:hAnsi="Calibri" w:cs="Calibri"/>
          <w:color w:val="555555"/>
          <w:sz w:val="18"/>
          <w:szCs w:val="18"/>
        </w:rPr>
        <w:t>Chronomaze  ·  Neon Studio  ·  Mobile MMORPG</w:t>
      </w:r>
    </w:p>
    <w:p w14:paraId="71CF05EA" w14:textId="77777777" w:rsidR="00C94565" w:rsidRDefault="00000000">
      <w:pPr>
        <w:pBdr>
          <w:bottom w:val="single" w:sz="6" w:space="2" w:color="1B3A5C"/>
        </w:pBdr>
      </w:pPr>
      <w:r>
        <w:rPr>
          <w:rFonts w:ascii="Calibri" w:eastAsia="Calibri" w:hAnsi="Calibri" w:cs="Calibri"/>
          <w:i/>
          <w:iCs/>
          <w:color w:val="888888"/>
          <w:sz w:val="18"/>
          <w:szCs w:val="18"/>
        </w:rPr>
        <w:t>Juwon Lee  ·  Game Designer  ·  Sole author</w:t>
      </w:r>
    </w:p>
    <w:p w14:paraId="2E22E116" w14:textId="77777777" w:rsidR="00C94565" w:rsidRDefault="00C94565">
      <w:pPr>
        <w:spacing w:after="120"/>
      </w:pPr>
    </w:p>
    <w:p w14:paraId="0B21E53C" w14:textId="77777777" w:rsidR="00C94565" w:rsidRDefault="00000000">
      <w:pPr>
        <w:pBdr>
          <w:bottom w:val="single" w:sz="6" w:space="2" w:color="1B3A5C"/>
        </w:pBdr>
        <w:spacing w:before="280" w:after="100"/>
      </w:pPr>
      <w:r>
        <w:rPr>
          <w:rFonts w:ascii="Calibri" w:eastAsia="Calibri" w:hAnsi="Calibri" w:cs="Calibri"/>
          <w:b/>
          <w:bCs/>
          <w:color w:val="1B3A5C"/>
          <w:sz w:val="22"/>
          <w:szCs w:val="22"/>
        </w:rPr>
        <w:t>OVERVIEW</w:t>
      </w:r>
    </w:p>
    <w:tbl>
      <w:tblPr>
        <w:tblW w:w="9026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C94565" w14:paraId="6226183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5F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E63D2EA" w14:textId="77777777" w:rsidR="00C94565" w:rsidRDefault="00000000">
            <w:r>
              <w:rPr>
                <w:rFonts w:ascii="Calibri" w:eastAsia="Calibri" w:hAnsi="Calibri" w:cs="Calibri"/>
                <w:b/>
                <w:bCs/>
                <w:color w:val="1B3A5C"/>
                <w:sz w:val="18"/>
                <w:szCs w:val="18"/>
              </w:rPr>
              <w:t>Role</w:t>
            </w:r>
          </w:p>
        </w:tc>
        <w:tc>
          <w:tcPr>
            <w:tcW w:w="6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F239D" w14:textId="77777777" w:rsidR="00C9456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Sole author — full spec from initial design through implementation handoff</w:t>
            </w:r>
          </w:p>
        </w:tc>
      </w:tr>
      <w:tr w:rsidR="00C94565" w14:paraId="41B043F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5F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A7D1D66" w14:textId="77777777" w:rsidR="00C94565" w:rsidRDefault="00000000">
            <w:r>
              <w:rPr>
                <w:rFonts w:ascii="Calibri" w:eastAsia="Calibri" w:hAnsi="Calibri" w:cs="Calibri"/>
                <w:b/>
                <w:bCs/>
                <w:color w:val="1B3A5C"/>
                <w:sz w:val="18"/>
                <w:szCs w:val="18"/>
              </w:rPr>
              <w:t>System</w:t>
            </w:r>
          </w:p>
        </w:tc>
        <w:tc>
          <w:tcPr>
            <w:tcW w:w="6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DBD33" w14:textId="77777777" w:rsidR="00C9456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Map (Adventure Map) &amp; Minimap — navigation and exploration tracking layer</w:t>
            </w:r>
          </w:p>
        </w:tc>
      </w:tr>
      <w:tr w:rsidR="00C94565" w14:paraId="03B91DE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5F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22D216C" w14:textId="77777777" w:rsidR="00C94565" w:rsidRDefault="00000000">
            <w:r>
              <w:rPr>
                <w:rFonts w:ascii="Calibri" w:eastAsia="Calibri" w:hAnsi="Calibri" w:cs="Calibri"/>
                <w:b/>
                <w:bCs/>
                <w:color w:val="1B3A5C"/>
                <w:sz w:val="18"/>
                <w:szCs w:val="18"/>
              </w:rPr>
              <w:t>Platform</w:t>
            </w:r>
          </w:p>
        </w:tc>
        <w:tc>
          <w:tcPr>
            <w:tcW w:w="6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7DDEA" w14:textId="77777777" w:rsidR="00C9456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Mobile (Android / iOS)</w:t>
            </w:r>
          </w:p>
        </w:tc>
      </w:tr>
      <w:tr w:rsidR="00C94565" w14:paraId="3ACFFB6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5F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FBCA365" w14:textId="77777777" w:rsidR="00C94565" w:rsidRDefault="00000000">
            <w:r>
              <w:rPr>
                <w:rFonts w:ascii="Calibri" w:eastAsia="Calibri" w:hAnsi="Calibri" w:cs="Calibri"/>
                <w:b/>
                <w:bCs/>
                <w:color w:val="1B3A5C"/>
                <w:sz w:val="18"/>
                <w:szCs w:val="18"/>
              </w:rPr>
              <w:t>Stack</w:t>
            </w:r>
          </w:p>
        </w:tc>
        <w:tc>
          <w:tcPr>
            <w:tcW w:w="6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5454A" w14:textId="77777777" w:rsidR="00C9456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Unity · WorldMap.xml · Map.xml · shader-based fog system</w:t>
            </w:r>
          </w:p>
        </w:tc>
      </w:tr>
      <w:tr w:rsidR="00C94565" w14:paraId="00067B2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5F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7ED72BE" w14:textId="77777777" w:rsidR="00C94565" w:rsidRDefault="00000000">
            <w:r>
              <w:rPr>
                <w:rFonts w:ascii="Calibri" w:eastAsia="Calibri" w:hAnsi="Calibri" w:cs="Calibri"/>
                <w:b/>
                <w:bCs/>
                <w:color w:val="1B3A5C"/>
                <w:sz w:val="18"/>
                <w:szCs w:val="18"/>
              </w:rPr>
              <w:t>Scope</w:t>
            </w:r>
          </w:p>
        </w:tc>
        <w:tc>
          <w:tcPr>
            <w:tcW w:w="6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7BD50" w14:textId="77777777" w:rsidR="00C9456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Covers all 200+ maps across 11 worlds; shared data layer with Exploration Missions</w:t>
            </w:r>
          </w:p>
        </w:tc>
      </w:tr>
    </w:tbl>
    <w:p w14:paraId="13B07ABE" w14:textId="77777777" w:rsidR="00C94565" w:rsidRDefault="00C94565">
      <w:pPr>
        <w:spacing w:after="80"/>
      </w:pPr>
    </w:p>
    <w:p w14:paraId="74617522" w14:textId="77777777" w:rsidR="00C94565" w:rsidRDefault="00000000">
      <w:pPr>
        <w:pBdr>
          <w:bottom w:val="single" w:sz="6" w:space="2" w:color="1B3A5C"/>
        </w:pBdr>
        <w:spacing w:before="280" w:after="100"/>
      </w:pPr>
      <w:r>
        <w:rPr>
          <w:rFonts w:ascii="Calibri" w:eastAsia="Calibri" w:hAnsi="Calibri" w:cs="Calibri"/>
          <w:b/>
          <w:bCs/>
          <w:color w:val="1B3A5C"/>
          <w:sz w:val="22"/>
          <w:szCs w:val="22"/>
        </w:rPr>
        <w:t>DESIGN INTENT</w:t>
      </w:r>
    </w:p>
    <w:p w14:paraId="59D783FE" w14:textId="77777777" w:rsidR="00C94565" w:rsidRDefault="00000000">
      <w:pPr>
        <w:spacing w:after="120"/>
      </w:pPr>
      <w:r>
        <w:rPr>
          <w:rFonts w:ascii="Calibri" w:eastAsia="Calibri" w:hAnsi="Calibri" w:cs="Calibri"/>
        </w:rPr>
        <w:t>Chronomaze is a large side-scrolling MMORPG with 200+ maps spread across 11 worlds. Without a strong navigation layer, players get lost and disengage. The Map and Minimap system solves two problems at once: it gives players a clear picture of where they are and where to go, while using a fog-of-war mechanic to turn the act of exploration into its own reward.</w:t>
      </w:r>
    </w:p>
    <w:p w14:paraId="3BEF8B9A" w14:textId="77777777" w:rsidR="00C94565" w:rsidRDefault="00000000">
      <w:pPr>
        <w:spacing w:after="120"/>
      </w:pPr>
      <w:r>
        <w:rPr>
          <w:rFonts w:ascii="Calibri" w:eastAsia="Calibri" w:hAnsi="Calibri" w:cs="Calibri"/>
        </w:rPr>
        <w:t>The system is also the data backbone for Exploration Missions — the per-map fog progress drives mission completion, so the two systems share the same exploration state without duplication.</w:t>
      </w:r>
    </w:p>
    <w:p w14:paraId="6FCB7519" w14:textId="77777777" w:rsidR="00C94565" w:rsidRDefault="00C94565">
      <w:pPr>
        <w:spacing w:after="40"/>
      </w:pPr>
    </w:p>
    <w:p w14:paraId="6B583E55" w14:textId="77777777" w:rsidR="00C94565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37AFD12C" wp14:editId="6EF856F4">
            <wp:extent cx="4381500" cy="2800350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C45A1" w14:textId="77777777" w:rsidR="00C94565" w:rsidRDefault="00000000">
      <w:pPr>
        <w:spacing w:after="160"/>
        <w:jc w:val="center"/>
      </w:pPr>
      <w:r>
        <w:rPr>
          <w:rFonts w:ascii="Calibri" w:eastAsia="Calibri" w:hAnsi="Calibri" w:cs="Calibri"/>
          <w:i/>
          <w:iCs/>
          <w:color w:val="888888"/>
          <w:sz w:val="16"/>
          <w:szCs w:val="16"/>
        </w:rPr>
        <w:t>Adventure Map — full world view with fog and icons</w:t>
      </w:r>
    </w:p>
    <w:p w14:paraId="75E809FA" w14:textId="77777777" w:rsidR="00C94565" w:rsidRDefault="00000000">
      <w:pPr>
        <w:pBdr>
          <w:bottom w:val="single" w:sz="6" w:space="2" w:color="1B3A5C"/>
        </w:pBdr>
        <w:spacing w:before="280" w:after="100"/>
      </w:pPr>
      <w:r>
        <w:rPr>
          <w:rFonts w:ascii="Calibri" w:eastAsia="Calibri" w:hAnsi="Calibri" w:cs="Calibri"/>
          <w:b/>
          <w:bCs/>
          <w:color w:val="1B3A5C"/>
          <w:sz w:val="22"/>
          <w:szCs w:val="22"/>
        </w:rPr>
        <w:t>SYSTEM ARCHITECTURE</w:t>
      </w:r>
    </w:p>
    <w:p w14:paraId="61D3A983" w14:textId="77777777" w:rsidR="00C94565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1B3A5C"/>
        </w:rPr>
        <w:t>Two Components</w:t>
      </w:r>
    </w:p>
    <w:p w14:paraId="101B03CC" w14:textId="77777777" w:rsidR="00C94565" w:rsidRDefault="00000000">
      <w:pPr>
        <w:pStyle w:val="a4"/>
        <w:numPr>
          <w:ilvl w:val="0"/>
          <w:numId w:val="2"/>
        </w:numPr>
        <w:spacing w:before="30"/>
      </w:pPr>
      <w:r>
        <w:rPr>
          <w:rFonts w:ascii="Calibri" w:eastAsia="Calibri" w:hAnsi="Calibri" w:cs="Calibri"/>
        </w:rPr>
        <w:t>Minimap (HUD): always-visible panel in the top-left corner showing the current zone; click to open the Adventure Map</w:t>
      </w:r>
    </w:p>
    <w:p w14:paraId="776D7097" w14:textId="77777777" w:rsidR="00C94565" w:rsidRDefault="00000000">
      <w:pPr>
        <w:pStyle w:val="a4"/>
        <w:numPr>
          <w:ilvl w:val="0"/>
          <w:numId w:val="2"/>
        </w:numPr>
        <w:spacing w:before="30"/>
      </w:pPr>
      <w:r>
        <w:rPr>
          <w:rFonts w:ascii="Calibri" w:eastAsia="Calibri" w:hAnsi="Calibri" w:cs="Calibri"/>
        </w:rPr>
        <w:t>Adventure Map (full-screen): shows the full connected world, scrollable and pinch-zoomable, with all navigation icons and the Dimensional Gate list</w:t>
      </w:r>
    </w:p>
    <w:p w14:paraId="3C8535A2" w14:textId="77777777" w:rsidR="00C94565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1B3A5C"/>
        </w:rPr>
        <w:t>Fog of War</w:t>
      </w:r>
    </w:p>
    <w:p w14:paraId="5D676D87" w14:textId="77777777" w:rsidR="00C94565" w:rsidRDefault="00000000">
      <w:pPr>
        <w:spacing w:after="120"/>
      </w:pPr>
      <w:r>
        <w:rPr>
          <w:rFonts w:ascii="Calibri" w:eastAsia="Calibri" w:hAnsi="Calibri" w:cs="Calibri"/>
        </w:rPr>
        <w:t xml:space="preserve">Fog is the core exploration mechanic. Each zone is divided into fog sectors. As the player moves through a sector, it clears </w:t>
      </w:r>
      <w:r>
        <w:rPr>
          <w:rFonts w:ascii="Calibri" w:eastAsia="Calibri" w:hAnsi="Calibri" w:cs="Calibri"/>
        </w:rPr>
        <w:lastRenderedPageBreak/>
        <w:t>— revealing the map image in colour underneath. Fog is stored per-player and persists between sessions.</w:t>
      </w:r>
    </w:p>
    <w:p w14:paraId="63E1C08A" w14:textId="77777777" w:rsidR="00C94565" w:rsidRDefault="00000000">
      <w:pPr>
        <w:pStyle w:val="a4"/>
        <w:numPr>
          <w:ilvl w:val="0"/>
          <w:numId w:val="2"/>
        </w:numPr>
        <w:spacing w:before="30"/>
      </w:pPr>
      <w:r>
        <w:rPr>
          <w:rFonts w:ascii="Calibri" w:eastAsia="Calibri" w:hAnsi="Calibri" w:cs="Calibri"/>
        </w:rPr>
        <w:t>Fog is rendered using a greyscale shader on the base terrain image — no separate fog asset needed</w:t>
      </w:r>
    </w:p>
    <w:p w14:paraId="66A44892" w14:textId="77777777" w:rsidR="00C94565" w:rsidRDefault="00000000">
      <w:pPr>
        <w:pStyle w:val="a4"/>
        <w:numPr>
          <w:ilvl w:val="0"/>
          <w:numId w:val="2"/>
        </w:numPr>
        <w:spacing w:before="30"/>
      </w:pPr>
      <w:r>
        <w:rPr>
          <w:rFonts w:ascii="Calibri" w:eastAsia="Calibri" w:hAnsi="Calibri" w:cs="Calibri"/>
        </w:rPr>
        <w:t>Exploration percentage = sectors cleared / total sectors in zone, displayed as an integer percentage at the centre of each zone image</w:t>
      </w:r>
    </w:p>
    <w:p w14:paraId="4780EC18" w14:textId="77777777" w:rsidR="00C94565" w:rsidRDefault="00000000">
      <w:pPr>
        <w:pStyle w:val="a4"/>
        <w:numPr>
          <w:ilvl w:val="0"/>
          <w:numId w:val="2"/>
        </w:numPr>
        <w:spacing w:before="30"/>
      </w:pPr>
      <w:r>
        <w:rPr>
          <w:rFonts w:ascii="Calibri" w:eastAsia="Calibri" w:hAnsi="Calibri" w:cs="Calibri"/>
        </w:rPr>
        <w:t>Hidden terrain (secret paths) rendered as impassable until cleared — the base map image is authored without revealing them</w:t>
      </w:r>
    </w:p>
    <w:p w14:paraId="37EE3381" w14:textId="77777777" w:rsidR="00C94565" w:rsidRDefault="00000000">
      <w:pPr>
        <w:pStyle w:val="a4"/>
        <w:numPr>
          <w:ilvl w:val="0"/>
          <w:numId w:val="2"/>
        </w:numPr>
        <w:spacing w:before="30"/>
      </w:pPr>
      <w:r>
        <w:rPr>
          <w:rFonts w:ascii="Calibri" w:eastAsia="Calibri" w:hAnsi="Calibri" w:cs="Calibri"/>
        </w:rPr>
        <w:t>First-time world visits trigger a silhouette state (outline only, no map detail) — transitioning to full fog state on entry (marked as future dev at spec time)</w:t>
      </w:r>
    </w:p>
    <w:p w14:paraId="483AAD16" w14:textId="77777777" w:rsidR="00C94565" w:rsidRDefault="00C94565">
      <w:pPr>
        <w:spacing w:after="60"/>
      </w:pPr>
    </w:p>
    <w:p w14:paraId="0E0EFAF0" w14:textId="77777777" w:rsidR="00C94565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482CC3E7" wp14:editId="78645918">
            <wp:extent cx="4381500" cy="2466975"/>
            <wp:effectExtent l="0" t="0" r="0" b="0"/>
            <wp:docPr id="1415353332" name="그림 14153533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D89C6" w14:textId="77777777" w:rsidR="00C94565" w:rsidRDefault="00000000">
      <w:pPr>
        <w:spacing w:after="160"/>
        <w:jc w:val="center"/>
      </w:pPr>
      <w:r>
        <w:rPr>
          <w:rFonts w:ascii="Calibri" w:eastAsia="Calibri" w:hAnsi="Calibri" w:cs="Calibri"/>
          <w:i/>
          <w:iCs/>
          <w:color w:val="888888"/>
          <w:sz w:val="16"/>
          <w:szCs w:val="16"/>
        </w:rPr>
        <w:t>Fog system — cleared (colour) vs. unexplored (grey) areas</w:t>
      </w:r>
    </w:p>
    <w:p w14:paraId="555B60CC" w14:textId="77777777" w:rsidR="00C94565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3CBAE84D" wp14:editId="696EB21A">
            <wp:extent cx="4381500" cy="2486025"/>
            <wp:effectExtent l="0" t="0" r="0" b="0"/>
            <wp:docPr id="1578625319" name="그림 15786253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D534B" w14:textId="77777777" w:rsidR="00C94565" w:rsidRDefault="00000000">
      <w:pPr>
        <w:spacing w:after="160"/>
        <w:jc w:val="center"/>
      </w:pPr>
      <w:r>
        <w:rPr>
          <w:rFonts w:ascii="Calibri" w:eastAsia="Calibri" w:hAnsi="Calibri" w:cs="Calibri"/>
          <w:i/>
          <w:iCs/>
          <w:color w:val="888888"/>
          <w:sz w:val="16"/>
          <w:szCs w:val="16"/>
        </w:rPr>
        <w:t>Exploration percentage display per zone</w:t>
      </w:r>
    </w:p>
    <w:p w14:paraId="07912E47" w14:textId="77777777" w:rsidR="00C94565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1B3A5C"/>
        </w:rPr>
        <w:t>Icon System</w:t>
      </w:r>
    </w:p>
    <w:p w14:paraId="67A91EF3" w14:textId="77777777" w:rsidR="00C94565" w:rsidRDefault="00000000">
      <w:pPr>
        <w:spacing w:after="120"/>
      </w:pPr>
      <w:r>
        <w:rPr>
          <w:rFonts w:ascii="Calibri" w:eastAsia="Calibri" w:hAnsi="Calibri" w:cs="Calibri"/>
        </w:rPr>
        <w:t>Icons are layered on the map in priority order (lower number = renders on top when overlapping). Activation state determines whether an icon appears in colour or greyscale.</w:t>
      </w:r>
    </w:p>
    <w:p w14:paraId="5E154337" w14:textId="77777777" w:rsidR="00C94565" w:rsidRDefault="00C94565">
      <w:pPr>
        <w:spacing w:after="20"/>
      </w:pPr>
    </w:p>
    <w:tbl>
      <w:tblPr>
        <w:tblW w:w="9026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48"/>
        <w:gridCol w:w="1506"/>
        <w:gridCol w:w="4472"/>
      </w:tblGrid>
      <w:tr w:rsidR="00C94565" w14:paraId="42C797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0873E" w14:textId="77777777" w:rsidR="00C94565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Icon</w:t>
            </w:r>
          </w:p>
        </w:tc>
        <w:tc>
          <w:tcPr>
            <w:tcW w:w="0" w:type="auto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155CD" w14:textId="77777777" w:rsidR="00C94565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Minimap</w:t>
            </w:r>
          </w:p>
        </w:tc>
        <w:tc>
          <w:tcPr>
            <w:tcW w:w="0" w:type="auto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5721D" w14:textId="77777777" w:rsidR="00C94565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Adventure Map</w:t>
            </w:r>
          </w:p>
        </w:tc>
      </w:tr>
      <w:tr w:rsidR="00C94565" w14:paraId="1CE247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7886F" w14:textId="77777777" w:rsidR="00C9456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Player character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9F8EB" w14:textId="77777777" w:rsidR="00C9456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F2D1C" w14:textId="77777777" w:rsidR="00C9456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✓</w:t>
            </w:r>
          </w:p>
        </w:tc>
      </w:tr>
      <w:tr w:rsidR="00C94565" w14:paraId="08C25B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04897" w14:textId="77777777" w:rsidR="00C9456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Shop NPC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D8433" w14:textId="77777777" w:rsidR="00C9456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56CF9" w14:textId="77777777" w:rsidR="00C9456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✓</w:t>
            </w:r>
          </w:p>
        </w:tc>
      </w:tr>
      <w:tr w:rsidR="00C94565" w14:paraId="32150C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EF68E" w14:textId="77777777" w:rsidR="00C9456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Dimensional Gate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558D6" w14:textId="77777777" w:rsidR="00C9456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DECDF" w14:textId="77777777" w:rsidR="00C9456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✓ (greyscale if unactivated)</w:t>
            </w:r>
          </w:p>
        </w:tc>
      </w:tr>
      <w:tr w:rsidR="00C94565" w14:paraId="0CF77A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7884D" w14:textId="77777777" w:rsidR="00C9456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Time Gate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4EEA8" w14:textId="77777777" w:rsidR="00C9456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46019" w14:textId="77777777" w:rsidR="00C9456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✓</w:t>
            </w:r>
          </w:p>
        </w:tc>
      </w:tr>
      <w:tr w:rsidR="00C94565" w14:paraId="7974F7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D64F4" w14:textId="77777777" w:rsidR="00C9456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Dark Temple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69618" w14:textId="77777777" w:rsidR="00C9456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8EC0F" w14:textId="77777777" w:rsidR="00C9456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✓ (greyscale if unactivated)</w:t>
            </w:r>
          </w:p>
        </w:tc>
      </w:tr>
      <w:tr w:rsidR="00C94565" w14:paraId="3EEC68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32EB7" w14:textId="77777777" w:rsidR="00C9456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lastRenderedPageBreak/>
              <w:t>Dungeon entrance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3DA4E" w14:textId="77777777" w:rsidR="00C9456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AA22D" w14:textId="77777777" w:rsidR="00C9456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✓ (greyscale if unactivated)</w:t>
            </w:r>
          </w:p>
        </w:tc>
      </w:tr>
      <w:tr w:rsidR="00C94565" w14:paraId="496686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0FD26" w14:textId="77777777" w:rsidR="00C9456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Warp point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C5A1F" w14:textId="77777777" w:rsidR="00C9456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A1D66" w14:textId="77777777" w:rsidR="00C9456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✗</w:t>
            </w:r>
          </w:p>
        </w:tc>
      </w:tr>
      <w:tr w:rsidR="00C94565" w14:paraId="36CAA5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4830A" w14:textId="77777777" w:rsidR="00C9456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Quest / Sub-quest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41BC7" w14:textId="77777777" w:rsidR="00C9456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A98F4" w14:textId="77777777" w:rsidR="00C9456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✓ (always visible, ignores fog)</w:t>
            </w:r>
          </w:p>
        </w:tc>
      </w:tr>
      <w:tr w:rsidR="00C94565" w14:paraId="07C4F0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DF50E" w14:textId="77777777" w:rsidR="00C9456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Monster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EE3F7" w14:textId="77777777" w:rsidR="00C9456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C5850" w14:textId="77777777" w:rsidR="00C9456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✗</w:t>
            </w:r>
          </w:p>
        </w:tc>
      </w:tr>
      <w:tr w:rsidR="00C94565" w14:paraId="253689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16C0B" w14:textId="77777777" w:rsidR="00C9456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Gimmick object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A9C97" w14:textId="77777777" w:rsidR="00C9456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✗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62858" w14:textId="77777777" w:rsidR="00C9456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✗</w:t>
            </w:r>
          </w:p>
        </w:tc>
      </w:tr>
      <w:tr w:rsidR="00C94565" w14:paraId="202E3F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5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5723A" w14:textId="77777777" w:rsidR="00C9456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Indoor zone indicator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BF189" w14:textId="77777777" w:rsidR="00C9456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✓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E0623" w14:textId="77777777" w:rsidR="00C9456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✗ (proxied to last outdoor warp)</w:t>
            </w:r>
          </w:p>
        </w:tc>
      </w:tr>
    </w:tbl>
    <w:p w14:paraId="294FF307" w14:textId="77777777" w:rsidR="00C94565" w:rsidRDefault="00C94565">
      <w:pPr>
        <w:spacing w:after="40"/>
      </w:pPr>
    </w:p>
    <w:p w14:paraId="7B2B2450" w14:textId="77777777" w:rsidR="00C94565" w:rsidRDefault="00000000">
      <w:pPr>
        <w:pStyle w:val="a4"/>
        <w:numPr>
          <w:ilvl w:val="0"/>
          <w:numId w:val="2"/>
        </w:numPr>
        <w:spacing w:before="30"/>
      </w:pPr>
      <w:r>
        <w:rPr>
          <w:rFonts w:ascii="Calibri" w:eastAsia="Calibri" w:hAnsi="Calibri" w:cs="Calibri"/>
        </w:rPr>
        <w:t>On the minimap, icons only appear when the player is within a set distance — except quest icons and warp icons which are always shown</w:t>
      </w:r>
    </w:p>
    <w:p w14:paraId="411D09EC" w14:textId="77777777" w:rsidR="00C94565" w:rsidRDefault="00000000">
      <w:pPr>
        <w:pStyle w:val="a4"/>
        <w:numPr>
          <w:ilvl w:val="0"/>
          <w:numId w:val="2"/>
        </w:numPr>
        <w:spacing w:before="30"/>
      </w:pPr>
      <w:r>
        <w:rPr>
          <w:rFonts w:ascii="Calibri" w:eastAsia="Calibri" w:hAnsi="Calibri" w:cs="Calibri"/>
        </w:rPr>
        <w:t>Warp icons are hidden if the sector containing them is still fogged</w:t>
      </w:r>
    </w:p>
    <w:p w14:paraId="12127C21" w14:textId="77777777" w:rsidR="00C94565" w:rsidRDefault="00C94565">
      <w:pPr>
        <w:spacing w:after="60"/>
      </w:pPr>
    </w:p>
    <w:p w14:paraId="6A30A5D9" w14:textId="77777777" w:rsidR="00C94565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56B3915F" wp14:editId="41DCC201">
            <wp:extent cx="4381500" cy="2762250"/>
            <wp:effectExtent l="0" t="0" r="0" b="0"/>
            <wp:docPr id="1994386986" name="그림 19943869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767F2" w14:textId="77777777" w:rsidR="00C94565" w:rsidRDefault="00000000">
      <w:pPr>
        <w:spacing w:after="160"/>
        <w:jc w:val="center"/>
      </w:pPr>
      <w:r>
        <w:rPr>
          <w:rFonts w:ascii="Calibri" w:eastAsia="Calibri" w:hAnsi="Calibri" w:cs="Calibri"/>
          <w:i/>
          <w:iCs/>
          <w:color w:val="888888"/>
          <w:sz w:val="16"/>
          <w:szCs w:val="16"/>
        </w:rPr>
        <w:t>Icon layering — quest, warp, dimensional gate overlapping</w:t>
      </w:r>
    </w:p>
    <w:p w14:paraId="1F3BA142" w14:textId="77777777" w:rsidR="00C94565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1B3A5C"/>
        </w:rPr>
        <w:t>Dimensional Gate Integration</w:t>
      </w:r>
    </w:p>
    <w:p w14:paraId="4DA61B7F" w14:textId="77777777" w:rsidR="00C94565" w:rsidRDefault="00000000">
      <w:pPr>
        <w:spacing w:after="120"/>
      </w:pPr>
      <w:r>
        <w:rPr>
          <w:rFonts w:ascii="Calibri" w:eastAsia="Calibri" w:hAnsi="Calibri" w:cs="Calibri"/>
        </w:rPr>
        <w:t>The Adventure Map doubles as the Dimensional Gate travel interface. A collapsible slider panel lists all gates grouped by world; selecting a gate highlights it on the map and enables the teleport button.</w:t>
      </w:r>
    </w:p>
    <w:p w14:paraId="7879ABA7" w14:textId="77777777" w:rsidR="00C94565" w:rsidRDefault="00000000">
      <w:pPr>
        <w:pStyle w:val="a4"/>
        <w:numPr>
          <w:ilvl w:val="0"/>
          <w:numId w:val="2"/>
        </w:numPr>
        <w:spacing w:before="30"/>
      </w:pPr>
      <w:r>
        <w:rPr>
          <w:rFonts w:ascii="Calibri" w:eastAsia="Calibri" w:hAnsi="Calibri" w:cs="Calibri"/>
        </w:rPr>
        <w:t>Teleporting via the Adventure Map costs Diamonds (not Shards — different currency from the field shortcut)</w:t>
      </w:r>
    </w:p>
    <w:p w14:paraId="6EBB21AC" w14:textId="77777777" w:rsidR="00C94565" w:rsidRDefault="00000000">
      <w:pPr>
        <w:pStyle w:val="a4"/>
        <w:numPr>
          <w:ilvl w:val="0"/>
          <w:numId w:val="2"/>
        </w:numPr>
        <w:spacing w:before="30"/>
      </w:pPr>
      <w:r>
        <w:rPr>
          <w:rFonts w:ascii="Calibri" w:eastAsia="Calibri" w:hAnsi="Calibri" w:cs="Calibri"/>
        </w:rPr>
        <w:t>Inactive gates shown as '???' in the list; teleport button greyed with error message</w:t>
      </w:r>
    </w:p>
    <w:p w14:paraId="1C07B501" w14:textId="77777777" w:rsidR="00C94565" w:rsidRDefault="00000000">
      <w:pPr>
        <w:pStyle w:val="a4"/>
        <w:numPr>
          <w:ilvl w:val="0"/>
          <w:numId w:val="2"/>
        </w:numPr>
        <w:spacing w:before="30"/>
      </w:pPr>
      <w:r>
        <w:rPr>
          <w:rFonts w:ascii="Calibri" w:eastAsia="Calibri" w:hAnsi="Calibri" w:cs="Calibri"/>
        </w:rPr>
        <w:t>Two-way sync: clicking a gate icon on the map selects the corresponding list entry, and vice versa</w:t>
      </w:r>
    </w:p>
    <w:p w14:paraId="6EB7A208" w14:textId="77777777" w:rsidR="00C94565" w:rsidRDefault="00000000">
      <w:pPr>
        <w:pStyle w:val="a4"/>
        <w:numPr>
          <w:ilvl w:val="0"/>
          <w:numId w:val="2"/>
        </w:numPr>
        <w:spacing w:before="30"/>
      </w:pPr>
      <w:r>
        <w:rPr>
          <w:rFonts w:ascii="Calibri" w:eastAsia="Calibri" w:hAnsi="Calibri" w:cs="Calibri"/>
        </w:rPr>
        <w:t>Slider panel auto-expands when any gate is selected from the map</w:t>
      </w:r>
    </w:p>
    <w:p w14:paraId="15CFEF5D" w14:textId="77777777" w:rsidR="00C94565" w:rsidRDefault="00C94565">
      <w:pPr>
        <w:spacing w:after="60"/>
      </w:pPr>
    </w:p>
    <w:p w14:paraId="651E9056" w14:textId="77777777" w:rsidR="00C94565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4D0B67B2" wp14:editId="4995EE81">
            <wp:extent cx="4572000" cy="2628900"/>
            <wp:effectExtent l="0" t="0" r="0" b="0"/>
            <wp:docPr id="703026790" name="그림 7030267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40D01" w14:textId="77777777" w:rsidR="00C94565" w:rsidRDefault="00000000">
      <w:pPr>
        <w:spacing w:after="160"/>
        <w:jc w:val="center"/>
      </w:pPr>
      <w:r>
        <w:rPr>
          <w:rFonts w:ascii="Calibri" w:eastAsia="Calibri" w:hAnsi="Calibri" w:cs="Calibri"/>
          <w:i/>
          <w:iCs/>
          <w:color w:val="888888"/>
          <w:sz w:val="16"/>
          <w:szCs w:val="16"/>
        </w:rPr>
        <w:t>Adventure Map with dimensional gate list (slider panel open)</w:t>
      </w:r>
    </w:p>
    <w:p w14:paraId="2AC3D06F" w14:textId="77777777" w:rsidR="00C94565" w:rsidRDefault="00000000">
      <w:pPr>
        <w:pBdr>
          <w:bottom w:val="single" w:sz="6" w:space="2" w:color="1B3A5C"/>
        </w:pBdr>
        <w:spacing w:before="280" w:after="100"/>
      </w:pPr>
      <w:r>
        <w:rPr>
          <w:rFonts w:ascii="Calibri" w:eastAsia="Calibri" w:hAnsi="Calibri" w:cs="Calibri"/>
          <w:b/>
          <w:bCs/>
          <w:color w:val="1B3A5C"/>
          <w:sz w:val="22"/>
          <w:szCs w:val="22"/>
        </w:rPr>
        <w:t>MINIMAP DETAIL</w:t>
      </w:r>
    </w:p>
    <w:p w14:paraId="351FE979" w14:textId="77777777" w:rsidR="00C94565" w:rsidRDefault="00000000">
      <w:pPr>
        <w:spacing w:after="120"/>
      </w:pPr>
      <w:r>
        <w:rPr>
          <w:rFonts w:ascii="Calibri" w:eastAsia="Calibri" w:hAnsi="Calibri" w:cs="Calibri"/>
        </w:rPr>
        <w:t>The minimap is a persistent HUD element showing the player's current zone. It uses the same map image and fog data as the Adventure Map — no separate render pass.</w:t>
      </w:r>
    </w:p>
    <w:p w14:paraId="244C94CF" w14:textId="77777777" w:rsidR="00C94565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1B3A5C"/>
        </w:rPr>
        <w:t>Camera Behaviour</w:t>
      </w:r>
    </w:p>
    <w:p w14:paraId="28F5987A" w14:textId="77777777" w:rsidR="00C94565" w:rsidRDefault="00000000">
      <w:pPr>
        <w:pStyle w:val="a4"/>
        <w:numPr>
          <w:ilvl w:val="0"/>
          <w:numId w:val="2"/>
        </w:numPr>
        <w:spacing w:before="30"/>
      </w:pPr>
      <w:r>
        <w:rPr>
          <w:rFonts w:ascii="Calibri" w:eastAsia="Calibri" w:hAnsi="Calibri" w:cs="Calibri"/>
        </w:rPr>
        <w:t>Camera is locked within the zone boundaries (screen-lock constraint)</w:t>
      </w:r>
    </w:p>
    <w:p w14:paraId="70E73A89" w14:textId="77777777" w:rsidR="00C94565" w:rsidRDefault="00000000">
      <w:pPr>
        <w:pStyle w:val="a4"/>
        <w:numPr>
          <w:ilvl w:val="0"/>
          <w:numId w:val="2"/>
        </w:numPr>
        <w:spacing w:before="30"/>
      </w:pPr>
      <w:r>
        <w:rPr>
          <w:rFonts w:ascii="Calibri" w:eastAsia="Calibri" w:hAnsi="Calibri" w:cs="Calibri"/>
        </w:rPr>
        <w:t>When the player reaches the midpoint of the minimap area, the camera begins to track them — zones smaller than the minimap display area show a static image</w:t>
      </w:r>
    </w:p>
    <w:p w14:paraId="71BD9F24" w14:textId="77777777" w:rsidR="00C94565" w:rsidRDefault="00000000">
      <w:pPr>
        <w:pStyle w:val="a4"/>
        <w:numPr>
          <w:ilvl w:val="0"/>
          <w:numId w:val="2"/>
        </w:numPr>
        <w:spacing w:before="30"/>
      </w:pPr>
      <w:r>
        <w:rPr>
          <w:rFonts w:ascii="Calibri" w:eastAsia="Calibri" w:hAnsi="Calibri" w:cs="Calibri"/>
        </w:rPr>
        <w:t>Only mid-ground props are rendered in the minimap image; foreground, background, and colliders are excluded</w:t>
      </w:r>
    </w:p>
    <w:p w14:paraId="128F0E35" w14:textId="77777777" w:rsidR="00C94565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1B3A5C"/>
        </w:rPr>
        <w:t>Image Production Pipeline</w:t>
      </w:r>
    </w:p>
    <w:p w14:paraId="1520D0E9" w14:textId="77777777" w:rsidR="00C94565" w:rsidRDefault="00000000">
      <w:pPr>
        <w:pStyle w:val="a4"/>
        <w:numPr>
          <w:ilvl w:val="0"/>
          <w:numId w:val="2"/>
        </w:numPr>
        <w:spacing w:before="30"/>
      </w:pPr>
      <w:r>
        <w:rPr>
          <w:rFonts w:ascii="Calibri" w:eastAsia="Calibri" w:hAnsi="Calibri" w:cs="Calibri"/>
        </w:rPr>
        <w:t>Art team captures the zone at a fixed camera setting once the level is finalled</w:t>
      </w:r>
    </w:p>
    <w:p w14:paraId="26FB4354" w14:textId="77777777" w:rsidR="00C94565" w:rsidRDefault="00000000">
      <w:pPr>
        <w:pStyle w:val="a4"/>
        <w:numPr>
          <w:ilvl w:val="0"/>
          <w:numId w:val="2"/>
        </w:numPr>
        <w:spacing w:before="30"/>
      </w:pPr>
      <w:r>
        <w:rPr>
          <w:rFonts w:ascii="Calibri" w:eastAsia="Calibri" w:hAnsi="Calibri" w:cs="Calibri"/>
        </w:rPr>
        <w:t>Image retouched to remove hidden terrain and optimise clarity</w:t>
      </w:r>
    </w:p>
    <w:p w14:paraId="1052A856" w14:textId="77777777" w:rsidR="00C94565" w:rsidRDefault="00000000">
      <w:pPr>
        <w:pStyle w:val="a4"/>
        <w:numPr>
          <w:ilvl w:val="0"/>
          <w:numId w:val="2"/>
        </w:numPr>
        <w:spacing w:before="30"/>
      </w:pPr>
      <w:r>
        <w:rPr>
          <w:rFonts w:ascii="Calibri" w:eastAsia="Calibri" w:hAnsi="Calibri" w:cs="Calibri"/>
        </w:rPr>
        <w:t>Converted to power-of-2 dimensions for texture memory optimisation</w:t>
      </w:r>
    </w:p>
    <w:p w14:paraId="4E10B545" w14:textId="77777777" w:rsidR="00C94565" w:rsidRDefault="00000000">
      <w:pPr>
        <w:pStyle w:val="a4"/>
        <w:numPr>
          <w:ilvl w:val="0"/>
          <w:numId w:val="2"/>
        </w:numPr>
        <w:spacing w:before="30"/>
      </w:pPr>
      <w:r>
        <w:rPr>
          <w:rFonts w:ascii="Calibri" w:eastAsia="Calibri" w:hAnsi="Calibri" w:cs="Calibri"/>
        </w:rPr>
        <w:t>Adventure Map reuses the same image at a smaller scale — zones are stitched together to form the full world map background</w:t>
      </w:r>
    </w:p>
    <w:p w14:paraId="72070396" w14:textId="77777777" w:rsidR="00C94565" w:rsidRDefault="00C94565">
      <w:pPr>
        <w:spacing w:after="40"/>
      </w:pPr>
    </w:p>
    <w:p w14:paraId="1221846F" w14:textId="77777777" w:rsidR="00C94565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17EBB8B6" wp14:editId="4919DC88">
            <wp:extent cx="4381500" cy="1838325"/>
            <wp:effectExtent l="0" t="0" r="0" b="0"/>
            <wp:docPr id="54332790" name="그림 543327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26261" w14:textId="77777777" w:rsidR="00C94565" w:rsidRDefault="00000000">
      <w:pPr>
        <w:spacing w:after="160"/>
        <w:jc w:val="center"/>
      </w:pPr>
      <w:r>
        <w:rPr>
          <w:rFonts w:ascii="Calibri" w:eastAsia="Calibri" w:hAnsi="Calibri" w:cs="Calibri"/>
          <w:i/>
          <w:iCs/>
          <w:color w:val="888888"/>
          <w:sz w:val="16"/>
          <w:szCs w:val="16"/>
        </w:rPr>
        <w:t>Minimap — HUD position and zone detail</w:t>
      </w:r>
    </w:p>
    <w:p w14:paraId="49E4E4BA" w14:textId="77777777" w:rsidR="00C94565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002E3303" wp14:editId="0767B942">
            <wp:extent cx="3619500" cy="3038475"/>
            <wp:effectExtent l="0" t="0" r="0" b="0"/>
            <wp:docPr id="750078839" name="그림 7500788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783F7" w14:textId="77777777" w:rsidR="00C94565" w:rsidRDefault="00000000">
      <w:pPr>
        <w:spacing w:after="160"/>
        <w:jc w:val="center"/>
      </w:pPr>
      <w:r>
        <w:rPr>
          <w:rFonts w:ascii="Calibri" w:eastAsia="Calibri" w:hAnsi="Calibri" w:cs="Calibri"/>
          <w:i/>
          <w:iCs/>
          <w:color w:val="888888"/>
          <w:sz w:val="16"/>
          <w:szCs w:val="16"/>
        </w:rPr>
        <w:t>Minimap image stitching — individual zones assembled into world map</w:t>
      </w:r>
    </w:p>
    <w:p w14:paraId="1FFE971D" w14:textId="77777777" w:rsidR="00C94565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1B3A5C"/>
        </w:rPr>
        <w:t>UI Elements</w:t>
      </w:r>
    </w:p>
    <w:tbl>
      <w:tblPr>
        <w:tblW w:w="9026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C94565" w14:paraId="1DF9FFE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5F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4F7FB18" w14:textId="77777777" w:rsidR="00C94565" w:rsidRDefault="00000000">
            <w:r>
              <w:rPr>
                <w:rFonts w:ascii="Calibri" w:eastAsia="Calibri" w:hAnsi="Calibri" w:cs="Calibri"/>
                <w:b/>
                <w:bCs/>
                <w:color w:val="1B3A5C"/>
                <w:sz w:val="18"/>
                <w:szCs w:val="18"/>
              </w:rPr>
              <w:t>Zone name</w:t>
            </w:r>
          </w:p>
        </w:tc>
        <w:tc>
          <w:tcPr>
            <w:tcW w:w="6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88D1A" w14:textId="77777777" w:rsidR="00C9456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TRName from Map.xml; displayed top-right of minimap</w:t>
            </w:r>
          </w:p>
        </w:tc>
      </w:tr>
      <w:tr w:rsidR="00C94565" w14:paraId="169B11B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5F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ADC0D01" w14:textId="77777777" w:rsidR="00C94565" w:rsidRDefault="00000000">
            <w:r>
              <w:rPr>
                <w:rFonts w:ascii="Calibri" w:eastAsia="Calibri" w:hAnsi="Calibri" w:cs="Calibri"/>
                <w:b/>
                <w:bCs/>
                <w:color w:val="1B3A5C"/>
                <w:sz w:val="18"/>
                <w:szCs w:val="18"/>
              </w:rPr>
              <w:t>Nearby Users</w:t>
            </w:r>
          </w:p>
        </w:tc>
        <w:tc>
          <w:tcPr>
            <w:tcW w:w="6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B940B" w14:textId="77777777" w:rsidR="00C9456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Button opens the Nearby Players UI</w:t>
            </w:r>
          </w:p>
        </w:tc>
      </w:tr>
      <w:tr w:rsidR="00C94565" w14:paraId="6729272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5F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60330EF" w14:textId="77777777" w:rsidR="00C94565" w:rsidRDefault="00000000">
            <w:r>
              <w:rPr>
                <w:rFonts w:ascii="Calibri" w:eastAsia="Calibri" w:hAnsi="Calibri" w:cs="Calibri"/>
                <w:b/>
                <w:bCs/>
                <w:color w:val="1B3A5C"/>
                <w:sz w:val="18"/>
                <w:szCs w:val="18"/>
              </w:rPr>
              <w:t>Channel display</w:t>
            </w:r>
          </w:p>
        </w:tc>
        <w:tc>
          <w:tcPr>
            <w:tcW w:w="6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9150B" w14:textId="77777777" w:rsidR="00C9456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Shows current channel; tap to open channel select popup</w:t>
            </w:r>
          </w:p>
        </w:tc>
      </w:tr>
      <w:tr w:rsidR="00C94565" w14:paraId="290E60D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5F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0CEF88D" w14:textId="77777777" w:rsidR="00C94565" w:rsidRDefault="00000000">
            <w:r>
              <w:rPr>
                <w:rFonts w:ascii="Calibri" w:eastAsia="Calibri" w:hAnsi="Calibri" w:cs="Calibri"/>
                <w:b/>
                <w:bCs/>
                <w:color w:val="1B3A5C"/>
                <w:sz w:val="18"/>
                <w:szCs w:val="18"/>
              </w:rPr>
              <w:t>Recommended CP</w:t>
            </w:r>
          </w:p>
        </w:tc>
        <w:tc>
          <w:tcPr>
            <w:tcW w:w="6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211B7" w14:textId="77777777" w:rsidR="00C94565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I_CombatPower from Map.xml — shown as 'Recommended CP: {N}'</w:t>
            </w:r>
          </w:p>
        </w:tc>
      </w:tr>
    </w:tbl>
    <w:p w14:paraId="27A4E268" w14:textId="77777777" w:rsidR="00C94565" w:rsidRDefault="00C94565">
      <w:pPr>
        <w:spacing w:after="60"/>
      </w:pPr>
    </w:p>
    <w:p w14:paraId="7B8E7742" w14:textId="77777777" w:rsidR="00C94565" w:rsidRDefault="00000000">
      <w:pPr>
        <w:pBdr>
          <w:bottom w:val="single" w:sz="6" w:space="2" w:color="1B3A5C"/>
        </w:pBdr>
        <w:spacing w:before="280" w:after="100"/>
      </w:pPr>
      <w:r>
        <w:rPr>
          <w:rFonts w:ascii="Calibri" w:eastAsia="Calibri" w:hAnsi="Calibri" w:cs="Calibri"/>
          <w:b/>
          <w:bCs/>
          <w:color w:val="1B3A5C"/>
          <w:sz w:val="22"/>
          <w:szCs w:val="22"/>
        </w:rPr>
        <w:t>INDOOR ZONE HANDLING</w:t>
      </w:r>
    </w:p>
    <w:p w14:paraId="23822A1F" w14:textId="77777777" w:rsidR="00C94565" w:rsidRDefault="00000000">
      <w:pPr>
        <w:spacing w:after="120"/>
      </w:pPr>
      <w:r>
        <w:rPr>
          <w:rFonts w:ascii="Calibri" w:eastAsia="Calibri" w:hAnsi="Calibri" w:cs="Calibri"/>
        </w:rPr>
        <w:t>Indoor zones (e.g. guild halls, dungeon lobbies) are not part of the world map graph. The system needs to represent the player's position even when they're off the map.</w:t>
      </w:r>
    </w:p>
    <w:p w14:paraId="5396A693" w14:textId="77777777" w:rsidR="00C94565" w:rsidRDefault="00000000">
      <w:pPr>
        <w:pStyle w:val="a4"/>
        <w:numPr>
          <w:ilvl w:val="0"/>
          <w:numId w:val="2"/>
        </w:numPr>
        <w:spacing w:before="30"/>
      </w:pPr>
      <w:r>
        <w:rPr>
          <w:rFonts w:ascii="Calibri" w:eastAsia="Calibri" w:hAnsi="Calibri" w:cs="Calibri"/>
        </w:rPr>
        <w:t>When in an indoor zone, the player's icon is shown at the last outdoor warp point used to enter</w:t>
      </w:r>
    </w:p>
    <w:p w14:paraId="558141E6" w14:textId="77777777" w:rsidR="00C94565" w:rsidRDefault="00000000">
      <w:pPr>
        <w:pStyle w:val="a4"/>
        <w:numPr>
          <w:ilvl w:val="0"/>
          <w:numId w:val="2"/>
        </w:numPr>
        <w:spacing w:before="30"/>
      </w:pPr>
      <w:r>
        <w:rPr>
          <w:rFonts w:ascii="Calibri" w:eastAsia="Calibri" w:hAnsi="Calibri" w:cs="Calibri"/>
        </w:rPr>
        <w:t>If multiple entry warps exist, the most recently used one is tracked</w:t>
      </w:r>
    </w:p>
    <w:p w14:paraId="5AC9EEFE" w14:textId="77777777" w:rsidR="00C94565" w:rsidRDefault="00000000">
      <w:pPr>
        <w:pStyle w:val="a4"/>
        <w:numPr>
          <w:ilvl w:val="0"/>
          <w:numId w:val="2"/>
        </w:numPr>
        <w:spacing w:before="30"/>
      </w:pPr>
      <w:r>
        <w:rPr>
          <w:rFonts w:ascii="Calibri" w:eastAsia="Calibri" w:hAnsi="Calibri" w:cs="Calibri"/>
        </w:rPr>
        <w:t>Chain entries (A → C → D) track back to the last outdoor zone — player always has a valid outdoor reference point</w:t>
      </w:r>
    </w:p>
    <w:p w14:paraId="0FE26955" w14:textId="77777777" w:rsidR="00C94565" w:rsidRDefault="00000000">
      <w:pPr>
        <w:pStyle w:val="a4"/>
        <w:numPr>
          <w:ilvl w:val="0"/>
          <w:numId w:val="2"/>
        </w:numPr>
        <w:spacing w:before="30"/>
      </w:pPr>
      <w:r>
        <w:rPr>
          <w:rFonts w:ascii="Calibri" w:eastAsia="Calibri" w:hAnsi="Calibri" w:cs="Calibri"/>
        </w:rPr>
        <w:t>Edge case: if the player restarts inside an indoor zone, ParentMapPositionID in Map.xml provides the fallback outdoor position</w:t>
      </w:r>
    </w:p>
    <w:p w14:paraId="7BEF9A4C" w14:textId="77777777" w:rsidR="00C94565" w:rsidRDefault="00C94565">
      <w:pPr>
        <w:spacing w:after="40"/>
      </w:pPr>
    </w:p>
    <w:p w14:paraId="31FF4D32" w14:textId="77777777" w:rsidR="00C94565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313AD12D" wp14:editId="3877760B">
            <wp:extent cx="3810000" cy="1847850"/>
            <wp:effectExtent l="0" t="0" r="0" b="0"/>
            <wp:docPr id="526385571" name="그림 5263855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14D1C" w14:textId="77777777" w:rsidR="00C94565" w:rsidRDefault="00000000">
      <w:pPr>
        <w:spacing w:after="160"/>
        <w:jc w:val="center"/>
      </w:pPr>
      <w:r>
        <w:rPr>
          <w:rFonts w:ascii="Calibri" w:eastAsia="Calibri" w:hAnsi="Calibri" w:cs="Calibri"/>
          <w:i/>
          <w:iCs/>
          <w:color w:val="888888"/>
          <w:sz w:val="16"/>
          <w:szCs w:val="16"/>
        </w:rPr>
        <w:t>Indoor zone — player icon proxied to last outdoor warp</w:t>
      </w:r>
    </w:p>
    <w:p w14:paraId="2637EBC3" w14:textId="77777777" w:rsidR="00C94565" w:rsidRDefault="00000000">
      <w:pPr>
        <w:pBdr>
          <w:bottom w:val="single" w:sz="6" w:space="2" w:color="1B3A5C"/>
        </w:pBdr>
        <w:spacing w:before="280" w:after="100"/>
      </w:pPr>
      <w:r>
        <w:rPr>
          <w:rFonts w:ascii="Calibri" w:eastAsia="Calibri" w:hAnsi="Calibri" w:cs="Calibri"/>
          <w:b/>
          <w:bCs/>
          <w:color w:val="1B3A5C"/>
          <w:sz w:val="22"/>
          <w:szCs w:val="22"/>
        </w:rPr>
        <w:t>DATA &amp; XML</w:t>
      </w:r>
    </w:p>
    <w:p w14:paraId="4A5C6158" w14:textId="77777777" w:rsidR="00C94565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1B3A5C"/>
        </w:rPr>
        <w:t>WorldMap.xml</w:t>
      </w:r>
    </w:p>
    <w:p w14:paraId="550F4E13" w14:textId="77777777" w:rsidR="00C94565" w:rsidRDefault="00000000">
      <w:pPr>
        <w:pStyle w:val="a4"/>
        <w:numPr>
          <w:ilvl w:val="0"/>
          <w:numId w:val="2"/>
        </w:numPr>
        <w:spacing w:before="30"/>
      </w:pPr>
      <w:r>
        <w:rPr>
          <w:rFonts w:ascii="Calibri" w:eastAsia="Calibri" w:hAnsi="Calibri" w:cs="Calibri"/>
        </w:rPr>
        <w:lastRenderedPageBreak/>
        <w:t>ZoneNode entries define which zones appear on the world map and how they connect</w:t>
      </w:r>
    </w:p>
    <w:p w14:paraId="47331854" w14:textId="77777777" w:rsidR="00C94565" w:rsidRDefault="00000000">
      <w:pPr>
        <w:pStyle w:val="a4"/>
        <w:numPr>
          <w:ilvl w:val="0"/>
          <w:numId w:val="2"/>
        </w:numPr>
        <w:spacing w:before="30"/>
      </w:pPr>
      <w:r>
        <w:rPr>
          <w:rFonts w:ascii="Calibri" w:eastAsia="Calibri" w:hAnsi="Calibri" w:cs="Calibri"/>
        </w:rPr>
        <w:t>Zones absent from ZoneNode are treated as indoor zones and get the proxy-icon treatment</w:t>
      </w:r>
    </w:p>
    <w:p w14:paraId="0E3917CD" w14:textId="77777777" w:rsidR="00C94565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1B3A5C"/>
        </w:rPr>
        <w:t>Map.xml</w:t>
      </w:r>
    </w:p>
    <w:p w14:paraId="3F52B950" w14:textId="77777777" w:rsidR="00C94565" w:rsidRDefault="00000000">
      <w:pPr>
        <w:pStyle w:val="a4"/>
        <w:numPr>
          <w:ilvl w:val="0"/>
          <w:numId w:val="2"/>
        </w:numPr>
        <w:spacing w:before="30"/>
      </w:pPr>
      <w:r>
        <w:rPr>
          <w:rFonts w:ascii="Calibri" w:eastAsia="Calibri" w:hAnsi="Calibri" w:cs="Calibri"/>
        </w:rPr>
        <w:t>TRName — zone display name</w:t>
      </w:r>
    </w:p>
    <w:p w14:paraId="639C017C" w14:textId="77777777" w:rsidR="00C94565" w:rsidRDefault="00000000">
      <w:pPr>
        <w:pStyle w:val="a4"/>
        <w:numPr>
          <w:ilvl w:val="0"/>
          <w:numId w:val="2"/>
        </w:numPr>
        <w:spacing w:before="30"/>
      </w:pPr>
      <w:r>
        <w:rPr>
          <w:rFonts w:ascii="Calibri" w:eastAsia="Calibri" w:hAnsi="Calibri" w:cs="Calibri"/>
        </w:rPr>
        <w:t>I_CombatPower — recommended CP shown in minimap HUD</w:t>
      </w:r>
    </w:p>
    <w:p w14:paraId="72F1E090" w14:textId="77777777" w:rsidR="00C94565" w:rsidRDefault="00000000">
      <w:pPr>
        <w:pStyle w:val="a4"/>
        <w:numPr>
          <w:ilvl w:val="0"/>
          <w:numId w:val="2"/>
        </w:numPr>
        <w:spacing w:before="30"/>
      </w:pPr>
      <w:r>
        <w:rPr>
          <w:rFonts w:ascii="Calibri" w:eastAsia="Calibri" w:hAnsi="Calibri" w:cs="Calibri"/>
        </w:rPr>
        <w:t>ParentMapPositionID — fallback outdoor position for zones reached via indoor chains</w:t>
      </w:r>
    </w:p>
    <w:p w14:paraId="4440F171" w14:textId="77777777" w:rsidR="00C94565" w:rsidRDefault="00C94565">
      <w:pPr>
        <w:spacing w:after="40"/>
      </w:pPr>
    </w:p>
    <w:p w14:paraId="0A7B6315" w14:textId="77777777" w:rsidR="00C94565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59F85242" wp14:editId="2678906F">
            <wp:extent cx="4572000" cy="1285875"/>
            <wp:effectExtent l="0" t="0" r="0" b="0"/>
            <wp:docPr id="200689381" name="그림 2006893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4C6BD" w14:textId="77777777" w:rsidR="00C94565" w:rsidRDefault="00000000">
      <w:pPr>
        <w:spacing w:after="160"/>
        <w:jc w:val="center"/>
      </w:pPr>
      <w:r>
        <w:rPr>
          <w:rFonts w:ascii="Calibri" w:eastAsia="Calibri" w:hAnsi="Calibri" w:cs="Calibri"/>
          <w:i/>
          <w:iCs/>
          <w:color w:val="888888"/>
          <w:sz w:val="16"/>
          <w:szCs w:val="16"/>
        </w:rPr>
        <w:t>WorldMap.xml — zone connection structure</w:t>
      </w:r>
    </w:p>
    <w:p w14:paraId="78991DA5" w14:textId="77777777" w:rsidR="00C94565" w:rsidRDefault="00000000">
      <w:pPr>
        <w:pBdr>
          <w:bottom w:val="single" w:sz="6" w:space="2" w:color="1B3A5C"/>
        </w:pBdr>
        <w:spacing w:before="280" w:after="100"/>
      </w:pPr>
      <w:r>
        <w:rPr>
          <w:rFonts w:ascii="Calibri" w:eastAsia="Calibri" w:hAnsi="Calibri" w:cs="Calibri"/>
          <w:b/>
          <w:bCs/>
          <w:color w:val="1B3A5C"/>
          <w:sz w:val="22"/>
          <w:szCs w:val="22"/>
        </w:rPr>
        <w:t>DESIGN NOTES</w:t>
      </w:r>
    </w:p>
    <w:p w14:paraId="25132CBE" w14:textId="77777777" w:rsidR="00C94565" w:rsidRDefault="00000000">
      <w:pPr>
        <w:pStyle w:val="a4"/>
        <w:numPr>
          <w:ilvl w:val="0"/>
          <w:numId w:val="2"/>
        </w:numPr>
        <w:spacing w:before="30"/>
      </w:pPr>
      <w:r>
        <w:rPr>
          <w:rFonts w:ascii="Calibri" w:eastAsia="Calibri" w:hAnsi="Calibri" w:cs="Calibri"/>
        </w:rPr>
        <w:t>Shared fog state between Adventure Map and Exploration Missions was a deliberate architecture decision — one data write drives both systems, reducing server load and eliminating sync bugs</w:t>
      </w:r>
    </w:p>
    <w:p w14:paraId="6BA83AC8" w14:textId="77777777" w:rsidR="00C94565" w:rsidRDefault="00000000">
      <w:pPr>
        <w:pStyle w:val="a4"/>
        <w:numPr>
          <w:ilvl w:val="0"/>
          <w:numId w:val="2"/>
        </w:numPr>
        <w:spacing w:before="30"/>
      </w:pPr>
      <w:r>
        <w:rPr>
          <w:rFonts w:ascii="Calibri" w:eastAsia="Calibri" w:hAnsi="Calibri" w:cs="Calibri"/>
        </w:rPr>
        <w:t>The greyscale shader approach for fog means the art team only needs to produce one map image per zone; no separate 'fogged' version is required</w:t>
      </w:r>
    </w:p>
    <w:p w14:paraId="2FE3E89E" w14:textId="77777777" w:rsidR="00C94565" w:rsidRDefault="00000000">
      <w:pPr>
        <w:pStyle w:val="a4"/>
        <w:numPr>
          <w:ilvl w:val="0"/>
          <w:numId w:val="2"/>
        </w:numPr>
        <w:spacing w:before="30"/>
      </w:pPr>
      <w:r>
        <w:rPr>
          <w:rFonts w:ascii="Calibri" w:eastAsia="Calibri" w:hAnsi="Calibri" w:cs="Calibri"/>
        </w:rPr>
        <w:t>The silhouette state (world outline only for unvisited worlds) was designed to build anticipation — spec was written with the full transition flow, but flagged as future dev to ship on time</w:t>
      </w:r>
    </w:p>
    <w:p w14:paraId="555FC6D8" w14:textId="77777777" w:rsidR="00C94565" w:rsidRDefault="00000000">
      <w:pPr>
        <w:pStyle w:val="a4"/>
        <w:numPr>
          <w:ilvl w:val="0"/>
          <w:numId w:val="2"/>
        </w:numPr>
        <w:spacing w:before="30"/>
      </w:pPr>
      <w:r>
        <w:rPr>
          <w:rFonts w:ascii="Calibri" w:eastAsia="Calibri" w:hAnsi="Calibri" w:cs="Calibri"/>
        </w:rPr>
        <w:t>Icon priority ordering was specified explicitly to handle the many overlapping cases in dense areas; without this, engineers would have had to make arbitrary decisions</w:t>
      </w:r>
    </w:p>
    <w:p w14:paraId="565C3751" w14:textId="77777777" w:rsidR="00C94565" w:rsidRDefault="00000000">
      <w:pPr>
        <w:pStyle w:val="a4"/>
        <w:numPr>
          <w:ilvl w:val="0"/>
          <w:numId w:val="2"/>
        </w:numPr>
        <w:spacing w:before="30"/>
      </w:pPr>
      <w:r>
        <w:rPr>
          <w:rFonts w:ascii="Calibri" w:eastAsia="Calibri" w:hAnsi="Calibri" w:cs="Calibri"/>
        </w:rPr>
        <w:t>The 'View in Exploration Missions' button in the Adventure Map and the 'View in Map' button in Exploration Missions create a bidirectional link between the two systems — players can move freely between them without losing context</w:t>
      </w:r>
    </w:p>
    <w:p w14:paraId="2AC2F904" w14:textId="77777777" w:rsidR="00C94565" w:rsidRDefault="00C94565">
      <w:pPr>
        <w:spacing w:after="160"/>
      </w:pPr>
    </w:p>
    <w:p w14:paraId="14D7D916" w14:textId="77777777" w:rsidR="00C94565" w:rsidRDefault="00000000">
      <w:pPr>
        <w:jc w:val="center"/>
      </w:pPr>
      <w:r>
        <w:rPr>
          <w:rFonts w:ascii="Calibri" w:eastAsia="Calibri" w:hAnsi="Calibri" w:cs="Calibri"/>
          <w:color w:val="888888"/>
          <w:sz w:val="16"/>
          <w:szCs w:val="16"/>
        </w:rPr>
        <w:t>Juwon Lee  ·  quierado@gmail.com  ·  linkedin.com/in/juwon-lee-5b3097219</w:t>
      </w:r>
    </w:p>
    <w:sectPr w:rsidR="00C94565">
      <w:pgSz w:w="11906" w:h="16838"/>
      <w:pgMar w:top="1100" w:right="1000" w:bottom="11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087F90"/>
    <w:multiLevelType w:val="hybridMultilevel"/>
    <w:tmpl w:val="1B70EE88"/>
    <w:lvl w:ilvl="0" w:tplc="64048502">
      <w:start w:val="1"/>
      <w:numFmt w:val="bullet"/>
      <w:lvlText w:val="–"/>
      <w:lvlJc w:val="left"/>
      <w:pPr>
        <w:ind w:left="320" w:hanging="200"/>
      </w:pPr>
    </w:lvl>
    <w:lvl w:ilvl="1" w:tplc="3B58328E">
      <w:numFmt w:val="decimal"/>
      <w:lvlText w:val=""/>
      <w:lvlJc w:val="left"/>
    </w:lvl>
    <w:lvl w:ilvl="2" w:tplc="DD2675F6">
      <w:numFmt w:val="decimal"/>
      <w:lvlText w:val=""/>
      <w:lvlJc w:val="left"/>
    </w:lvl>
    <w:lvl w:ilvl="3" w:tplc="0396F114">
      <w:numFmt w:val="decimal"/>
      <w:lvlText w:val=""/>
      <w:lvlJc w:val="left"/>
    </w:lvl>
    <w:lvl w:ilvl="4" w:tplc="502645A4">
      <w:numFmt w:val="decimal"/>
      <w:lvlText w:val=""/>
      <w:lvlJc w:val="left"/>
    </w:lvl>
    <w:lvl w:ilvl="5" w:tplc="F4D65504">
      <w:numFmt w:val="decimal"/>
      <w:lvlText w:val=""/>
      <w:lvlJc w:val="left"/>
    </w:lvl>
    <w:lvl w:ilvl="6" w:tplc="0FA6CC86">
      <w:numFmt w:val="decimal"/>
      <w:lvlText w:val=""/>
      <w:lvlJc w:val="left"/>
    </w:lvl>
    <w:lvl w:ilvl="7" w:tplc="DCC2BF48">
      <w:numFmt w:val="decimal"/>
      <w:lvlText w:val=""/>
      <w:lvlJc w:val="left"/>
    </w:lvl>
    <w:lvl w:ilvl="8" w:tplc="C22ED0D2">
      <w:numFmt w:val="decimal"/>
      <w:lvlText w:val=""/>
      <w:lvlJc w:val="left"/>
    </w:lvl>
  </w:abstractNum>
  <w:abstractNum w:abstractNumId="1" w15:restartNumberingAfterBreak="0">
    <w:nsid w:val="59393B59"/>
    <w:multiLevelType w:val="hybridMultilevel"/>
    <w:tmpl w:val="2E049480"/>
    <w:lvl w:ilvl="0" w:tplc="96361410">
      <w:start w:val="1"/>
      <w:numFmt w:val="bullet"/>
      <w:lvlText w:val="●"/>
      <w:lvlJc w:val="left"/>
      <w:pPr>
        <w:ind w:left="720" w:hanging="360"/>
      </w:pPr>
    </w:lvl>
    <w:lvl w:ilvl="1" w:tplc="2E40AA66">
      <w:start w:val="1"/>
      <w:numFmt w:val="bullet"/>
      <w:lvlText w:val="○"/>
      <w:lvlJc w:val="left"/>
      <w:pPr>
        <w:ind w:left="1440" w:hanging="360"/>
      </w:pPr>
    </w:lvl>
    <w:lvl w:ilvl="2" w:tplc="75468460">
      <w:start w:val="1"/>
      <w:numFmt w:val="bullet"/>
      <w:lvlText w:val="■"/>
      <w:lvlJc w:val="left"/>
      <w:pPr>
        <w:ind w:left="2160" w:hanging="360"/>
      </w:pPr>
    </w:lvl>
    <w:lvl w:ilvl="3" w:tplc="D6004E16">
      <w:start w:val="1"/>
      <w:numFmt w:val="bullet"/>
      <w:lvlText w:val="●"/>
      <w:lvlJc w:val="left"/>
      <w:pPr>
        <w:ind w:left="2880" w:hanging="360"/>
      </w:pPr>
    </w:lvl>
    <w:lvl w:ilvl="4" w:tplc="0E961332">
      <w:start w:val="1"/>
      <w:numFmt w:val="bullet"/>
      <w:lvlText w:val="○"/>
      <w:lvlJc w:val="left"/>
      <w:pPr>
        <w:ind w:left="3600" w:hanging="360"/>
      </w:pPr>
    </w:lvl>
    <w:lvl w:ilvl="5" w:tplc="C72A352A">
      <w:start w:val="1"/>
      <w:numFmt w:val="bullet"/>
      <w:lvlText w:val="■"/>
      <w:lvlJc w:val="left"/>
      <w:pPr>
        <w:ind w:left="4320" w:hanging="360"/>
      </w:pPr>
    </w:lvl>
    <w:lvl w:ilvl="6" w:tplc="19A05C0E">
      <w:start w:val="1"/>
      <w:numFmt w:val="bullet"/>
      <w:lvlText w:val="●"/>
      <w:lvlJc w:val="left"/>
      <w:pPr>
        <w:ind w:left="5040" w:hanging="360"/>
      </w:pPr>
    </w:lvl>
    <w:lvl w:ilvl="7" w:tplc="F34EA97E">
      <w:start w:val="1"/>
      <w:numFmt w:val="bullet"/>
      <w:lvlText w:val="●"/>
      <w:lvlJc w:val="left"/>
      <w:pPr>
        <w:ind w:left="5760" w:hanging="360"/>
      </w:pPr>
    </w:lvl>
    <w:lvl w:ilvl="8" w:tplc="B63CCE02">
      <w:start w:val="1"/>
      <w:numFmt w:val="bullet"/>
      <w:lvlText w:val="●"/>
      <w:lvlJc w:val="left"/>
      <w:pPr>
        <w:ind w:left="6480" w:hanging="360"/>
      </w:pPr>
    </w:lvl>
  </w:abstractNum>
  <w:num w:numId="1" w16cid:durableId="759374026">
    <w:abstractNumId w:val="1"/>
    <w:lvlOverride w:ilvl="0">
      <w:startOverride w:val="1"/>
    </w:lvlOverride>
  </w:num>
  <w:num w:numId="2" w16cid:durableId="14409527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4565"/>
    <w:rsid w:val="00577DD7"/>
    <w:rsid w:val="007A7653"/>
    <w:rsid w:val="00C94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106D5"/>
  <w15:docId w15:val="{6E00A735-5440-4380-BB0B-ED83613A6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undefined"/><Relationship Id="rId13" Type="http://schemas.openxmlformats.org/officeDocument/2006/relationships/image" Target="media/image9.undefined"/><Relationship Id="rId3" Type="http://schemas.openxmlformats.org/officeDocument/2006/relationships/settings" Target="settings.xml"/><Relationship Id="rId7" Type="http://schemas.openxmlformats.org/officeDocument/2006/relationships/image" Target="media/image3.undefined"/><Relationship Id="rId12" Type="http://schemas.openxmlformats.org/officeDocument/2006/relationships/image" Target="media/image8.undefined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undefined"/><Relationship Id="rId11" Type="http://schemas.openxmlformats.org/officeDocument/2006/relationships/image" Target="media/image7.undefined"/><Relationship Id="rId5" Type="http://schemas.openxmlformats.org/officeDocument/2006/relationships/image" Target="media/image1.undefined"/><Relationship Id="rId15" Type="http://schemas.openxmlformats.org/officeDocument/2006/relationships/theme" Target="theme/theme1.xml"/><Relationship Id="rId10" Type="http://schemas.openxmlformats.org/officeDocument/2006/relationships/image" Target="media/image6.undefined"/><Relationship Id="rId4" Type="http://schemas.openxmlformats.org/officeDocument/2006/relationships/webSettings" Target="webSettings.xml"/><Relationship Id="rId9" Type="http://schemas.openxmlformats.org/officeDocument/2006/relationships/image" Target="media/image5.undefined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1054</Words>
  <Characters>6011</Characters>
  <Application>Microsoft Office Word</Application>
  <DocSecurity>0</DocSecurity>
  <Lines>50</Lines>
  <Paragraphs>14</Paragraphs>
  <ScaleCrop>false</ScaleCrop>
  <Company/>
  <LinksUpToDate>false</LinksUpToDate>
  <CharactersWithSpaces>7051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Juwon Lee</cp:lastModifiedBy>
  <cp:revision>1</cp:revision>
  <dcterms:created xsi:type="dcterms:W3CDTF">2026-03-07T01:21:00Z</dcterms:created>
  <dcterms:modified xsi:type="dcterms:W3CDTF">2026-03-07T01:38:00Z</dcterms:modified>
</cp:coreProperties>
</file>