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8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64"/>
          <w:shd w:fill="auto" w:val="clear"/>
        </w:rPr>
        <w:t xml:space="preserve">NehézGép Bérlés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40"/>
          <w:shd w:fill="auto" w:val="clear"/>
        </w:rPr>
        <w:t xml:space="preserve">Webalkalmazás dokumentáció</w:t>
      </w:r>
    </w:p>
    <w:p>
      <w:pPr>
        <w:spacing w:before="0" w:after="8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888888"/>
          <w:spacing w:val="0"/>
          <w:position w:val="0"/>
          <w:sz w:val="28"/>
          <w:shd w:fill="auto" w:val="clear"/>
        </w:rPr>
        <w:t xml:space="preserve">vizsgaprojekt</w: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60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8"/>
          <w:shd w:fill="auto" w:val="clear"/>
        </w:rPr>
        <w:t xml:space="preserve">Nehézgép bérlési platform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6"/>
          <w:shd w:fill="auto" w:val="clear"/>
        </w:rPr>
        <w:t xml:space="preserve">Technológia: React + Node.js + SQLite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K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é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sz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í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tette: T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ó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th Norbert Ferenc, T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ó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th Szabolcs, Szatm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á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ri 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Á</w:t>
      </w:r>
      <w:r>
        <w:rPr>
          <w:rFonts w:ascii="Arial" w:hAnsi="Arial" w:cs="Arial" w:eastAsia="Arial"/>
          <w:color w:val="888888"/>
          <w:spacing w:val="0"/>
          <w:position w:val="0"/>
          <w:sz w:val="26"/>
          <w:shd w:fill="auto" w:val="clear"/>
        </w:rPr>
        <w:t xml:space="preserve">kos Gyula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1. Bevezetés, témaismertetés, célkit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űz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és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NehézGép Bérlés egy webalapú nehézgép bérlési platform, amelyet 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z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épít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őipari 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állalkozásainak és magánszemélyeinek igényeire terveztek. A rendszer lehet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 teszi, hogy az érdekl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ődők b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öngésszék az elérhet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neh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ézgépeket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id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őpontra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foglaljanak le, és nyomon kövessék bérlési kérelmeiket.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témaválasztás indoklása: a nehézgép bérlés jellemz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ően telefonon vagy szem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élyesen zajlik, nincs digitalizált, átlátható foglalási rendszer. Az alkalmazás célja ezt a rést betölteni: egy modern, mobilbarát felületen keresztül elérhet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 tenni a gépeket, csökkenteni az adminisztrációs terhet, és növelni az átláthatóságot mindkét fél számára.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program célközönsége kett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ős: egyr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észt a bérl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őknek (regisztr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ált felhasználóknak) szól, másrészt az adminisztrátor szerepkör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 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épkezel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őknek, akik felt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öltik és kezelik a gépállományt, jóváhagyják a bérlési kérelmeket.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2. Fejleszt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ői dokument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áció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2.1 A program szükségességének indoklása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Hasonló megoldások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léteznek ugyan, azonban ezek jellemz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ően nagyobb, orsz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ágos platformok, amelyek nem igazodnak a kisebb, bérl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ők ig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ényeihez. A NehézGép Bérlés egyedi abban, hogy:</w:t>
      </w:r>
    </w:p>
    <w:p>
      <w:pPr>
        <w:numPr>
          <w:ilvl w:val="0"/>
          <w:numId w:val="16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kifejezetten Békés vármegye területére fókuszál, helyi elérhet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égekkel</w:t>
      </w:r>
    </w:p>
    <w:p>
      <w:pPr>
        <w:numPr>
          <w:ilvl w:val="0"/>
          <w:numId w:val="16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saját adminisztrátori felületet biztosít a géppark kezeléséhez</w:t>
      </w:r>
    </w:p>
    <w:p>
      <w:pPr>
        <w:numPr>
          <w:ilvl w:val="0"/>
          <w:numId w:val="16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valós idej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 napt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áras foglalást tesz lehet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 ütközésvizsgálattal</w:t>
      </w:r>
    </w:p>
    <w:p>
      <w:pPr>
        <w:numPr>
          <w:ilvl w:val="0"/>
          <w:numId w:val="16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teljes forráskód felett a fejleszt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rendelkezik, bőv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íthet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és testreszabható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2.2 Fejleszt</w:t>
      </w: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ők</w:t>
      </w: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örnyezet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2.2.1 Hardverkörnyezet</w:t>
      </w:r>
    </w:p>
    <w:tbl>
      <w:tblPr/>
      <w:tblGrid>
        <w:gridCol w:w="3120"/>
        <w:gridCol w:w="624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Komponens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Specifikáció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Processzor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Intel Core i5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10400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RAM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8 GB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Tárhely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min. 10 GB szabad hely (node_modules + DB)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Operációs rendszer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Windows 10/11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Hálózat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Lokális fejlesztéshez internet nem szükséges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2.2.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A technológiai stack választásának indoklása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Node.js + Express backend választásának f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oka, hogy a frontend is JavaScript alap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ú (React), így egységes nyelvezeten dolgozhatott a fejleszt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ő. Az SQLite adatb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ázist a könny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 deploy, a zero-konfigur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áció és a fájlalapú 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űk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ödés indokolta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kisebb forgalm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ú alkalmazásoknál tökéletesen elegend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ő. A React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és Vite kombináció modern, gyors fejlesztési ciklust és optimális produkciós build-et tesz lehet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é. A JWT alapú stateless hitelesítés skálázható és nem igényel szerveres session-kezelést.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2.3 Adatszerkezet </w:t>
      </w: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 Adatb</w:t>
      </w: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ázis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Az alkalmazás SQLite adatbázist használ, amelyet a backend gyökérkönyvtárában tárolt database.db fájl tartalmaz. Az adatbázis három f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áblából áll.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2.3.1 users tábla</w:t>
      </w:r>
    </w:p>
    <w:tbl>
      <w:tblPr/>
      <w:tblGrid>
        <w:gridCol w:w="1800"/>
        <w:gridCol w:w="1600"/>
        <w:gridCol w:w="1400"/>
        <w:gridCol w:w="45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 neve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Korlát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PK, AUTO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username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Megjelenített felhasználónév (min. 3 kar.)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email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UNIQUE, NOT NULL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E-mail cím, bejelentkezési azonosító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password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bcryptjs hash-elt jelszó (10 salt rounds)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role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'user'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Jogosultsági szint: 'user' vagy 'admin'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DATETIME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NOW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Regisztráció id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őpontja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2.3.2 equipment tábla</w:t>
      </w:r>
    </w:p>
    <w:tbl>
      <w:tblPr/>
      <w:tblGrid>
        <w:gridCol w:w="1800"/>
        <w:gridCol w:w="1600"/>
        <w:gridCol w:w="1400"/>
        <w:gridCol w:w="45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 neve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Korlát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PK, AUTO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Gép neve (min. 3 karakter)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Részletes leírás a gépr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ől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contact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Kapcsolattartási adatok (telefon)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image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NULL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Kép elérési útja (/uploads/...) vagy URL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DATETIME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NOW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Felvétel id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őpontja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updated_at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DATETIME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NOW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Utolsó módosítás id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őpontja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2.3.3 rentals tábla</w:t>
      </w:r>
    </w:p>
    <w:tbl>
      <w:tblPr/>
      <w:tblGrid>
        <w:gridCol w:w="1800"/>
        <w:gridCol w:w="1600"/>
        <w:gridCol w:w="1400"/>
        <w:gridCol w:w="45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 neve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Korlát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PK, AUTO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user_id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users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 bérl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 felhaszn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áló azonosítója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equipment_id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equipment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 bérelt gép azonosítója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start_date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Bérlés kezd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 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átuma (YYYY-MM-DD formátum)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end_date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Bérlés záró dátuma (YYYY-MM-DD formátum)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'pending'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Státusz: pending / active / completed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notes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NULL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Opcionális megjegyzés a bérl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őtől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DATETIME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NOW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Bérlési kérelem benyújtásának id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őpontja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táblák közötti kapcsolatok: A rentals tábla user_id mez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ője CASCADE 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örléssel hivatkozik a users táblára, equipment_id mez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ője szint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én CASCADE törléssel az equipment táblára. Ennek köszönhet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ően felhaszn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áló vagy gép törlése esetén az összes kapcsolódó bérlési rekord automatikusan törl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ődik.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2.4 Jellemz</w:t>
      </w: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ő algoritmusok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2.4.1 JWT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(JSON Web Token)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alapú hitelesítési folyamat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bejelentkezés során a szerver ellen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őrzi az e-mail/jelsz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 párost az adatbázis ellen (bcrypt.compare). Sikeres hitelesítés esetén egy 24 óra lejáratú JWT tokent állít 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ő, amelyet a kliens localStorage-ban 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árol. Minden védett API kéréshez az Axios interceptor automatikusan hozzáf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űzi a tokent az Authorization: Bearer fejl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échez. A szerveren az authenticateToken middleware dekódolja és ellen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őrzi a tokent minden be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érkez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k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éréskor.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Ha a token lejárt vagy érvénytelen, a szerver 401-es státusszal válaszol. A kliensoldali Axios response interceptor ezt érzékeli, törli a localStorage tokenét, és átirányítja a felhasználót a bejelentkezési oldalra.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2.4.2 Bérlési ütközésvizsgálat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Új bérlési kérelem benyújtásakor a checkRentalConflict() adatbázis-metódus ellen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őrzi, hogy az adott 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épre (equipment_id) a kért id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őszakban (start_date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end_date) nincs-e 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ár jóváhagyott vagy függ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őben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b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érlés. Az SQL lekérdezés feltétele: start_date &lt; kért_vége AND end_date &gt; kért_kezdete (intervallum-metszés klasszikus módszere). Ha ütközés van, a szerver 409 Conflict státusszal visszautasítja a kérelmet.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2.4.3 Naptáras dátumkijelöl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ő logika (frontend)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Az EquipmentCard komponens tartalmaz egy egyedi hónap-naptárat, amely vizuálisan jelzi a szabad, kijelölt, tartományban lév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és foglalt napokat. A felhasználó els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kattint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ásra a kezd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ő, 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ásodikra a záró dátumot jelöli ki. A komponens ellen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őrzi, hogy a kijel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ölt tartományban nincs-e foglalt nap (ütközésvizsgálat kliensoldal is), és hover-re 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őzetesen megmutatja a kijel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ölend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tartom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ányt.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2.4.4 Képfeltöltés és fájlkezelés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képfeltöltés Multer middleware segítségével valósul meg. A fájlnév egyedi: Unix timestamp + véletlen szám + eredeti kiterjesztés. A szerver ellen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őrzi a MIME-t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ípust (JPEG/PNG/GIF/WebP) és a fájlméretet (max 5 MB). Gép módosításakor az 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őző k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ép automatikusan törl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ődik a f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ájlrendszerr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ől, ha az lok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álisan van tárolva (nem küls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URL). 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ép törlésekor szintén megtörténik a kapcsolódó kép eltávolítása.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2.4.5 Jelszócsere hitelesítéssel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jelszócsere kérelemnél a szerver 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ősz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ör a bcrypt.compare() segítségével ellen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őrzi a megadott jelenlegi jelsz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ót. Ha ez helyes, az új jelszót bcrypt.hash() segítségével 10 salt rounds-szal tárolja. Csak ezután kerül sor az adatbázis frissítésére. Az egész folyamat atomic: ha bármelyik lépés hibát dob, a változtatás nem kerül mentésre.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2.5 Tesztdokumentáció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2.5.1 Tesztkörnyezetek</w:t>
      </w:r>
    </w:p>
    <w:tbl>
      <w:tblPr/>
      <w:tblGrid>
        <w:gridCol w:w="2500"/>
        <w:gridCol w:w="2000"/>
        <w:gridCol w:w="48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Környezet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Verzió / Típus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Windows 11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Chrome 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Teljes funkcionalitás, normál megjelenés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Android 13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Mobile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Reszponzív megjelenés, mobilmenü 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űk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ödik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2.5.2 Hibakezelési és széls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ő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érték tesztek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169">
          <v:rect xmlns:o="urn:schemas-microsoft-com:office:office" xmlns:v="urn:schemas-microsoft-com:vml" id="rectole0000000000" style="width:415.500000pt;height:208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2.5.3 Tesztel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ői hozz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áférés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rendszer teszteléséhez az alábbi 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őre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étrehozott hozzáférési adatok használhatók: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Szerepkör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E-mail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Jelszó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Admin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admin@nehezgep.hu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admin123</w:t>
            </w:r>
          </w:p>
        </w:tc>
      </w:tr>
      <w:tr>
        <w:trPr>
          <w:trHeight w:val="260" w:hRule="auto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3. Felhasználói dokumentáció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3.1 A program célja és f</w:t>
      </w: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őbb funkci</w:t>
      </w: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ói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NehézGép Bérlés egy számítógépes webalkalmazás, amely böngész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őn kereszt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ül 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el. 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élja, hogy 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elérhet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neh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ézgépeket (kotrók, rakodók, buldózerek) online lehessen böngészni és bérlési kérelmet leadni.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program legfontosabb funkciói:</w:t>
      </w:r>
    </w:p>
    <w:p>
      <w:pPr>
        <w:numPr>
          <w:ilvl w:val="0"/>
          <w:numId w:val="162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Gépek listázása, képekkel és elérhet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éggel</w:t>
      </w:r>
    </w:p>
    <w:p>
      <w:pPr>
        <w:numPr>
          <w:ilvl w:val="0"/>
          <w:numId w:val="162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Bérlési naptár: szabad és foglalt id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őpontok vizu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ális megjelenítése</w:t>
      </w:r>
    </w:p>
    <w:p>
      <w:pPr>
        <w:numPr>
          <w:ilvl w:val="0"/>
          <w:numId w:val="162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Bérlési kérelem leadása (regisztrált felhasználóknak)</w:t>
      </w:r>
    </w:p>
    <w:p>
      <w:pPr>
        <w:numPr>
          <w:ilvl w:val="0"/>
          <w:numId w:val="162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Saját bérlések nyomon követése és lemondása</w:t>
      </w:r>
    </w:p>
    <w:p>
      <w:pPr>
        <w:numPr>
          <w:ilvl w:val="0"/>
          <w:numId w:val="162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Profil kezelése: felhasználónév és jelszó módosítása</w:t>
      </w:r>
    </w:p>
    <w:p>
      <w:pPr>
        <w:numPr>
          <w:ilvl w:val="0"/>
          <w:numId w:val="162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Admin felület: gépek hozzáadása, szerkesztése, törlése, bérlések jóváhagyása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3.2 Szükséges hardver és szoftver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3.2.1 Hardvereszközök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program bármely modern eszközön használható, amely rendelkezik internet-hozzáféréssel és böngész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ővel:</w:t>
      </w:r>
    </w:p>
    <w:p>
      <w:pPr>
        <w:numPr>
          <w:ilvl w:val="0"/>
          <w:numId w:val="166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Asztali számítógép vagy laptop</w:t>
      </w:r>
    </w:p>
    <w:p>
      <w:pPr>
        <w:numPr>
          <w:ilvl w:val="0"/>
          <w:numId w:val="166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Okostelefon </w:t>
      </w:r>
    </w:p>
    <w:p>
      <w:pPr>
        <w:numPr>
          <w:ilvl w:val="0"/>
          <w:numId w:val="166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Tablet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3.2.2 Szükséges szoftverek</w:t>
      </w:r>
    </w:p>
    <w:p>
      <w:pPr>
        <w:numPr>
          <w:ilvl w:val="0"/>
          <w:numId w:val="168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Bármely modern webböngész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</w:t>
      </w:r>
    </w:p>
    <w:p>
      <w:pPr>
        <w:numPr>
          <w:ilvl w:val="0"/>
          <w:numId w:val="168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Internetkapcsolat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3.3 Telepítés és indítás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3.3.1 Fejleszt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ői/lok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ális indítás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program helyi futtatásához az alábbi lépések szükségesek:</w:t>
      </w:r>
    </w:p>
    <w:p>
      <w:pPr>
        <w:numPr>
          <w:ilvl w:val="0"/>
          <w:numId w:val="172"/>
        </w:numPr>
        <w:spacing w:before="0" w:after="8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Node.js telepítése (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https://nodejs.org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min. 18-as verzi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 szükséges</w:t>
      </w:r>
    </w:p>
    <w:p>
      <w:pPr>
        <w:numPr>
          <w:ilvl w:val="0"/>
          <w:numId w:val="172"/>
        </w:numPr>
        <w:spacing w:before="0" w:after="8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Backend indítása: a backend mappában 'npm install', majd 'npm run dev' parancs futtatása terminálban</w:t>
      </w:r>
    </w:p>
    <w:p>
      <w:pPr>
        <w:numPr>
          <w:ilvl w:val="0"/>
          <w:numId w:val="172"/>
        </w:numPr>
        <w:spacing w:before="0" w:after="8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Frontend indítása: a frontend mappában 'npm install', majd 'npm run dev' parancs futtatása terminálban</w:t>
      </w:r>
    </w:p>
    <w:p>
      <w:pPr>
        <w:numPr>
          <w:ilvl w:val="0"/>
          <w:numId w:val="172"/>
        </w:numPr>
        <w:spacing w:before="0" w:after="8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Böngész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őben megnyitni: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http://localhost:5173</w:t>
        </w:r>
      </w:hyperlink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Az els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ind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ításkor az adatbázis automatikusan létrejön, és 6 példagép kerül feltöltésre. Az admin fiók (admin@nehezgep.hu / admin123) szintén automatikusan létrehozásra kerül.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3.4 A program részletes bemutatása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3.4.1 F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őoldal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G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épek böngészése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f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őoldalon (/) az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összes elérhet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ép kártyás elrendezésben jelenik meg. Minden kártyán látható a gép neve, leírásának részlete, elérhet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égi telefonszám, és ha van, a gép képe. A kártyára kattintva részletes nézetben tekinthet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meg a 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ép.</w:t>
      </w:r>
    </w:p>
    <w:p>
      <w:pPr>
        <w:spacing w:before="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10" w:dyaOrig="8235">
          <v:rect xmlns:o="urn:schemas-microsoft-com:office:office" xmlns:v="urn:schemas-microsoft-com:vml" id="rectole0000000001" style="width:415.500000pt;height:411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3.4.2 Regisztráció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regisztrációs oldalon új felhasználói fiók hozható létre. Az alábbi adatok megadása szükséges:</w:t>
      </w:r>
    </w:p>
    <w:p>
      <w:pPr>
        <w:numPr>
          <w:ilvl w:val="0"/>
          <w:numId w:val="181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Felhasználónév: minimum 3 karakter, bármilyen karakterkészlet megengedett, beleértve az ékezetes bet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űket is</w:t>
      </w:r>
    </w:p>
    <w:p>
      <w:pPr>
        <w:numPr>
          <w:ilvl w:val="0"/>
          <w:numId w:val="181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E-mail cím: érvényes e-mail formátum szükséges (pl. felhasznalo@email.hu), amely még nem szerepel a rendszerben</w:t>
      </w:r>
    </w:p>
    <w:p>
      <w:pPr>
        <w:numPr>
          <w:ilvl w:val="0"/>
          <w:numId w:val="181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Jelszó: minimum 6 karakter, kis- és nagybet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űk, sz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ámok, speciális karakterek is használhatók, ékezetes bet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űk szint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én megengedettek</w:t>
      </w:r>
    </w:p>
    <w:p>
      <w:pPr>
        <w:numPr>
          <w:ilvl w:val="0"/>
          <w:numId w:val="181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Jelszó meger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ítése: pontosan meg kell egyeznie az 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őzőleg megadott jelsz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óval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Sikeres regisztráció után a rendszer automatikusan bejelentkezteti a felhasználót.</w:t>
      </w:r>
    </w:p>
    <w:p>
      <w:pPr>
        <w:spacing w:before="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309" w:dyaOrig="9014">
          <v:rect xmlns:o="urn:schemas-microsoft-com:office:office" xmlns:v="urn:schemas-microsoft-com:vml" id="rectole0000000002" style="width:265.450000pt;height:450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3.4.3 Bejelentkezés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bejelentkezési oldalon a regisztrált e-mail cím és jelszó párossal lehet belépni. </w:t>
      </w:r>
    </w:p>
    <w:p>
      <w:pPr>
        <w:spacing w:before="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999" w:dyaOrig="8249">
          <v:rect xmlns:o="urn:schemas-microsoft-com:office:office" xmlns:v="urn:schemas-microsoft-com:vml" id="rectole0000000003" style="width:299.950000pt;height:412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3.4.4 Bérlési kérelem leadása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gép részletes nézetéb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ől az 'Időpontfoglal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ás' gombra kattintva nyílik meg a bérlési naptár. A naptárban:</w:t>
      </w:r>
    </w:p>
    <w:p>
      <w:pPr>
        <w:numPr>
          <w:ilvl w:val="0"/>
          <w:numId w:val="191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Szürke napok: múltbeli dátumok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nem 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álaszthatók ki</w:t>
      </w:r>
    </w:p>
    <w:p>
      <w:pPr>
        <w:numPr>
          <w:ilvl w:val="0"/>
          <w:numId w:val="191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Piros/teli jelölés: már foglalt napok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nem 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álaszthatók ki</w:t>
      </w:r>
    </w:p>
    <w:p>
      <w:pPr>
        <w:numPr>
          <w:ilvl w:val="0"/>
          <w:numId w:val="191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Fehér napok: szabad napok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kijel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ölhet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ők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dátumkijelölés menete: els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kattint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ás = kezd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átum, második kattintás (kezd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él korábbi napon) = tartomány záró dátuma. Ha a tartományban foglalt nap van, a rendszer figyelmeztet. Opcionálisan megjegyzés is f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űzhető a k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érelemshez. A kérelem elküldése után 'Függ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őben' st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átuszba kerül, amelyet az admin hagy jóvá</w:t>
      </w:r>
    </w:p>
    <w:p>
      <w:pPr>
        <w:spacing w:before="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295" w:dyaOrig="11534">
          <v:rect xmlns:o="urn:schemas-microsoft-com:office:office" xmlns:v="urn:schemas-microsoft-com:vml" id="rectole0000000004" style="width:264.750000pt;height:576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3.4.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Admin funkciók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Az admin felületek csak admin jogosultsággal 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ők el. Norm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ál felhasználó ezekhez nem férhet hozzá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ha megpr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óbálja, a f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őoldalra ker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ül.</w:t>
      </w:r>
    </w:p>
    <w:p>
      <w:pPr>
        <w:numPr>
          <w:ilvl w:val="0"/>
          <w:numId w:val="197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Gépkezelés (/admin): gépek hozzáadása, szerkesztése, törlése. Kép feltölthet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 (max 5 MB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). A képek mérete nem korlátozott pixelben.</w:t>
      </w:r>
    </w:p>
    <w:p>
      <w:pPr>
        <w:numPr>
          <w:ilvl w:val="0"/>
          <w:numId w:val="197"/>
        </w:numPr>
        <w:spacing w:before="0" w:after="8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10" w:dyaOrig="5685">
          <v:rect xmlns:o="urn:schemas-microsoft-com:office:office" xmlns:v="urn:schemas-microsoft-com:vml" id="rectole0000000005" style="width:415.500000pt;height:284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2"/>
        </w:object>
      </w:r>
    </w:p>
    <w:p>
      <w:pPr>
        <w:spacing w:before="0" w:after="8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00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Bérlések : az összes felhasználó összes bérlésének listája látható és kezelhet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ő. Az admin j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óváhagyhat, lezárhat vagy törölhet bérléseket.</w:t>
      </w:r>
    </w:p>
    <w:p>
      <w:pPr>
        <w:numPr>
          <w:ilvl w:val="0"/>
          <w:numId w:val="200"/>
        </w:numPr>
        <w:spacing w:before="0" w:after="8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10" w:dyaOrig="1289">
          <v:rect xmlns:o="urn:schemas-microsoft-com:office:office" xmlns:v="urn:schemas-microsoft-com:vml" id="rectole0000000006" style="width:415.500000pt;height:64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spacing w:before="0" w:after="8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0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Felhasználók : az összes regisztrált felhasználó listázása, szerepkör módosítás, fiók törlés. Saját fiókja státuszát az admin nem módosíthatja.</w:t>
      </w:r>
    </w:p>
    <w:p>
      <w:pPr>
        <w:numPr>
          <w:ilvl w:val="0"/>
          <w:numId w:val="203"/>
        </w:numPr>
        <w:spacing w:before="0" w:after="8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10" w:dyaOrig="1154">
          <v:rect xmlns:o="urn:schemas-microsoft-com:office:office" xmlns:v="urn:schemas-microsoft-com:vml" id="rectole0000000007" style="width:415.500000pt;height:57.7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spacing w:before="0" w:after="8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3.5 Hibajelzések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object w:dxaOrig="5834" w:dyaOrig="1335">
          <v:rect xmlns:o="urn:schemas-microsoft-com:office:office" xmlns:v="urn:schemas-microsoft-com:vml" id="rectole0000000008" style="width:291.700000pt;height:66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object w:dxaOrig="5850" w:dyaOrig="1275">
          <v:rect xmlns:o="urn:schemas-microsoft-com:office:office" xmlns:v="urn:schemas-microsoft-com:vml" id="rectole0000000009" style="width:292.500000pt;height:63.7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object w:dxaOrig="5760" w:dyaOrig="1214">
          <v:rect xmlns:o="urn:schemas-microsoft-com:office:office" xmlns:v="urn:schemas-microsoft-com:vml" id="rectole0000000010" style="width:288.000000pt;height:60.7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2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3.6 Információkérés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Amennyiben a program használatával kapcsolatban kérdés merül fel, az alábbi elérhet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égeken lehet segítséget kérni:</w:t>
      </w:r>
    </w:p>
    <w:p>
      <w:pPr>
        <w:numPr>
          <w:ilvl w:val="0"/>
          <w:numId w:val="211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E-mail: info@nehezgep.hu</w:t>
      </w:r>
    </w:p>
    <w:p>
      <w:pPr>
        <w:numPr>
          <w:ilvl w:val="0"/>
          <w:numId w:val="211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Telefon: +36 20 448 0300 (H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P: 7:00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18:00)</w:t>
      </w:r>
    </w:p>
    <w:p>
      <w:pPr>
        <w:numPr>
          <w:ilvl w:val="0"/>
          <w:numId w:val="211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Cím: 5516 Körösladány, Dózsa György út 81.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programon belül a lábléc (Footer) szekció szintén tartalmazza az elérhet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égeket.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4. Összefoglalás és köszönetnyilvánítás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NehézGép Bérlés projekt egy teljes kör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ű, full-stack webalkalmaz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ás, amely sikeresen valósítja meg a kit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űz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ött szakmai célokat: a géppark digitális kezelhet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égét, a bérlési folyamat automatizálását és egy átlátható, felhasználóbarát felületet.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fejlesztés során a legnagyobb kihívást a bérlési naptár logikájának megvalósítása jelentette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k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ülönösen az ütközésvizsgálat kliensoldali és szerveroldali összehangolása. Sokat tanult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unk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JWT-alapú hitelesítési folyamatokból, a React state-menedzsment finomságaiból, valamint a REST API-tervezés elveib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ől.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5. Tesztel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é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s cypressben</w: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8"/>
          <w:shd w:fill="auto" w:val="clear"/>
        </w:rPr>
        <w:t xml:space="preserve">Loginpage</w: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object w:dxaOrig="8310" w:dyaOrig="4364">
          <v:rect xmlns:o="urn:schemas-microsoft-com:office:office" xmlns:v="urn:schemas-microsoft-com:vml" id="rectole0000000011" style="width:415.500000pt;height:218.2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4"/>
        </w:objec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Email 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é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s jelsz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ó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 tesztel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é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s</w: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object w:dxaOrig="8310" w:dyaOrig="4169">
          <v:rect xmlns:o="urn:schemas-microsoft-com:office:office" xmlns:v="urn:schemas-microsoft-com:vml" id="rectole0000000012" style="width:415.500000pt;height:208.4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6"/>
        </w:objec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6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. Irodalomjegyzék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  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6"/>
          <w:shd w:fill="auto" w:val="clear"/>
        </w:rPr>
        <w:t xml:space="preserve">Weboldalak</w:t>
      </w:r>
    </w:p>
    <w:p>
      <w:pPr>
        <w:numPr>
          <w:ilvl w:val="0"/>
          <w:numId w:val="22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React hivatalos dokumentáció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8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https://react.dev/</w:t>
        </w:r>
      </w:hyperlink>
    </w:p>
    <w:p>
      <w:pPr>
        <w:numPr>
          <w:ilvl w:val="0"/>
          <w:numId w:val="22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Express.js dokumentáció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9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https://expressjs.com/</w:t>
        </w:r>
      </w:hyperlink>
    </w:p>
    <w:p>
      <w:pPr>
        <w:numPr>
          <w:ilvl w:val="0"/>
          <w:numId w:val="22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SQLite dokumentáció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https://www.sqlite.org/docs.html</w:t>
        </w:r>
      </w:hyperlink>
    </w:p>
    <w:p>
      <w:pPr>
        <w:numPr>
          <w:ilvl w:val="0"/>
          <w:numId w:val="22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JSON Web Tokens bemutatása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1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https://jwt.io/introduction</w:t>
        </w:r>
      </w:hyperlink>
    </w:p>
    <w:p>
      <w:pPr>
        <w:numPr>
          <w:ilvl w:val="0"/>
          <w:numId w:val="22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Vite dokumentáció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2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https://vitejs.dev/guide/</w:t>
        </w:r>
      </w:hyperlink>
    </w:p>
    <w:p>
      <w:pPr>
        <w:numPr>
          <w:ilvl w:val="0"/>
          <w:numId w:val="22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MDN Web Docs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3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https://developer.mozilla.org/</w:t>
        </w:r>
      </w:hyperlink>
    </w:p>
    <w:p>
      <w:pPr>
        <w:numPr>
          <w:ilvl w:val="0"/>
          <w:numId w:val="22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React Router dokumentáció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4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https://reactrouter.com/en/main</w:t>
        </w:r>
      </w:hyperlink>
    </w:p>
    <w:p>
      <w:pPr>
        <w:numPr>
          <w:ilvl w:val="0"/>
          <w:numId w:val="22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bcryptjs npm csomag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5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https://www.npmjs.com/package/bcryptjs</w:t>
        </w:r>
      </w:hyperlink>
    </w:p>
    <w:p>
      <w:pPr>
        <w:numPr>
          <w:ilvl w:val="0"/>
          <w:numId w:val="22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Multer dokumentáció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6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https://github.com/expressjs/multer</w:t>
        </w:r>
      </w:hyperlink>
    </w:p>
    <w:p>
      <w:pPr>
        <w:numPr>
          <w:ilvl w:val="0"/>
          <w:numId w:val="223"/>
        </w:numPr>
        <w:spacing w:before="0" w:after="8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Dokumentáció készítésének szempontjai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7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https://infojegyzet.hu/webszerkesztes/dokumentacio/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16">
    <w:abstractNumId w:val="60"/>
  </w:num>
  <w:num w:numId="162">
    <w:abstractNumId w:val="54"/>
  </w:num>
  <w:num w:numId="166">
    <w:abstractNumId w:val="48"/>
  </w:num>
  <w:num w:numId="168">
    <w:abstractNumId w:val="42"/>
  </w:num>
  <w:num w:numId="172">
    <w:abstractNumId w:val="1"/>
  </w:num>
  <w:num w:numId="181">
    <w:abstractNumId w:val="36"/>
  </w:num>
  <w:num w:numId="191">
    <w:abstractNumId w:val="30"/>
  </w:num>
  <w:num w:numId="197">
    <w:abstractNumId w:val="24"/>
  </w:num>
  <w:num w:numId="200">
    <w:abstractNumId w:val="18"/>
  </w:num>
  <w:num w:numId="203">
    <w:abstractNumId w:val="12"/>
  </w:num>
  <w:num w:numId="211">
    <w:abstractNumId w:val="6"/>
  </w:num>
  <w:num w:numId="2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2.wmf" Id="docRId7" Type="http://schemas.openxmlformats.org/officeDocument/2006/relationships/image" /><Relationship Target="embeddings/oleObject6.bin" Id="docRId14" Type="http://schemas.openxmlformats.org/officeDocument/2006/relationships/oleObject" /><Relationship TargetMode="External" Target="https://reactrouter.com/en/main" Id="docRId34" Type="http://schemas.openxmlformats.org/officeDocument/2006/relationships/hyperlink" /><Relationship Target="media/image0.wmf" Id="docRId1" Type="http://schemas.openxmlformats.org/officeDocument/2006/relationships/image" /><Relationship Target="media/image6.wmf" Id="docRId15" Type="http://schemas.openxmlformats.org/officeDocument/2006/relationships/image" /><Relationship Target="embeddings/oleObject10.bin" Id="docRId22" Type="http://schemas.openxmlformats.org/officeDocument/2006/relationships/oleObject" /><Relationship TargetMode="External" Target="https://www.npmjs.com/package/bcryptjs" Id="docRId35" Type="http://schemas.openxmlformats.org/officeDocument/2006/relationships/hyperlink" /><Relationship Target="media/image3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5.bin" Id="docRId12" Type="http://schemas.openxmlformats.org/officeDocument/2006/relationships/oleObject" /><Relationship Target="media/image9.wmf" Id="docRId21" Type="http://schemas.openxmlformats.org/officeDocument/2006/relationships/image" /><Relationship TargetMode="External" Target="https://expressjs.com/" Id="docRId29" Type="http://schemas.openxmlformats.org/officeDocument/2006/relationships/hyperlink" /><Relationship TargetMode="External" Target="https://github.com/expressjs/multer" Id="docRId36" Type="http://schemas.openxmlformats.org/officeDocument/2006/relationships/hyperlink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embeddings/oleObject9.bin" Id="docRId20" Type="http://schemas.openxmlformats.org/officeDocument/2006/relationships/oleObject" /><Relationship TargetMode="External" Target="https://react.dev/" Id="docRId28" Type="http://schemas.openxmlformats.org/officeDocument/2006/relationships/hyperlink" /><Relationship TargetMode="External" Target="http://localhost:5173/" Id="docRId3" Type="http://schemas.openxmlformats.org/officeDocument/2006/relationships/hyperlink" /><Relationship TargetMode="External" Target="https://infojegyzet.hu/webszerkesztes/dokumentacio/" Id="docRId37" Type="http://schemas.openxmlformats.org/officeDocument/2006/relationships/hyperlink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Mode="External" Target="https://nodejs.org/" Id="docRId2" Type="http://schemas.openxmlformats.org/officeDocument/2006/relationships/hyperlink" /><Relationship Target="media/image12.wmf" Id="docRId27" Type="http://schemas.openxmlformats.org/officeDocument/2006/relationships/image" /><Relationship TargetMode="External" Target="https://www.sqlite.org/docs.html" Id="docRId30" Type="http://schemas.openxmlformats.org/officeDocument/2006/relationships/hyperlink" /><Relationship Target="numbering.xml" Id="docRId38" Type="http://schemas.openxmlformats.org/officeDocument/2006/relationships/numbering" /><Relationship Target="media/image4.wmf" Id="docRId11" Type="http://schemas.openxmlformats.org/officeDocument/2006/relationships/image" /><Relationship Target="media/image8.wmf" Id="docRId19" Type="http://schemas.openxmlformats.org/officeDocument/2006/relationships/image" /><Relationship Target="embeddings/oleObject12.bin" Id="docRId26" Type="http://schemas.openxmlformats.org/officeDocument/2006/relationships/oleObject" /><Relationship TargetMode="External" Target="https://jwt.io/introduction" Id="docRId31" Type="http://schemas.openxmlformats.org/officeDocument/2006/relationships/hyperlink" /><Relationship Target="styles.xml" Id="docRId39" Type="http://schemas.openxmlformats.org/officeDocument/2006/relationships/styles" /><Relationship Target="media/image1.wmf" Id="docRId5" Type="http://schemas.openxmlformats.org/officeDocument/2006/relationships/image" /><Relationship Target="embeddings/oleObject7.bin" Id="docRId16" Type="http://schemas.openxmlformats.org/officeDocument/2006/relationships/oleObject" /><Relationship Target="media/image11.wmf" Id="docRId25" Type="http://schemas.openxmlformats.org/officeDocument/2006/relationships/image" /><Relationship TargetMode="External" Target="https://vitejs.dev/guide/" Id="docRId32" Type="http://schemas.openxmlformats.org/officeDocument/2006/relationships/hyperlink" /><Relationship Target="embeddings/oleObject1.bin" Id="docRId4" Type="http://schemas.openxmlformats.org/officeDocument/2006/relationships/oleObject" /><Relationship Target="media/image7.wmf" Id="docRId17" Type="http://schemas.openxmlformats.org/officeDocument/2006/relationships/image" /><Relationship Target="embeddings/oleObject11.bin" Id="docRId24" Type="http://schemas.openxmlformats.org/officeDocument/2006/relationships/oleObject" /><Relationship TargetMode="External" Target="https://developer.mozilla.org/" Id="docRId33" Type="http://schemas.openxmlformats.org/officeDocument/2006/relationships/hyperlink" /><Relationship Target="media/image10.wmf" Id="docRId23" Type="http://schemas.openxmlformats.org/officeDocument/2006/relationships/image" /><Relationship Target="embeddings/oleObject2.bin" Id="docRId6" Type="http://schemas.openxmlformats.org/officeDocument/2006/relationships/oleObject" /></Relationships>
</file>