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86C039" w14:textId="2333BAAA" w:rsidR="005D0CE9" w:rsidRPr="00D75AA9" w:rsidRDefault="60AD661B" w:rsidP="00E47D57">
      <w:pPr>
        <w:spacing w:line="240" w:lineRule="auto"/>
        <w:jc w:val="both"/>
        <w:rPr>
          <w:rFonts w:ascii="Garamond" w:hAnsi="Garamond"/>
          <w:sz w:val="24"/>
          <w:szCs w:val="24"/>
        </w:rPr>
      </w:pPr>
      <w:r w:rsidRPr="1C1E91A0">
        <w:rPr>
          <w:rFonts w:ascii="Garamond" w:hAnsi="Garamond"/>
          <w:sz w:val="24"/>
          <w:szCs w:val="24"/>
        </w:rPr>
        <w:t xml:space="preserve">CRIMINAL COURT OF THE </w:t>
      </w:r>
      <w:r w:rsidR="00243A79" w:rsidRPr="1C1E91A0">
        <w:rPr>
          <w:rFonts w:ascii="Garamond" w:hAnsi="Garamond"/>
          <w:sz w:val="24"/>
          <w:szCs w:val="24"/>
        </w:rPr>
        <w:t>CITY</w:t>
      </w:r>
      <w:r w:rsidR="005D0CE9" w:rsidRPr="1C1E91A0">
        <w:rPr>
          <w:rFonts w:ascii="Garamond" w:hAnsi="Garamond"/>
          <w:sz w:val="24"/>
          <w:szCs w:val="24"/>
        </w:rPr>
        <w:t xml:space="preserve"> OF NEW YORK</w:t>
      </w:r>
    </w:p>
    <w:p w14:paraId="7C892E5C" w14:textId="77777777" w:rsidR="00FD4D94" w:rsidRPr="00D75AA9" w:rsidRDefault="00A96BA9" w:rsidP="00E47D57">
      <w:pPr>
        <w:spacing w:line="240" w:lineRule="auto"/>
        <w:jc w:val="both"/>
        <w:rPr>
          <w:rFonts w:ascii="Garamond" w:hAnsi="Garamond"/>
          <w:sz w:val="24"/>
          <w:szCs w:val="24"/>
        </w:rPr>
      </w:pPr>
      <w:r w:rsidRPr="00D75AA9">
        <w:rPr>
          <w:rFonts w:ascii="Garamond" w:hAnsi="Garamond"/>
          <w:sz w:val="24"/>
          <w:szCs w:val="24"/>
        </w:rPr>
        <w:t>COUNTY OF BRONX</w:t>
      </w:r>
      <w:r w:rsidR="00A132E9" w:rsidRPr="00D75AA9">
        <w:rPr>
          <w:rFonts w:ascii="Garamond" w:hAnsi="Garamond"/>
          <w:sz w:val="24"/>
          <w:szCs w:val="24"/>
        </w:rPr>
        <w:t xml:space="preserve"> </w:t>
      </w:r>
    </w:p>
    <w:tbl>
      <w:tblPr>
        <w:tblW w:w="9780" w:type="dxa"/>
        <w:tblLayout w:type="fixed"/>
        <w:tblCellMar>
          <w:left w:w="0" w:type="dxa"/>
          <w:right w:w="0" w:type="dxa"/>
        </w:tblCellMar>
        <w:tblLook w:val="0000" w:firstRow="0" w:lastRow="0" w:firstColumn="0" w:lastColumn="0" w:noHBand="0" w:noVBand="0"/>
      </w:tblPr>
      <w:tblGrid>
        <w:gridCol w:w="5100"/>
        <w:gridCol w:w="4680"/>
      </w:tblGrid>
      <w:tr w:rsidR="005D0CE9" w:rsidRPr="00D75AA9" w14:paraId="550F36D0" w14:textId="77777777" w:rsidTr="00480AAC">
        <w:tc>
          <w:tcPr>
            <w:tcW w:w="5100" w:type="dxa"/>
            <w:tcBorders>
              <w:top w:val="single" w:sz="4" w:space="0" w:color="auto"/>
              <w:bottom w:val="single" w:sz="4" w:space="0" w:color="auto"/>
            </w:tcBorders>
            <w:shd w:val="clear" w:color="auto" w:fill="auto"/>
          </w:tcPr>
          <w:p w14:paraId="35C46FBE" w14:textId="77777777" w:rsidR="00E50899" w:rsidRPr="00D75AA9" w:rsidRDefault="00E50899" w:rsidP="00D75AA9">
            <w:pPr>
              <w:spacing w:line="240" w:lineRule="auto"/>
              <w:jc w:val="right"/>
              <w:rPr>
                <w:rFonts w:ascii="Garamond" w:hAnsi="Garamond"/>
                <w:sz w:val="24"/>
                <w:szCs w:val="24"/>
              </w:rPr>
            </w:pPr>
            <w:bookmarkStart w:id="0" w:name="Parties"/>
            <w:bookmarkEnd w:id="0"/>
          </w:p>
          <w:p w14:paraId="4BFF8A4A" w14:textId="77777777" w:rsidR="00E50899" w:rsidRPr="00D75AA9" w:rsidRDefault="00A132E9" w:rsidP="00E47D57">
            <w:pPr>
              <w:spacing w:line="240" w:lineRule="auto"/>
              <w:jc w:val="both"/>
              <w:rPr>
                <w:rFonts w:ascii="Garamond" w:hAnsi="Garamond"/>
                <w:sz w:val="24"/>
                <w:szCs w:val="24"/>
              </w:rPr>
            </w:pPr>
            <w:r w:rsidRPr="00D75AA9">
              <w:rPr>
                <w:rFonts w:ascii="Garamond" w:hAnsi="Garamond"/>
                <w:sz w:val="24"/>
                <w:szCs w:val="24"/>
              </w:rPr>
              <w:t>IN THE MATTER</w:t>
            </w:r>
          </w:p>
          <w:p w14:paraId="2569108D" w14:textId="77777777" w:rsidR="00A132E9" w:rsidRPr="00D75AA9" w:rsidRDefault="00A132E9" w:rsidP="00E47D57">
            <w:pPr>
              <w:spacing w:line="240" w:lineRule="auto"/>
              <w:jc w:val="both"/>
              <w:rPr>
                <w:rFonts w:ascii="Garamond" w:hAnsi="Garamond"/>
                <w:sz w:val="24"/>
                <w:szCs w:val="24"/>
              </w:rPr>
            </w:pPr>
          </w:p>
          <w:p w14:paraId="4AACB8A1" w14:textId="77777777" w:rsidR="00A132E9" w:rsidRPr="00D75AA9" w:rsidRDefault="00A132E9" w:rsidP="006054B1">
            <w:pPr>
              <w:spacing w:line="240" w:lineRule="auto"/>
              <w:ind w:left="720"/>
              <w:jc w:val="both"/>
              <w:rPr>
                <w:rFonts w:ascii="Garamond" w:hAnsi="Garamond"/>
                <w:sz w:val="24"/>
                <w:szCs w:val="24"/>
              </w:rPr>
            </w:pPr>
            <w:r w:rsidRPr="00D75AA9">
              <w:rPr>
                <w:rFonts w:ascii="Garamond" w:hAnsi="Garamond"/>
                <w:sz w:val="24"/>
                <w:szCs w:val="24"/>
              </w:rPr>
              <w:t>OF</w:t>
            </w:r>
          </w:p>
          <w:p w14:paraId="5F33D64C" w14:textId="77777777" w:rsidR="00A132E9" w:rsidRPr="00D75AA9" w:rsidRDefault="00A132E9" w:rsidP="00E47D57">
            <w:pPr>
              <w:spacing w:line="240" w:lineRule="auto"/>
              <w:jc w:val="both"/>
              <w:rPr>
                <w:rFonts w:ascii="Garamond" w:hAnsi="Garamond"/>
                <w:sz w:val="24"/>
                <w:szCs w:val="24"/>
              </w:rPr>
            </w:pPr>
          </w:p>
          <w:p w14:paraId="62B10B55" w14:textId="77777777" w:rsidR="005D0CE9" w:rsidRPr="00D75AA9" w:rsidRDefault="00A132E9" w:rsidP="00E47D57">
            <w:pPr>
              <w:spacing w:line="240" w:lineRule="auto"/>
              <w:ind w:right="100"/>
              <w:jc w:val="both"/>
              <w:rPr>
                <w:rFonts w:ascii="Garamond" w:hAnsi="Garamond"/>
                <w:caps/>
                <w:sz w:val="24"/>
                <w:szCs w:val="24"/>
              </w:rPr>
            </w:pPr>
            <w:r w:rsidRPr="00D75AA9">
              <w:rPr>
                <w:rFonts w:ascii="Garamond" w:hAnsi="Garamond"/>
                <w:caps/>
                <w:sz w:val="24"/>
                <w:szCs w:val="24"/>
              </w:rPr>
              <w:t xml:space="preserve">AN APPLICATION BY </w:t>
            </w:r>
            <w:r w:rsidR="00573DB2">
              <w:rPr>
                <w:rFonts w:ascii="Garamond" w:hAnsi="Garamond"/>
                <w:b/>
                <w:caps/>
                <w:sz w:val="24"/>
                <w:szCs w:val="24"/>
              </w:rPr>
              <w:t>[Link:affiant-details],</w:t>
            </w:r>
            <w:commentRangeStart w:id="1"/>
            <w:r w:rsidR="0024672B" w:rsidRPr="00D75AA9">
              <w:rPr>
                <w:rFonts w:ascii="Garamond" w:hAnsi="Garamond"/>
                <w:caps/>
                <w:sz w:val="24"/>
                <w:szCs w:val="24"/>
              </w:rPr>
              <w:t xml:space="preserve"> </w:t>
            </w:r>
            <w:commentRangeEnd w:id="1"/>
            <w:r w:rsidR="000C49C5">
              <w:rPr>
                <w:rStyle w:val="CommentReference"/>
              </w:rPr>
              <w:commentReference w:id="1"/>
            </w:r>
            <w:r w:rsidRPr="00D75AA9">
              <w:rPr>
                <w:rFonts w:ascii="Garamond" w:hAnsi="Garamond"/>
                <w:caps/>
                <w:sz w:val="24"/>
                <w:szCs w:val="24"/>
              </w:rPr>
              <w:t>FOR A</w:t>
            </w:r>
            <w:r w:rsidR="00EC0BBC" w:rsidRPr="00D75AA9">
              <w:rPr>
                <w:rFonts w:ascii="Garamond" w:hAnsi="Garamond"/>
                <w:caps/>
                <w:sz w:val="24"/>
                <w:szCs w:val="24"/>
              </w:rPr>
              <w:t xml:space="preserve"> SEARCH WARRANT AND</w:t>
            </w:r>
            <w:r w:rsidRPr="00D75AA9">
              <w:rPr>
                <w:rFonts w:ascii="Garamond" w:hAnsi="Garamond"/>
                <w:caps/>
                <w:sz w:val="24"/>
                <w:szCs w:val="24"/>
              </w:rPr>
              <w:t xml:space="preserve"> ORDER PURSUANT TO </w:t>
            </w:r>
            <w:r w:rsidR="005E6B46" w:rsidRPr="00D75AA9">
              <w:rPr>
                <w:rFonts w:ascii="Garamond" w:hAnsi="Garamond"/>
                <w:caps/>
                <w:sz w:val="24"/>
                <w:szCs w:val="24"/>
              </w:rPr>
              <w:t xml:space="preserve">CP.L </w:t>
            </w:r>
            <w:r w:rsidR="001F779A" w:rsidRPr="00D75AA9">
              <w:rPr>
                <w:rFonts w:ascii="Garamond" w:hAnsi="Garamond"/>
                <w:caps/>
                <w:sz w:val="24"/>
                <w:szCs w:val="24"/>
              </w:rPr>
              <w:t>ARTICLE</w:t>
            </w:r>
            <w:r w:rsidR="005E6B46" w:rsidRPr="00D75AA9">
              <w:rPr>
                <w:rFonts w:ascii="Garamond" w:hAnsi="Garamond"/>
                <w:caps/>
                <w:sz w:val="24"/>
                <w:szCs w:val="24"/>
              </w:rPr>
              <w:t xml:space="preserve"> 690 and </w:t>
            </w:r>
            <w:r w:rsidRPr="00D75AA9">
              <w:rPr>
                <w:rFonts w:ascii="Garamond" w:hAnsi="Garamond"/>
                <w:caps/>
                <w:sz w:val="24"/>
                <w:szCs w:val="24"/>
              </w:rPr>
              <w:t>18 U.S.C. § 2703(</w:t>
            </w:r>
            <w:r w:rsidR="00036443" w:rsidRPr="00D75AA9">
              <w:rPr>
                <w:rFonts w:ascii="Garamond" w:hAnsi="Garamond"/>
                <w:sz w:val="24"/>
                <w:szCs w:val="24"/>
              </w:rPr>
              <w:t>d</w:t>
            </w:r>
            <w:r w:rsidRPr="00D75AA9">
              <w:rPr>
                <w:rFonts w:ascii="Garamond" w:hAnsi="Garamond"/>
                <w:caps/>
                <w:sz w:val="24"/>
                <w:szCs w:val="24"/>
              </w:rPr>
              <w:t>)</w:t>
            </w:r>
            <w:r w:rsidR="00C16521" w:rsidRPr="00D75AA9">
              <w:rPr>
                <w:rFonts w:ascii="Garamond" w:hAnsi="Garamond"/>
                <w:caps/>
                <w:sz w:val="24"/>
                <w:szCs w:val="24"/>
              </w:rPr>
              <w:t xml:space="preserve"> DIRECTING </w:t>
            </w:r>
            <w:r w:rsidR="000C49C5">
              <w:rPr>
                <w:rFonts w:ascii="Garamond" w:hAnsi="Garamond"/>
                <w:b/>
                <w:sz w:val="24"/>
                <w:szCs w:val="24"/>
              </w:rPr>
              <w:t xml:space="preserve">[Link:service-provider] </w:t>
            </w:r>
            <w:r w:rsidR="00C16521" w:rsidRPr="00D75AA9">
              <w:rPr>
                <w:rFonts w:ascii="Garamond" w:hAnsi="Garamond"/>
                <w:caps/>
                <w:sz w:val="24"/>
                <w:szCs w:val="24"/>
              </w:rPr>
              <w:t xml:space="preserve">TO DISCLOSE CERTAIN RECORDS for telephone number </w:t>
            </w:r>
            <w:r w:rsidR="000C49C5">
              <w:rPr>
                <w:rFonts w:ascii="Garamond" w:hAnsi="Garamond"/>
                <w:b/>
                <w:sz w:val="24"/>
                <w:szCs w:val="24"/>
              </w:rPr>
              <w:t>[Link:target-phone-number]</w:t>
            </w:r>
            <w:r w:rsidR="00203B75" w:rsidRPr="00D75AA9">
              <w:rPr>
                <w:rFonts w:ascii="Garamond" w:hAnsi="Garamond"/>
                <w:sz w:val="24"/>
                <w:szCs w:val="24"/>
              </w:rPr>
              <w:t xml:space="preserve"> </w:t>
            </w:r>
            <w:r w:rsidR="00C16521" w:rsidRPr="00D75AA9">
              <w:rPr>
                <w:rFonts w:ascii="Garamond" w:hAnsi="Garamond"/>
                <w:caps/>
                <w:sz w:val="24"/>
                <w:szCs w:val="24"/>
              </w:rPr>
              <w:t xml:space="preserve">from </w:t>
            </w:r>
            <w:r w:rsidR="000C49C5">
              <w:rPr>
                <w:rFonts w:ascii="Garamond" w:hAnsi="Garamond"/>
                <w:b/>
                <w:caps/>
                <w:sz w:val="24"/>
                <w:szCs w:val="24"/>
              </w:rPr>
              <w:t>[Link:start-date]</w:t>
            </w:r>
            <w:r w:rsidR="0058347B" w:rsidRPr="00D75AA9">
              <w:rPr>
                <w:rFonts w:ascii="Garamond" w:hAnsi="Garamond"/>
                <w:caps/>
                <w:sz w:val="24"/>
                <w:szCs w:val="24"/>
              </w:rPr>
              <w:t xml:space="preserve"> </w:t>
            </w:r>
            <w:r w:rsidR="00790C61" w:rsidRPr="00D75AA9">
              <w:rPr>
                <w:rFonts w:ascii="Garamond" w:hAnsi="Garamond"/>
                <w:caps/>
                <w:sz w:val="24"/>
                <w:szCs w:val="24"/>
              </w:rPr>
              <w:t xml:space="preserve">through </w:t>
            </w:r>
            <w:r w:rsidR="000C49C5">
              <w:rPr>
                <w:rFonts w:ascii="Garamond" w:hAnsi="Garamond"/>
                <w:b/>
                <w:caps/>
                <w:sz w:val="24"/>
                <w:szCs w:val="24"/>
              </w:rPr>
              <w:t>[Link:end-date]</w:t>
            </w:r>
            <w:r w:rsidR="00865BEF">
              <w:rPr>
                <w:rFonts w:ascii="Garamond" w:hAnsi="Garamond"/>
                <w:b/>
                <w:caps/>
                <w:sz w:val="24"/>
                <w:szCs w:val="24"/>
              </w:rPr>
            </w:r>
            <w:commentRangeStart w:id="2"/>
            <w:commentRangeEnd w:id="2"/>
            <w:r w:rsidR="0044775D" w:rsidRPr="00865BEF">
              <w:rPr>
                <w:rFonts w:ascii="Garamond" w:hAnsi="Garamond"/>
                <w:caps/>
                <w:sz w:val="24"/>
                <w:szCs w:val="24"/>
              </w:rPr>
              <w:t>.</w:t>
            </w:r>
          </w:p>
          <w:p w14:paraId="3D0CA108" w14:textId="77777777" w:rsidR="008910E8" w:rsidRPr="00D75AA9" w:rsidRDefault="008910E8" w:rsidP="00E47D57">
            <w:pPr>
              <w:spacing w:line="240" w:lineRule="auto"/>
              <w:jc w:val="both"/>
              <w:rPr>
                <w:rFonts w:ascii="Garamond" w:hAnsi="Garamond"/>
                <w:sz w:val="24"/>
                <w:szCs w:val="24"/>
              </w:rPr>
            </w:pPr>
          </w:p>
        </w:tc>
        <w:tc>
          <w:tcPr>
            <w:tcW w:w="4680" w:type="dxa"/>
            <w:shd w:val="clear" w:color="auto" w:fill="auto"/>
          </w:tcPr>
          <w:p w14:paraId="288A91FD" w14:textId="77777777" w:rsidR="008910E8" w:rsidRPr="00D75AA9" w:rsidRDefault="008910E8" w:rsidP="00E47D57">
            <w:pPr>
              <w:spacing w:line="240" w:lineRule="auto"/>
              <w:jc w:val="both"/>
              <w:rPr>
                <w:rFonts w:ascii="Garamond" w:hAnsi="Garamond"/>
                <w:sz w:val="24"/>
                <w:szCs w:val="24"/>
              </w:rPr>
            </w:pPr>
            <w:bookmarkStart w:id="3" w:name="CaseNumber"/>
            <w:bookmarkEnd w:id="3"/>
          </w:p>
          <w:p w14:paraId="670F67D5" w14:textId="77777777" w:rsidR="00A80D4F" w:rsidRPr="00D75AA9" w:rsidRDefault="00EC0BBC" w:rsidP="00EC0BBC">
            <w:pPr>
              <w:spacing w:line="240" w:lineRule="auto"/>
              <w:ind w:left="700"/>
              <w:jc w:val="both"/>
              <w:rPr>
                <w:rFonts w:ascii="Garamond" w:hAnsi="Garamond"/>
                <w:b/>
                <w:sz w:val="24"/>
                <w:szCs w:val="24"/>
              </w:rPr>
            </w:pPr>
            <w:r w:rsidRPr="00D75AA9">
              <w:rPr>
                <w:rFonts w:ascii="Garamond" w:hAnsi="Garamond"/>
                <w:b/>
                <w:sz w:val="24"/>
                <w:szCs w:val="24"/>
              </w:rPr>
              <w:t xml:space="preserve">SEARCH WARRANT AND </w:t>
            </w:r>
            <w:r w:rsidR="006054B1" w:rsidRPr="00D75AA9">
              <w:rPr>
                <w:rFonts w:ascii="Garamond" w:hAnsi="Garamond"/>
                <w:b/>
                <w:sz w:val="24"/>
                <w:szCs w:val="24"/>
              </w:rPr>
              <w:t xml:space="preserve">ORDER PURSUANT TO </w:t>
            </w:r>
            <w:r w:rsidR="005E6B46" w:rsidRPr="00D75AA9">
              <w:rPr>
                <w:rFonts w:ascii="Garamond" w:hAnsi="Garamond"/>
                <w:b/>
                <w:sz w:val="24"/>
                <w:szCs w:val="24"/>
              </w:rPr>
              <w:t xml:space="preserve">C.P.L </w:t>
            </w:r>
            <w:r w:rsidR="001F779A" w:rsidRPr="00D75AA9">
              <w:rPr>
                <w:rFonts w:ascii="Garamond" w:hAnsi="Garamond"/>
                <w:b/>
                <w:sz w:val="24"/>
                <w:szCs w:val="24"/>
              </w:rPr>
              <w:t>ARTICLE</w:t>
            </w:r>
            <w:r w:rsidR="005E6B46" w:rsidRPr="00D75AA9">
              <w:rPr>
                <w:rFonts w:ascii="Garamond" w:hAnsi="Garamond"/>
                <w:b/>
                <w:sz w:val="24"/>
                <w:szCs w:val="24"/>
              </w:rPr>
              <w:t xml:space="preserve"> 690 </w:t>
            </w:r>
            <w:r w:rsidR="001F779A" w:rsidRPr="00D75AA9">
              <w:rPr>
                <w:rFonts w:ascii="Garamond" w:hAnsi="Garamond"/>
                <w:b/>
                <w:sz w:val="24"/>
                <w:szCs w:val="24"/>
              </w:rPr>
              <w:t>AND</w:t>
            </w:r>
            <w:r w:rsidR="005E6B46" w:rsidRPr="00D75AA9">
              <w:rPr>
                <w:rFonts w:ascii="Garamond" w:hAnsi="Garamond"/>
                <w:sz w:val="24"/>
                <w:szCs w:val="24"/>
              </w:rPr>
              <w:t xml:space="preserve"> </w:t>
            </w:r>
            <w:r w:rsidR="006054B1" w:rsidRPr="00D75AA9">
              <w:rPr>
                <w:rFonts w:ascii="Garamond" w:hAnsi="Garamond"/>
                <w:b/>
                <w:sz w:val="24"/>
                <w:szCs w:val="24"/>
              </w:rPr>
              <w:t>18 U.S.C. § 2703(d)</w:t>
            </w:r>
          </w:p>
        </w:tc>
      </w:tr>
    </w:tbl>
    <w:p w14:paraId="43B69AA3" w14:textId="77777777" w:rsidR="00D322DF" w:rsidRPr="00D75AA9" w:rsidRDefault="00D322DF" w:rsidP="004739E9">
      <w:pPr>
        <w:spacing w:line="240" w:lineRule="auto"/>
        <w:rPr>
          <w:rFonts w:ascii="Garamond" w:hAnsi="Garamond"/>
          <w:sz w:val="24"/>
          <w:szCs w:val="24"/>
        </w:rPr>
      </w:pPr>
    </w:p>
    <w:p w14:paraId="4F572738" w14:textId="77777777" w:rsidR="004739E9" w:rsidRPr="00D75AA9" w:rsidRDefault="004739E9" w:rsidP="004739E9">
      <w:pPr>
        <w:spacing w:line="240" w:lineRule="auto"/>
        <w:ind w:right="3060"/>
        <w:jc w:val="both"/>
        <w:rPr>
          <w:rFonts w:ascii="Garamond" w:hAnsi="Garamond"/>
          <w:sz w:val="24"/>
          <w:szCs w:val="24"/>
        </w:rPr>
      </w:pPr>
      <w:r w:rsidRPr="00D75AA9">
        <w:rPr>
          <w:rFonts w:ascii="Garamond" w:hAnsi="Garamond"/>
          <w:sz w:val="24"/>
          <w:szCs w:val="24"/>
        </w:rPr>
        <w:t xml:space="preserve">TO ANY POLICE OFFICER OF THE POLICE DEPARTMENT OF THE CITY OF NEW YORK OR THE BRONX COUNTY DISTRICT ATTORNEY’S OFFICE DETECTIVE INVESTIGATOR SQUAD </w:t>
      </w:r>
    </w:p>
    <w:p w14:paraId="5D887E89" w14:textId="77777777" w:rsidR="004739E9" w:rsidRPr="00D75AA9" w:rsidRDefault="004739E9" w:rsidP="00D322DF">
      <w:pPr>
        <w:spacing w:line="480" w:lineRule="auto"/>
        <w:rPr>
          <w:rFonts w:ascii="Garamond" w:hAnsi="Garamond"/>
          <w:sz w:val="24"/>
          <w:szCs w:val="24"/>
        </w:rPr>
      </w:pPr>
    </w:p>
    <w:p w14:paraId="586B3CE3" w14:textId="77777777" w:rsidR="00E47D57" w:rsidRPr="00D75AA9" w:rsidRDefault="00E47D57" w:rsidP="00D75AA9">
      <w:pPr>
        <w:spacing w:line="480" w:lineRule="auto"/>
        <w:ind w:firstLine="720"/>
        <w:jc w:val="both"/>
        <w:rPr>
          <w:rFonts w:ascii="Garamond" w:hAnsi="Garamond"/>
          <w:sz w:val="24"/>
          <w:szCs w:val="24"/>
        </w:rPr>
      </w:pPr>
      <w:r w:rsidRPr="00D75AA9">
        <w:rPr>
          <w:rFonts w:ascii="Garamond" w:hAnsi="Garamond"/>
          <w:sz w:val="24"/>
          <w:szCs w:val="24"/>
        </w:rPr>
        <w:t>IT APPEARING from the application of</w:t>
      </w:r>
      <w:r w:rsidR="005E7ABB" w:rsidRPr="00D75AA9">
        <w:rPr>
          <w:rFonts w:ascii="Garamond" w:hAnsi="Garamond"/>
          <w:sz w:val="24"/>
          <w:szCs w:val="24"/>
        </w:rPr>
        <w:t xml:space="preserve"> </w:t>
      </w:r>
      <w:r w:rsidR="000C49C5">
        <w:rPr>
          <w:rFonts w:ascii="Garamond" w:hAnsi="Garamond"/>
          <w:b/>
          <w:caps/>
          <w:sz w:val="24"/>
          <w:szCs w:val="24"/>
        </w:rPr>
        <w:t>[TextInput{"system-name":"affiant-details","label":"Affiant's Title, Full Name, Shield, Assignment"}]</w:t>
      </w:r>
      <w:r w:rsidRPr="00D75AA9">
        <w:rPr>
          <w:rFonts w:ascii="Garamond" w:hAnsi="Garamond"/>
          <w:sz w:val="24"/>
          <w:szCs w:val="24"/>
        </w:rPr>
        <w:t xml:space="preserve">, which is incorporated herein and made a part of this Order, that </w:t>
      </w:r>
      <w:r w:rsidR="00450545" w:rsidRPr="00D75AA9">
        <w:rPr>
          <w:rFonts w:ascii="Garamond" w:hAnsi="Garamond"/>
          <w:sz w:val="24"/>
          <w:szCs w:val="24"/>
        </w:rPr>
        <w:t xml:space="preserve">the </w:t>
      </w:r>
      <w:r w:rsidR="000C49C5">
        <w:rPr>
          <w:rFonts w:ascii="Garamond" w:hAnsi="Garamond"/>
          <w:b/>
          <w:sz w:val="24"/>
          <w:szCs w:val="24"/>
        </w:rPr>
        <w:t>[TextInput{"system-name":"investigating-agency","label":"Investigating Agency"}]</w:t>
      </w:r>
      <w:commentRangeStart w:id="4"/>
      <w:commentRangeEnd w:id="4"/>
      <w:r w:rsidR="005E7ABB" w:rsidRPr="00D75AA9">
        <w:rPr>
          <w:rFonts w:ascii="Garamond" w:hAnsi="Garamond"/>
          <w:sz w:val="24"/>
          <w:szCs w:val="24"/>
        </w:rPr>
        <w:t xml:space="preserve"> </w:t>
      </w:r>
      <w:r w:rsidR="0044775D" w:rsidRPr="00D75AA9">
        <w:rPr>
          <w:rFonts w:ascii="Garamond" w:hAnsi="Garamond"/>
          <w:sz w:val="24"/>
          <w:szCs w:val="24"/>
        </w:rPr>
        <w:t>is</w:t>
      </w:r>
      <w:r w:rsidRPr="00D75AA9">
        <w:rPr>
          <w:rFonts w:ascii="Garamond" w:hAnsi="Garamond"/>
          <w:sz w:val="24"/>
          <w:szCs w:val="24"/>
        </w:rPr>
        <w:t xml:space="preserve"> conducting an ongoing investigation into criminality within and affecting Bronx County; and this Court,</w:t>
      </w:r>
    </w:p>
    <w:p w14:paraId="250BB89E" w14:textId="77777777" w:rsidR="00E47D57" w:rsidRPr="00D75AA9" w:rsidRDefault="005E6B46" w:rsidP="00D75AA9">
      <w:pPr>
        <w:spacing w:line="480" w:lineRule="auto"/>
        <w:jc w:val="both"/>
        <w:rPr>
          <w:rFonts w:ascii="Garamond" w:hAnsi="Garamond"/>
          <w:sz w:val="24"/>
          <w:szCs w:val="24"/>
        </w:rPr>
      </w:pPr>
      <w:r w:rsidRPr="00D75AA9">
        <w:rPr>
          <w:rFonts w:ascii="Garamond" w:hAnsi="Garamond"/>
          <w:sz w:val="24"/>
          <w:szCs w:val="24"/>
        </w:rPr>
        <w:tab/>
        <w:t xml:space="preserve">DETERMINING that the incorporated application has been made appropriately and sets forth specific and articulable facts </w:t>
      </w:r>
      <w:r w:rsidR="009B0BC1">
        <w:rPr>
          <w:rFonts w:ascii="Garamond" w:hAnsi="Garamond"/>
          <w:sz w:val="24"/>
          <w:szCs w:val="24"/>
        </w:rPr>
        <w:t>establishing</w:t>
      </w:r>
      <w:r w:rsidRPr="00D75AA9">
        <w:rPr>
          <w:rFonts w:ascii="Garamond" w:hAnsi="Garamond"/>
          <w:sz w:val="24"/>
          <w:szCs w:val="24"/>
        </w:rPr>
        <w:t xml:space="preserve"> probable cause</w:t>
      </w:r>
      <w:r w:rsidR="001F779A" w:rsidRPr="00D75AA9">
        <w:rPr>
          <w:rFonts w:ascii="Garamond" w:hAnsi="Garamond"/>
          <w:sz w:val="24"/>
          <w:szCs w:val="24"/>
        </w:rPr>
        <w:t>,</w:t>
      </w:r>
      <w:r w:rsidRPr="00D75AA9">
        <w:rPr>
          <w:rFonts w:ascii="Garamond" w:hAnsi="Garamond"/>
          <w:sz w:val="24"/>
          <w:szCs w:val="24"/>
        </w:rPr>
        <w:t xml:space="preserve"> pursuant to C.P.L </w:t>
      </w:r>
      <w:r w:rsidR="001F779A" w:rsidRPr="00D75AA9">
        <w:rPr>
          <w:rFonts w:ascii="Garamond" w:hAnsi="Garamond"/>
          <w:sz w:val="24"/>
          <w:szCs w:val="24"/>
        </w:rPr>
        <w:t>Article</w:t>
      </w:r>
      <w:r w:rsidRPr="00D75AA9">
        <w:rPr>
          <w:rFonts w:ascii="Garamond" w:hAnsi="Garamond"/>
          <w:sz w:val="24"/>
          <w:szCs w:val="24"/>
        </w:rPr>
        <w:t xml:space="preserve"> 690</w:t>
      </w:r>
      <w:r w:rsidR="001F779A" w:rsidRPr="00D75AA9">
        <w:rPr>
          <w:rFonts w:ascii="Garamond" w:hAnsi="Garamond"/>
          <w:sz w:val="24"/>
          <w:szCs w:val="24"/>
        </w:rPr>
        <w:t>,</w:t>
      </w:r>
      <w:r w:rsidRPr="00D75AA9">
        <w:rPr>
          <w:rFonts w:ascii="Garamond" w:hAnsi="Garamond"/>
          <w:sz w:val="24"/>
          <w:szCs w:val="24"/>
        </w:rPr>
        <w:t xml:space="preserve"> to believe </w:t>
      </w:r>
      <w:r w:rsidR="00E47D57" w:rsidRPr="00D75AA9">
        <w:rPr>
          <w:rFonts w:ascii="Garamond" w:hAnsi="Garamond"/>
          <w:sz w:val="24"/>
          <w:szCs w:val="24"/>
        </w:rPr>
        <w:t xml:space="preserve">that </w:t>
      </w:r>
      <w:r w:rsidR="008D267E" w:rsidRPr="00D75AA9">
        <w:rPr>
          <w:rFonts w:ascii="Garamond" w:hAnsi="Garamond"/>
          <w:sz w:val="24"/>
          <w:szCs w:val="24"/>
        </w:rPr>
        <w:t xml:space="preserve">the records of </w:t>
      </w:r>
      <w:r w:rsidR="000C49C5">
        <w:rPr>
          <w:rFonts w:ascii="Garamond" w:hAnsi="Garamond"/>
          <w:b/>
          <w:sz w:val="24"/>
          <w:szCs w:val="24"/>
        </w:rPr>
        <w:t>[TextInput{"system-name":"service-provider","label":"Service Provider"}]</w:t>
      </w:r>
      <w:r w:rsidR="008D267E" w:rsidRPr="00D75AA9">
        <w:rPr>
          <w:rFonts w:ascii="Garamond" w:hAnsi="Garamond"/>
          <w:sz w:val="24"/>
          <w:szCs w:val="24"/>
        </w:rPr>
        <w:t xml:space="preserve"> constitute evidence or tend to demonstrate that the offenses of </w:t>
      </w:r>
      <w:r w:rsidR="000C49C5">
        <w:rPr>
          <w:rFonts w:ascii="Garamond" w:hAnsi="Garamond"/>
          <w:b/>
          <w:sz w:val="24"/>
          <w:szCs w:val="24"/>
        </w:rPr>
        <w:t>[TextInput{"system-name":"subject-crimes","label":"Subject Crimes"}]</w:t>
      </w:r>
      <w:commentRangeStart w:id="5"/>
      <w:commentRangeEnd w:id="5"/>
      <w:r w:rsidR="008D267E" w:rsidRPr="00D75AA9">
        <w:rPr>
          <w:rFonts w:ascii="Garamond" w:hAnsi="Garamond"/>
          <w:sz w:val="24"/>
          <w:szCs w:val="24"/>
        </w:rPr>
        <w:t xml:space="preserve"> </w:t>
      </w:r>
      <w:commentRangeStart w:id="6"/>
      <w:r w:rsidR="008D267E" w:rsidRPr="00D75AA9">
        <w:rPr>
          <w:rFonts w:ascii="Garamond" w:hAnsi="Garamond"/>
          <w:sz w:val="24"/>
          <w:szCs w:val="24"/>
        </w:rPr>
        <w:t xml:space="preserve">were </w:t>
      </w:r>
      <w:commentRangeEnd w:id="6"/>
      <w:r w:rsidR="00164D27">
        <w:rPr>
          <w:rStyle w:val="CommentReference"/>
        </w:rPr>
        <w:commentReference w:id="6"/>
      </w:r>
      <w:r w:rsidR="008D267E" w:rsidRPr="00D75AA9">
        <w:rPr>
          <w:rFonts w:ascii="Garamond" w:hAnsi="Garamond"/>
          <w:sz w:val="24"/>
          <w:szCs w:val="24"/>
        </w:rPr>
        <w:t>committed or attempted, and/or</w:t>
      </w:r>
      <w:r w:rsidR="005E7ABB" w:rsidRPr="00D75AA9">
        <w:rPr>
          <w:rFonts w:ascii="Garamond" w:hAnsi="Garamond"/>
          <w:sz w:val="24"/>
          <w:szCs w:val="24"/>
        </w:rPr>
        <w:t xml:space="preserve"> identify</w:t>
      </w:r>
      <w:r w:rsidR="008D267E" w:rsidRPr="00D75AA9">
        <w:rPr>
          <w:rFonts w:ascii="Garamond" w:hAnsi="Garamond"/>
          <w:sz w:val="24"/>
          <w:szCs w:val="24"/>
        </w:rPr>
        <w:t xml:space="preserve"> the participants therein </w:t>
      </w:r>
      <w:r w:rsidR="001F779A" w:rsidRPr="00D75AA9">
        <w:rPr>
          <w:rFonts w:ascii="Garamond" w:hAnsi="Garamond"/>
          <w:sz w:val="24"/>
          <w:szCs w:val="24"/>
        </w:rPr>
        <w:t xml:space="preserve">and, pursuant to 18 U.S.C. § 2703(d), </w:t>
      </w:r>
      <w:r w:rsidR="009B0BC1">
        <w:rPr>
          <w:rFonts w:ascii="Garamond" w:hAnsi="Garamond"/>
          <w:sz w:val="24"/>
          <w:szCs w:val="24"/>
        </w:rPr>
        <w:lastRenderedPageBreak/>
        <w:t xml:space="preserve">specific and articulable facts showing that there are reasonable grounds to believe </w:t>
      </w:r>
      <w:r w:rsidR="001F779A" w:rsidRPr="00D75AA9">
        <w:rPr>
          <w:rFonts w:ascii="Garamond" w:hAnsi="Garamond"/>
          <w:sz w:val="24"/>
          <w:szCs w:val="24"/>
        </w:rPr>
        <w:t xml:space="preserve">that </w:t>
      </w:r>
      <w:r w:rsidR="00E47D57" w:rsidRPr="00D75AA9">
        <w:rPr>
          <w:rFonts w:ascii="Garamond" w:hAnsi="Garamond"/>
          <w:sz w:val="24"/>
          <w:szCs w:val="24"/>
        </w:rPr>
        <w:t>certain records of [Link:service-provider]</w:t>
      </w:r>
      <w:r w:rsidR="00A315DC" w:rsidRPr="00D75AA9">
        <w:rPr>
          <w:rFonts w:ascii="Garamond" w:hAnsi="Garamond"/>
          <w:sz w:val="24"/>
          <w:szCs w:val="24"/>
        </w:rPr>
        <w:t xml:space="preserve"> </w:t>
      </w:r>
      <w:r w:rsidR="00E47D57" w:rsidRPr="00D75AA9">
        <w:rPr>
          <w:rFonts w:ascii="Garamond" w:hAnsi="Garamond"/>
          <w:sz w:val="24"/>
          <w:szCs w:val="24"/>
        </w:rPr>
        <w:t>are relevant and material to this ongoing criminal investigation; and this Court,</w:t>
      </w:r>
    </w:p>
    <w:p w14:paraId="4DB64B4E" w14:textId="77777777" w:rsidR="00E47D57" w:rsidRPr="00D75AA9" w:rsidRDefault="00E47D57" w:rsidP="00D75AA9">
      <w:pPr>
        <w:spacing w:line="480" w:lineRule="auto"/>
        <w:jc w:val="both"/>
        <w:rPr>
          <w:rFonts w:ascii="Garamond" w:hAnsi="Garamond"/>
          <w:sz w:val="24"/>
          <w:szCs w:val="24"/>
        </w:rPr>
      </w:pPr>
      <w:r w:rsidRPr="00D75AA9">
        <w:rPr>
          <w:rFonts w:ascii="Garamond" w:hAnsi="Garamond"/>
          <w:sz w:val="24"/>
          <w:szCs w:val="24"/>
        </w:rPr>
        <w:tab/>
        <w:t xml:space="preserve">DETERMINING that the </w:t>
      </w:r>
      <w:r w:rsidR="00243A79" w:rsidRPr="00D75AA9">
        <w:rPr>
          <w:rFonts w:ascii="Garamond" w:hAnsi="Garamond"/>
          <w:sz w:val="24"/>
          <w:szCs w:val="24"/>
        </w:rPr>
        <w:t>Criminal</w:t>
      </w:r>
      <w:r w:rsidRPr="00D75AA9">
        <w:rPr>
          <w:rFonts w:ascii="Garamond" w:hAnsi="Garamond"/>
          <w:sz w:val="24"/>
          <w:szCs w:val="24"/>
        </w:rPr>
        <w:t xml:space="preserve"> Court of the </w:t>
      </w:r>
      <w:r w:rsidR="00243A79" w:rsidRPr="00D75AA9">
        <w:rPr>
          <w:rFonts w:ascii="Garamond" w:hAnsi="Garamond"/>
          <w:sz w:val="24"/>
          <w:szCs w:val="24"/>
        </w:rPr>
        <w:t>City</w:t>
      </w:r>
      <w:r w:rsidRPr="00D75AA9">
        <w:rPr>
          <w:rFonts w:ascii="Garamond" w:hAnsi="Garamond"/>
          <w:sz w:val="24"/>
          <w:szCs w:val="24"/>
        </w:rPr>
        <w:t xml:space="preserve"> of New York</w:t>
      </w:r>
      <w:r w:rsidR="00D322DF" w:rsidRPr="00D75AA9">
        <w:rPr>
          <w:rFonts w:ascii="Garamond" w:hAnsi="Garamond"/>
          <w:sz w:val="24"/>
          <w:szCs w:val="24"/>
        </w:rPr>
        <w:t xml:space="preserve"> is a c</w:t>
      </w:r>
      <w:r w:rsidRPr="00D75AA9">
        <w:rPr>
          <w:rFonts w:ascii="Garamond" w:hAnsi="Garamond"/>
          <w:sz w:val="24"/>
          <w:szCs w:val="24"/>
        </w:rPr>
        <w:t xml:space="preserve">ourt of </w:t>
      </w:r>
      <w:r w:rsidR="00D322DF" w:rsidRPr="00D75AA9">
        <w:rPr>
          <w:rFonts w:ascii="Garamond" w:hAnsi="Garamond"/>
          <w:sz w:val="24"/>
          <w:szCs w:val="24"/>
        </w:rPr>
        <w:t>c</w:t>
      </w:r>
      <w:r w:rsidRPr="00D75AA9">
        <w:rPr>
          <w:rFonts w:ascii="Garamond" w:hAnsi="Garamond"/>
          <w:sz w:val="24"/>
          <w:szCs w:val="24"/>
        </w:rPr>
        <w:t xml:space="preserve">ompetent </w:t>
      </w:r>
      <w:r w:rsidR="00D322DF" w:rsidRPr="00D75AA9">
        <w:rPr>
          <w:rFonts w:ascii="Garamond" w:hAnsi="Garamond"/>
          <w:sz w:val="24"/>
          <w:szCs w:val="24"/>
        </w:rPr>
        <w:t>j</w:t>
      </w:r>
      <w:r w:rsidRPr="00D75AA9">
        <w:rPr>
          <w:rFonts w:ascii="Garamond" w:hAnsi="Garamond"/>
          <w:sz w:val="24"/>
          <w:szCs w:val="24"/>
        </w:rPr>
        <w:t xml:space="preserve">urisdiction to issue the within </w:t>
      </w:r>
      <w:r w:rsidR="00EC0BBC" w:rsidRPr="00D75AA9">
        <w:rPr>
          <w:rFonts w:ascii="Garamond" w:hAnsi="Garamond"/>
          <w:sz w:val="24"/>
          <w:szCs w:val="24"/>
        </w:rPr>
        <w:t>Search Warrant</w:t>
      </w:r>
      <w:r w:rsidR="000354FE" w:rsidRPr="00D75AA9">
        <w:rPr>
          <w:rFonts w:ascii="Garamond" w:hAnsi="Garamond"/>
          <w:sz w:val="24"/>
          <w:szCs w:val="24"/>
        </w:rPr>
        <w:t xml:space="preserve"> and Order</w:t>
      </w:r>
      <w:r w:rsidRPr="00D75AA9">
        <w:rPr>
          <w:rFonts w:ascii="Garamond" w:hAnsi="Garamond"/>
          <w:sz w:val="24"/>
          <w:szCs w:val="24"/>
        </w:rPr>
        <w:t xml:space="preserve">; it is hereby </w:t>
      </w:r>
    </w:p>
    <w:p>
      <w:r>
        <w:t xml:space="preserve">[Switcher: Include Second Phone Number{"system-name":"include-phone-2"}]</w:t>
      </w:r>
    </w:p>
    <w:p w14:paraId="6573DB3B" w14:textId="77777777" w:rsidR="00E47D57" w:rsidRPr="00D75AA9" w:rsidRDefault="00E47D57" w:rsidP="00D75AA9">
      <w:pPr>
        <w:spacing w:line="480" w:lineRule="auto"/>
        <w:jc w:val="both"/>
        <w:rPr>
          <w:rFonts w:ascii="Garamond" w:hAnsi="Garamond"/>
          <w:sz w:val="24"/>
          <w:szCs w:val="24"/>
        </w:rPr>
      </w:pPr>
      <w:r w:rsidRPr="00D75AA9">
        <w:rPr>
          <w:rFonts w:ascii="Garamond" w:hAnsi="Garamond"/>
          <w:sz w:val="24"/>
          <w:szCs w:val="24"/>
        </w:rPr>
        <w:tab/>
      </w:r>
      <w:commentRangeStart w:id="7"/>
      <w:r w:rsidRPr="00D75AA9">
        <w:rPr>
          <w:rFonts w:ascii="Garamond" w:hAnsi="Garamond"/>
          <w:sz w:val="24"/>
          <w:szCs w:val="24"/>
        </w:rPr>
        <w:t>ORDERED,</w:t>
      </w:r>
      <w:commentRangeEnd w:id="7"/>
      <w:r w:rsidR="00622D74">
        <w:rPr>
          <w:rStyle w:val="CommentReference"/>
        </w:rPr>
        <w:commentReference w:id="7"/>
      </w:r>
      <w:r w:rsidRPr="00D75AA9">
        <w:rPr>
          <w:rFonts w:ascii="Garamond" w:hAnsi="Garamond"/>
          <w:sz w:val="24"/>
          <w:szCs w:val="24"/>
        </w:rPr>
        <w:t xml:space="preserve"> pursuant to </w:t>
      </w:r>
      <w:r w:rsidR="001F779A" w:rsidRPr="00D75AA9">
        <w:rPr>
          <w:rFonts w:ascii="Garamond" w:hAnsi="Garamond"/>
          <w:sz w:val="24"/>
          <w:szCs w:val="24"/>
        </w:rPr>
        <w:t xml:space="preserve">CPL Article 690 and </w:t>
      </w:r>
      <w:r w:rsidRPr="00D75AA9">
        <w:rPr>
          <w:rFonts w:ascii="Garamond" w:hAnsi="Garamond"/>
          <w:sz w:val="24"/>
          <w:szCs w:val="24"/>
        </w:rPr>
        <w:t>18 U</w:t>
      </w:r>
      <w:r w:rsidR="00450545" w:rsidRPr="00D75AA9">
        <w:rPr>
          <w:rFonts w:ascii="Garamond" w:hAnsi="Garamond"/>
          <w:sz w:val="24"/>
          <w:szCs w:val="24"/>
        </w:rPr>
        <w:t>.</w:t>
      </w:r>
      <w:r w:rsidRPr="00D75AA9">
        <w:rPr>
          <w:rFonts w:ascii="Garamond" w:hAnsi="Garamond"/>
          <w:sz w:val="24"/>
          <w:szCs w:val="24"/>
        </w:rPr>
        <w:t>S</w:t>
      </w:r>
      <w:r w:rsidR="00450545" w:rsidRPr="00D75AA9">
        <w:rPr>
          <w:rFonts w:ascii="Garamond" w:hAnsi="Garamond"/>
          <w:sz w:val="24"/>
          <w:szCs w:val="24"/>
        </w:rPr>
        <w:t>.</w:t>
      </w:r>
      <w:r w:rsidRPr="00D75AA9">
        <w:rPr>
          <w:rFonts w:ascii="Garamond" w:hAnsi="Garamond"/>
          <w:sz w:val="24"/>
          <w:szCs w:val="24"/>
        </w:rPr>
        <w:t>C</w:t>
      </w:r>
      <w:r w:rsidR="00450545" w:rsidRPr="00D75AA9">
        <w:rPr>
          <w:rFonts w:ascii="Garamond" w:hAnsi="Garamond"/>
          <w:sz w:val="24"/>
          <w:szCs w:val="24"/>
        </w:rPr>
        <w:t>.</w:t>
      </w:r>
      <w:r w:rsidRPr="00D75AA9">
        <w:rPr>
          <w:rFonts w:ascii="Garamond" w:hAnsi="Garamond"/>
          <w:sz w:val="24"/>
          <w:szCs w:val="24"/>
        </w:rPr>
        <w:t xml:space="preserve"> </w:t>
      </w:r>
      <w:r w:rsidR="00450545" w:rsidRPr="00D75AA9">
        <w:rPr>
          <w:rFonts w:ascii="Garamond" w:hAnsi="Garamond"/>
          <w:sz w:val="24"/>
          <w:szCs w:val="24"/>
        </w:rPr>
        <w:t xml:space="preserve">§ </w:t>
      </w:r>
      <w:r w:rsidRPr="00D75AA9">
        <w:rPr>
          <w:rFonts w:ascii="Garamond" w:hAnsi="Garamond"/>
          <w:sz w:val="24"/>
          <w:szCs w:val="24"/>
        </w:rPr>
        <w:t xml:space="preserve">2703(d), that </w:t>
      </w:r>
      <w:r w:rsidR="00A315DC">
        <w:rPr>
          <w:rFonts w:ascii="Garamond" w:hAnsi="Garamond"/>
          <w:b/>
          <w:sz w:val="24"/>
          <w:szCs w:val="24"/>
        </w:rPr>
        <w:t xml:space="preserve">[Link:service-provider], without unnecessary delay, provide the </w:t>
      </w:r>
      <w:r w:rsidR="00A315DC">
        <w:rPr>
          <w:rFonts w:ascii="Garamond" w:hAnsi="Garamond"/>
          <w:b/>
          <w:sz w:val="24"/>
          <w:szCs w:val="24"/>
        </w:rPr>
        <w:t xml:space="preserve">[Link:investigating-agency], in care of </w:t>
      </w:r>
      <w:r w:rsidR="00BC4EA9">
        <w:rPr>
          <w:rFonts w:ascii="Garamond" w:hAnsi="Garamond"/>
          <w:b/>
          <w:sz w:val="24"/>
          <w:szCs w:val="24"/>
        </w:rPr>
        <w:t>[TextInput{"system-name":"affiant-title-name","label":"Affiant Title and Full Name"}]</w:t>
      </w:r>
      <w:r w:rsidR="005605BA" w:rsidRPr="00D75AA9">
        <w:rPr>
          <w:rFonts w:ascii="Garamond" w:hAnsi="Garamond"/>
          <w:sz w:val="24"/>
          <w:szCs w:val="24"/>
        </w:rPr>
        <w:t>,</w:t>
      </w:r>
      <w:r w:rsidR="00534C16" w:rsidRPr="00D75AA9">
        <w:rPr>
          <w:rFonts w:ascii="Garamond" w:hAnsi="Garamond"/>
          <w:sz w:val="24"/>
          <w:szCs w:val="24"/>
        </w:rPr>
        <w:t xml:space="preserve"> of </w:t>
      </w:r>
      <w:r w:rsidR="005605BA" w:rsidRPr="00D75AA9">
        <w:rPr>
          <w:rFonts w:ascii="Garamond" w:hAnsi="Garamond"/>
          <w:sz w:val="24"/>
          <w:szCs w:val="24"/>
        </w:rPr>
        <w:t xml:space="preserve">the </w:t>
      </w:r>
      <w:r w:rsidR="00A315DC">
        <w:rPr>
          <w:rFonts w:ascii="Garamond" w:hAnsi="Garamond"/>
          <w:b/>
          <w:sz w:val="24"/>
          <w:szCs w:val="24"/>
        </w:rPr>
        <w:t>[Link:investigating-agency], at the email address of</w:t>
      </w:r>
      <w:r w:rsidR="00CD327E" w:rsidRPr="00D75AA9">
        <w:rPr>
          <w:rFonts w:ascii="Garamond" w:hAnsi="Garamond"/>
          <w:sz w:val="24"/>
          <w:szCs w:val="24"/>
        </w:rPr>
        <w:t xml:space="preserve"> </w:t>
      </w:r>
      <w:r w:rsidR="00BC4EA9">
        <w:rPr>
          <w:rFonts w:ascii="Garamond" w:hAnsi="Garamond"/>
          <w:b/>
          <w:sz w:val="24"/>
          <w:szCs w:val="24"/>
        </w:rPr>
        <w:t>[TextInput{"system-name":"affiant-email","label":"Affiant Email Address"}]</w:t>
      </w:r>
      <w:r w:rsidR="00534C16" w:rsidRPr="00D75AA9">
        <w:rPr>
          <w:rFonts w:ascii="Garamond" w:hAnsi="Garamond"/>
          <w:sz w:val="24"/>
          <w:szCs w:val="24"/>
        </w:rPr>
        <w:t>, with subscriber information</w:t>
      </w:r>
      <w:r w:rsidR="00FB17CC" w:rsidRPr="00D75AA9">
        <w:rPr>
          <w:rFonts w:ascii="Garamond" w:hAnsi="Garamond"/>
          <w:sz w:val="24"/>
          <w:szCs w:val="24"/>
        </w:rPr>
        <w:t xml:space="preserve"> (names, </w:t>
      </w:r>
      <w:r w:rsidR="000354FE" w:rsidRPr="00D75AA9">
        <w:rPr>
          <w:rFonts w:ascii="Garamond" w:hAnsi="Garamond"/>
          <w:sz w:val="24"/>
          <w:szCs w:val="24"/>
        </w:rPr>
        <w:t xml:space="preserve">service and billing </w:t>
      </w:r>
      <w:r w:rsidR="00FB17CC" w:rsidRPr="00D75AA9">
        <w:rPr>
          <w:rFonts w:ascii="Garamond" w:hAnsi="Garamond"/>
          <w:sz w:val="24"/>
          <w:szCs w:val="24"/>
        </w:rPr>
        <w:t xml:space="preserve">addresses, </w:t>
      </w:r>
      <w:r w:rsidR="000354FE" w:rsidRPr="00D75AA9">
        <w:rPr>
          <w:rFonts w:ascii="Garamond" w:hAnsi="Garamond"/>
          <w:sz w:val="24"/>
          <w:szCs w:val="24"/>
        </w:rPr>
        <w:t xml:space="preserve">email addresses, all </w:t>
      </w:r>
      <w:r w:rsidR="00FB17CC" w:rsidRPr="00D75AA9">
        <w:rPr>
          <w:rFonts w:ascii="Garamond" w:hAnsi="Garamond"/>
          <w:sz w:val="24"/>
          <w:szCs w:val="24"/>
        </w:rPr>
        <w:t>associated telephone numbers</w:t>
      </w:r>
      <w:r w:rsidR="000354FE" w:rsidRPr="00D75AA9">
        <w:rPr>
          <w:rFonts w:ascii="Garamond" w:hAnsi="Garamond"/>
          <w:sz w:val="24"/>
          <w:szCs w:val="24"/>
        </w:rPr>
        <w:t>, social security numbers,</w:t>
      </w:r>
      <w:r w:rsidR="00FB17CC" w:rsidRPr="00D75AA9">
        <w:rPr>
          <w:rFonts w:ascii="Garamond" w:hAnsi="Garamond"/>
          <w:sz w:val="24"/>
          <w:szCs w:val="24"/>
        </w:rPr>
        <w:t xml:space="preserve"> </w:t>
      </w:r>
      <w:r w:rsidR="000354FE" w:rsidRPr="00D75AA9">
        <w:rPr>
          <w:rFonts w:ascii="Garamond" w:hAnsi="Garamond"/>
          <w:sz w:val="24"/>
          <w:szCs w:val="24"/>
        </w:rPr>
        <w:t>any</w:t>
      </w:r>
      <w:r w:rsidR="00FB17CC" w:rsidRPr="00D75AA9">
        <w:rPr>
          <w:rFonts w:ascii="Garamond" w:hAnsi="Garamond"/>
          <w:sz w:val="24"/>
          <w:szCs w:val="24"/>
        </w:rPr>
        <w:t xml:space="preserve"> subscriber number</w:t>
      </w:r>
      <w:r w:rsidR="000354FE" w:rsidRPr="00D75AA9">
        <w:rPr>
          <w:rFonts w:ascii="Garamond" w:hAnsi="Garamond"/>
          <w:sz w:val="24"/>
          <w:szCs w:val="24"/>
        </w:rPr>
        <w:t>s, equipment and phone model detail (such as IMEI, IMSI, ESN, MEID, and/or MAC address)</w:t>
      </w:r>
      <w:r w:rsidR="00FB17CC" w:rsidRPr="00D75AA9">
        <w:rPr>
          <w:rFonts w:ascii="Garamond" w:hAnsi="Garamond"/>
          <w:sz w:val="24"/>
          <w:szCs w:val="24"/>
        </w:rPr>
        <w:t>, any temporarily assigned network addresses)</w:t>
      </w:r>
      <w:r w:rsidR="00534C16" w:rsidRPr="00D75AA9">
        <w:rPr>
          <w:rFonts w:ascii="Garamond" w:hAnsi="Garamond"/>
          <w:sz w:val="24"/>
          <w:szCs w:val="24"/>
        </w:rPr>
        <w:t xml:space="preserve">, </w:t>
      </w:r>
      <w:r w:rsidR="000354FE" w:rsidRPr="00D75AA9">
        <w:rPr>
          <w:rFonts w:ascii="Garamond" w:hAnsi="Garamond"/>
          <w:sz w:val="24"/>
          <w:szCs w:val="24"/>
        </w:rPr>
        <w:t xml:space="preserve">billing records, complete payment history (including full credit card, debit card, and/or bank account information), </w:t>
      </w:r>
      <w:r w:rsidR="00534C16" w:rsidRPr="00D75AA9">
        <w:rPr>
          <w:rFonts w:ascii="Garamond" w:hAnsi="Garamond"/>
          <w:sz w:val="24"/>
          <w:szCs w:val="24"/>
        </w:rPr>
        <w:t xml:space="preserve">call detail records (“CDRs”), </w:t>
      </w:r>
      <w:r w:rsidR="00FB17CC" w:rsidRPr="00D75AA9">
        <w:rPr>
          <w:rFonts w:ascii="Garamond" w:hAnsi="Garamond"/>
          <w:sz w:val="24"/>
          <w:szCs w:val="24"/>
        </w:rPr>
        <w:t>SMS/MMS transaction records, connection records (including records of session times and durations</w:t>
      </w:r>
      <w:r w:rsidR="005F5F70" w:rsidRPr="00D75AA9">
        <w:rPr>
          <w:rFonts w:ascii="Garamond" w:hAnsi="Garamond"/>
          <w:sz w:val="24"/>
          <w:szCs w:val="24"/>
        </w:rPr>
        <w:t>, data usage, and IP logs</w:t>
      </w:r>
      <w:r w:rsidR="00FB17CC" w:rsidRPr="00D75AA9">
        <w:rPr>
          <w:rFonts w:ascii="Garamond" w:hAnsi="Garamond"/>
          <w:sz w:val="24"/>
          <w:szCs w:val="24"/>
        </w:rPr>
        <w:t xml:space="preserve">), </w:t>
      </w:r>
      <w:r w:rsidR="000354FE" w:rsidRPr="00D75AA9">
        <w:rPr>
          <w:rFonts w:ascii="Garamond" w:hAnsi="Garamond"/>
          <w:sz w:val="24"/>
          <w:szCs w:val="24"/>
        </w:rPr>
        <w:t xml:space="preserve">GPS data, and </w:t>
      </w:r>
      <w:r w:rsidR="00534C16" w:rsidRPr="00D75AA9">
        <w:rPr>
          <w:rFonts w:ascii="Garamond" w:hAnsi="Garamond"/>
          <w:sz w:val="24"/>
          <w:szCs w:val="24"/>
        </w:rPr>
        <w:t>cell site location information (“CSLI”)</w:t>
      </w:r>
      <w:r w:rsidR="000354FE" w:rsidRPr="00D75AA9">
        <w:rPr>
          <w:rFonts w:ascii="Garamond" w:hAnsi="Garamond"/>
          <w:sz w:val="24"/>
          <w:szCs w:val="24"/>
        </w:rPr>
        <w:t xml:space="preserve"> (including, but not limited to, the originating and terminating cell site information</w:t>
      </w:r>
      <w:r w:rsidR="00BA39C2">
        <w:rPr>
          <w:rFonts w:ascii="Garamond" w:hAnsi="Garamond"/>
          <w:sz w:val="24"/>
          <w:szCs w:val="24"/>
        </w:rPr>
        <w:t>, RTT, PCMD, NELOS,</w:t>
      </w:r>
      <w:r w:rsidR="000354FE" w:rsidRPr="00D75AA9">
        <w:rPr>
          <w:rFonts w:ascii="Garamond" w:hAnsi="Garamond"/>
          <w:sz w:val="24"/>
          <w:szCs w:val="24"/>
        </w:rPr>
        <w:t xml:space="preserve"> and a cell site key, for any and all communications for any and all cellular telephones assigned [TextInput{"system-name":"target-phone-number","label":"Target Phone Number"}]</w:t>
      </w:r>
      <w:r w:rsidR="00164D27">
        <w:rPr>
          <w:rFonts w:ascii="Garamond" w:hAnsi="Garamond"/>
          <w:b/>
          <w:sz w:val="24"/>
          <w:szCs w:val="24"/>
        </w:rPr>
        <w:t xml:space="preserve"> [Text:and{"condition":"include-phone-2 is turned on"}] [TextInput{"system-name":"target-phone-number-2","label":"Target Phone Number 2","condition":"include-phone-2 is turned on"}], including cellular</w:t>
      </w:r>
      <w:r w:rsidR="000354FE" w:rsidRPr="00D75AA9">
        <w:rPr>
          <w:rFonts w:ascii="Garamond" w:hAnsi="Garamond"/>
          <w:sz w:val="24"/>
          <w:szCs w:val="24"/>
        </w:rPr>
        <w:t xml:space="preserve"> phone calls, text messaging, point-to-point co</w:t>
      </w:r>
      <w:r w:rsidR="009B0BC1">
        <w:rPr>
          <w:rFonts w:ascii="Garamond" w:hAnsi="Garamond"/>
          <w:sz w:val="24"/>
          <w:szCs w:val="24"/>
        </w:rPr>
        <w:t>mmunication and/or data packets)</w:t>
      </w:r>
      <w:r w:rsidR="00534C16" w:rsidRPr="00D75AA9">
        <w:rPr>
          <w:rFonts w:ascii="Garamond" w:hAnsi="Garamond"/>
          <w:sz w:val="24"/>
          <w:szCs w:val="24"/>
        </w:rPr>
        <w:t xml:space="preserve"> for telephone number [Link:target-phone-number] </w:t>
      </w:r>
      <w:r w:rsidR="00EC7720" w:rsidRPr="00D75AA9">
        <w:rPr>
          <w:rFonts w:ascii="Garamond" w:hAnsi="Garamond"/>
          <w:sz w:val="24"/>
          <w:szCs w:val="24"/>
        </w:rPr>
        <w:t xml:space="preserve">from </w:t>
      </w:r>
      <w:r w:rsidR="00BC4EA9" w:rsidRPr="00BC4EA9">
        <w:rPr>
          <w:rFonts w:ascii="Garamond" w:hAnsi="Garamond"/>
          <w:b/>
          <w:bCs/>
          <w:sz w:val="24"/>
          <w:szCs w:val="24"/>
        </w:rPr>
        <w:t>[Date{"system-name":"start-date","label":"Start Date for Requested Materials"}]</w:t>
      </w:r>
      <w:r w:rsidR="00BC4EA9" w:rsidRPr="00D75AA9">
        <w:rPr>
          <w:rFonts w:ascii="Garamond" w:hAnsi="Garamond"/>
          <w:sz w:val="24"/>
          <w:szCs w:val="24"/>
        </w:rPr>
        <w:t xml:space="preserve"> </w:t>
      </w:r>
      <w:r w:rsidR="008B76A9" w:rsidRPr="00D75AA9">
        <w:rPr>
          <w:rFonts w:ascii="Garamond" w:hAnsi="Garamond"/>
          <w:sz w:val="24"/>
          <w:szCs w:val="24"/>
        </w:rPr>
        <w:t xml:space="preserve">through </w:t>
      </w:r>
      <w:r w:rsidR="00BC4EA9" w:rsidRPr="00BC4EA9">
        <w:rPr>
          <w:rFonts w:ascii="Garamond" w:hAnsi="Garamond"/>
          <w:b/>
          <w:bCs/>
          <w:sz w:val="24"/>
          <w:szCs w:val="24"/>
        </w:rPr>
        <w:t>[Date{"system-name":"end-date","label":"End Date for Requested Materials"}]</w:t>
      </w:r>
      <w:r w:rsidR="0016199B" w:rsidRPr="00D75AA9">
        <w:rPr>
          <w:rFonts w:ascii="Garamond" w:hAnsi="Garamond"/>
          <w:b/>
          <w:sz w:val="24"/>
          <w:szCs w:val="24"/>
        </w:rPr>
        <w:t xml:space="preserve">, </w:t>
      </w:r>
      <w:r w:rsidR="00653080">
        <w:rPr>
          <w:rFonts w:ascii="Garamond" w:hAnsi="Garamond"/>
          <w:b/>
          <w:sz w:val="24"/>
          <w:szCs w:val="24"/>
        </w:rPr>
        <w:t xml:space="preserve"> [Text:and{"condition":"include-phone-2 is turned on"}] [Link:target-phone-number-2{"condition":"include-phone-2 is turned on"}] [Text:from{"condition":"include-phone-2 is turned on"}] [Date{"system-name":"start-date-2","label":"Start Date 2","condition":"include-phone-2 is turned on"}] [Text:through{"condition":"include-phone-2 is turned on"}] [Date{"system-name":"end-date-2","label":"End Date 2","condition":"include-phone-2 is turned on"}], </w:t>
      </w:r>
      <w:commentRangeStart w:id="8"/>
      <w:commentRangeEnd w:id="8"/>
      <w:r w:rsidR="0016199B" w:rsidRPr="00D75AA9">
        <w:rPr>
          <w:rFonts w:ascii="Garamond" w:hAnsi="Garamond"/>
          <w:sz w:val="24"/>
          <w:szCs w:val="24"/>
        </w:rPr>
        <w:t>which constitutes evidence of, or tends to demonstrate that, the crimes of</w:t>
      </w:r>
      <w:r w:rsidR="00BC4EA9">
        <w:rPr>
          <w:rFonts w:ascii="Garamond" w:hAnsi="Garamond"/>
          <w:sz w:val="24"/>
          <w:szCs w:val="24"/>
        </w:rPr>
        <w:t xml:space="preserve"> </w:t>
      </w:r>
      <w:r w:rsidR="00BC4EA9">
        <w:rPr>
          <w:rFonts w:ascii="Garamond" w:hAnsi="Garamond"/>
          <w:b/>
          <w:sz w:val="24"/>
          <w:szCs w:val="24"/>
        </w:rPr>
        <w:t>[Link:subject-crimes]</w:t>
      </w:r>
      <w:r w:rsidR="0087698E">
        <w:rPr>
          <w:rFonts w:ascii="Garamond" w:hAnsi="Garamond"/>
          <w:b/>
          <w:sz w:val="24"/>
          <w:szCs w:val="24"/>
        </w:rPr>
        <w:t xml:space="preserve"> </w:t>
      </w:r>
      <w:r w:rsidR="0087698E" w:rsidRPr="0087698E">
        <w:rPr>
          <w:rFonts w:ascii="Garamond" w:hAnsi="Garamond"/>
          <w:bCs/>
          <w:sz w:val="24"/>
          <w:szCs w:val="24"/>
        </w:rPr>
        <w:t xml:space="preserve">(hereinafter, “Subject </w:t>
      </w:r>
      <w:commentRangeStart w:id="9"/>
      <w:r w:rsidR="0087698E" w:rsidRPr="0087698E">
        <w:rPr>
          <w:rFonts w:ascii="Garamond" w:hAnsi="Garamond"/>
          <w:bCs/>
          <w:sz w:val="24"/>
          <w:szCs w:val="24"/>
        </w:rPr>
        <w:t>Crime</w:t>
      </w:r>
      <w:commentRangeEnd w:id="9"/>
      <w:r w:rsidR="00F047C6">
        <w:rPr>
          <w:rStyle w:val="CommentReference"/>
        </w:rPr>
        <w:commentReference w:id="9"/>
      </w:r>
      <w:r w:rsidR="0087698E" w:rsidRPr="0087698E">
        <w:rPr>
          <w:rFonts w:ascii="Garamond" w:hAnsi="Garamond"/>
          <w:bCs/>
          <w:sz w:val="24"/>
          <w:szCs w:val="24"/>
        </w:rPr>
        <w:t>”)</w:t>
      </w:r>
      <w:r w:rsidR="0016199B" w:rsidRPr="00D75AA9">
        <w:rPr>
          <w:rFonts w:ascii="Garamond" w:hAnsi="Garamond"/>
          <w:b/>
          <w:sz w:val="24"/>
          <w:szCs w:val="24"/>
        </w:rPr>
        <w:t xml:space="preserve"> </w:t>
      </w:r>
      <w:commentRangeStart w:id="10"/>
      <w:r w:rsidR="0016199B" w:rsidRPr="00D75AA9">
        <w:rPr>
          <w:rFonts w:ascii="Garamond" w:hAnsi="Garamond"/>
          <w:sz w:val="24"/>
          <w:szCs w:val="24"/>
        </w:rPr>
        <w:t xml:space="preserve">were </w:t>
      </w:r>
      <w:commentRangeEnd w:id="10"/>
      <w:r w:rsidR="00164D27">
        <w:rPr>
          <w:rStyle w:val="CommentReference"/>
        </w:rPr>
        <w:commentReference w:id="10"/>
      </w:r>
      <w:r w:rsidR="0016199B" w:rsidRPr="00D75AA9">
        <w:rPr>
          <w:rFonts w:ascii="Garamond" w:hAnsi="Garamond"/>
          <w:sz w:val="24"/>
          <w:szCs w:val="24"/>
        </w:rPr>
        <w:t>committed or attempted, and/or identify the participants therein</w:t>
      </w:r>
      <w:r w:rsidRPr="00D75AA9">
        <w:rPr>
          <w:rFonts w:ascii="Garamond" w:hAnsi="Garamond"/>
          <w:sz w:val="24"/>
          <w:szCs w:val="24"/>
        </w:rPr>
        <w:t>; and it is further</w:t>
      </w:r>
    </w:p>
    <w:p w14:paraId="28AE55DB" w14:textId="77777777" w:rsidR="000427CE" w:rsidRPr="00D75AA9" w:rsidRDefault="000427CE" w:rsidP="00D75AA9">
      <w:pPr>
        <w:spacing w:line="480" w:lineRule="auto"/>
        <w:ind w:firstLine="720"/>
        <w:jc w:val="both"/>
        <w:rPr>
          <w:rFonts w:ascii="Garamond" w:hAnsi="Garamond"/>
          <w:sz w:val="24"/>
          <w:szCs w:val="24"/>
        </w:rPr>
      </w:pPr>
      <w:r w:rsidRPr="00D75AA9">
        <w:rPr>
          <w:rFonts w:ascii="Garamond" w:hAnsi="Garamond"/>
          <w:sz w:val="24"/>
          <w:szCs w:val="24"/>
        </w:rPr>
        <w:t xml:space="preserve">ORDERED, that the Court </w:t>
      </w:r>
      <w:r w:rsidR="00666B29" w:rsidRPr="00D75AA9">
        <w:rPr>
          <w:rFonts w:ascii="Garamond" w:hAnsi="Garamond"/>
          <w:sz w:val="24"/>
          <w:szCs w:val="24"/>
        </w:rPr>
        <w:t>directs</w:t>
      </w:r>
      <w:r w:rsidRPr="00D75AA9">
        <w:rPr>
          <w:rFonts w:ascii="Garamond" w:hAnsi="Garamond"/>
          <w:sz w:val="24"/>
          <w:szCs w:val="24"/>
        </w:rPr>
        <w:t xml:space="preserve"> </w:t>
      </w:r>
      <w:r w:rsidR="00A315DC">
        <w:rPr>
          <w:rFonts w:ascii="Garamond" w:hAnsi="Garamond"/>
          <w:b/>
          <w:sz w:val="24"/>
          <w:szCs w:val="24"/>
        </w:rPr>
        <w:t>[Link:service-provider] to conduct the search/records-check of its own records, servers and computer systems</w:t>
      </w:r>
      <w:r w:rsidR="009B0BC1">
        <w:rPr>
          <w:rFonts w:ascii="Garamond" w:hAnsi="Garamond"/>
          <w:sz w:val="24"/>
          <w:szCs w:val="24"/>
        </w:rPr>
        <w:t xml:space="preserve"> for the above</w:t>
      </w:r>
      <w:r w:rsidR="0087698E">
        <w:rPr>
          <w:rFonts w:ascii="Garamond" w:hAnsi="Garamond"/>
          <w:sz w:val="24"/>
          <w:szCs w:val="24"/>
        </w:rPr>
        <w:t>-</w:t>
      </w:r>
      <w:r w:rsidR="009B0BC1">
        <w:rPr>
          <w:rFonts w:ascii="Garamond" w:hAnsi="Garamond"/>
          <w:sz w:val="24"/>
          <w:szCs w:val="24"/>
        </w:rPr>
        <w:t>described information</w:t>
      </w:r>
      <w:r w:rsidRPr="00D75AA9">
        <w:rPr>
          <w:rFonts w:ascii="Garamond" w:hAnsi="Garamond"/>
          <w:sz w:val="24"/>
          <w:szCs w:val="24"/>
        </w:rPr>
        <w:t>, and</w:t>
      </w:r>
      <w:r w:rsidR="00666B29" w:rsidRPr="00D75AA9">
        <w:rPr>
          <w:rFonts w:ascii="Garamond" w:hAnsi="Garamond"/>
          <w:sz w:val="24"/>
          <w:szCs w:val="24"/>
        </w:rPr>
        <w:t>, within 15 days,</w:t>
      </w:r>
      <w:r w:rsidRPr="00D75AA9">
        <w:rPr>
          <w:rFonts w:ascii="Garamond" w:hAnsi="Garamond"/>
          <w:sz w:val="24"/>
          <w:szCs w:val="24"/>
        </w:rPr>
        <w:t xml:space="preserve"> to provide the results to the </w:t>
      </w:r>
      <w:r w:rsidR="00A315DC">
        <w:rPr>
          <w:rFonts w:ascii="Garamond" w:hAnsi="Garamond"/>
          <w:b/>
          <w:sz w:val="24"/>
          <w:szCs w:val="24"/>
        </w:rPr>
        <w:t xml:space="preserve">[Link:investigating-agency], in an electronic format convenient for law enforcement.  Investigators of the </w:t>
      </w:r>
      <w:r w:rsidR="00A315DC">
        <w:rPr>
          <w:rFonts w:ascii="Garamond" w:hAnsi="Garamond"/>
          <w:b/>
          <w:sz w:val="24"/>
          <w:szCs w:val="24"/>
        </w:rPr>
        <w:t>[Link:investigating-agency] or other law enforcement personnel</w:t>
      </w:r>
      <w:r w:rsidR="00666B29" w:rsidRPr="00D75AA9">
        <w:rPr>
          <w:rFonts w:ascii="Garamond" w:hAnsi="Garamond"/>
          <w:sz w:val="24"/>
          <w:szCs w:val="24"/>
        </w:rPr>
        <w:t>, including members of the Bronx County District Attorney’s Office,</w:t>
      </w:r>
      <w:r w:rsidRPr="00D75AA9">
        <w:rPr>
          <w:rFonts w:ascii="Garamond" w:hAnsi="Garamond"/>
          <w:sz w:val="24"/>
          <w:szCs w:val="24"/>
        </w:rPr>
        <w:t xml:space="preserve"> are not required to be present while this search/records-check is conducted by the service provider; and it is further</w:t>
      </w:r>
    </w:p>
    <w:p w14:paraId="432069DB" w14:textId="77777777" w:rsidR="00BC7FDA" w:rsidRPr="00D75AA9" w:rsidRDefault="00BC7FDA" w:rsidP="00D75AA9">
      <w:pPr>
        <w:tabs>
          <w:tab w:val="left" w:pos="-720"/>
        </w:tabs>
        <w:suppressAutoHyphens/>
        <w:spacing w:line="480" w:lineRule="auto"/>
        <w:jc w:val="both"/>
        <w:rPr>
          <w:rFonts w:ascii="Garamond" w:eastAsia="Calibri" w:hAnsi="Garamond"/>
          <w:sz w:val="24"/>
          <w:szCs w:val="24"/>
        </w:rPr>
      </w:pPr>
      <w:r w:rsidRPr="00D75AA9">
        <w:rPr>
          <w:rFonts w:ascii="Garamond" w:eastAsia="Calibri" w:hAnsi="Garamond"/>
          <w:sz w:val="24"/>
          <w:szCs w:val="24"/>
        </w:rPr>
        <w:tab/>
        <w:t xml:space="preserve">ORDERED, that </w:t>
      </w:r>
      <w:r w:rsidR="009B0BC1">
        <w:rPr>
          <w:rFonts w:ascii="Garamond" w:eastAsia="Calibri" w:hAnsi="Garamond"/>
          <w:sz w:val="24"/>
          <w:szCs w:val="24"/>
        </w:rPr>
        <w:t>assistance in the execution of this warrant/order may be provided by</w:t>
      </w:r>
      <w:r w:rsidRPr="00D75AA9">
        <w:rPr>
          <w:rFonts w:ascii="Garamond" w:eastAsia="Calibri" w:hAnsi="Garamond"/>
          <w:sz w:val="24"/>
          <w:szCs w:val="24"/>
        </w:rPr>
        <w:t xml:space="preserve"> other law enforcement agencies, including Bronx County District Attorney’s Office personnel, who by their training and experience are qualified to assist in the review and analysis of the property and information obtained pursuant to this warrant/order, or authorized agents thereof, to assist in accessing, printing, copying, and reviewing the data and information produced by </w:t>
      </w:r>
      <w:r w:rsidR="00A315DC">
        <w:rPr>
          <w:rFonts w:ascii="Garamond" w:hAnsi="Garamond"/>
          <w:b/>
          <w:sz w:val="24"/>
          <w:szCs w:val="24"/>
        </w:rPr>
        <w:t>[Link:service-provider]</w:t>
      </w:r>
      <w:r w:rsidR="00164D27">
        <w:rPr>
          <w:rFonts w:ascii="Garamond" w:hAnsi="Garamond"/>
          <w:b/>
          <w:sz w:val="24"/>
          <w:szCs w:val="24"/>
        </w:rPr>
        <w:t>,</w:t>
      </w:r>
      <w:r w:rsidR="00A70A42">
        <w:rPr>
          <w:rFonts w:ascii="Garamond" w:hAnsi="Garamond"/>
          <w:b/>
          <w:sz w:val="24"/>
          <w:szCs w:val="24"/>
        </w:rPr>
        <w:t xml:space="preserve"> </w:t>
      </w:r>
      <w:r w:rsidRPr="00D75AA9">
        <w:rPr>
          <w:rFonts w:ascii="Garamond" w:eastAsia="Calibri" w:hAnsi="Garamond"/>
          <w:sz w:val="24"/>
          <w:szCs w:val="24"/>
        </w:rPr>
        <w:t xml:space="preserve">and to retain a complete copy thereof, in order to locate evidence relevant to the Subject </w:t>
      </w:r>
      <w:commentRangeStart w:id="11"/>
      <w:r w:rsidRPr="00D75AA9">
        <w:rPr>
          <w:rFonts w:ascii="Garamond" w:eastAsia="Calibri" w:hAnsi="Garamond"/>
          <w:sz w:val="24"/>
          <w:szCs w:val="24"/>
        </w:rPr>
        <w:t>Crime</w:t>
      </w:r>
      <w:commentRangeEnd w:id="11"/>
      <w:r w:rsidR="00F047C6">
        <w:rPr>
          <w:rStyle w:val="CommentReference"/>
        </w:rPr>
        <w:commentReference w:id="11"/>
      </w:r>
      <w:r w:rsidRPr="00D75AA9">
        <w:rPr>
          <w:rFonts w:ascii="Garamond" w:eastAsia="Calibri" w:hAnsi="Garamond"/>
          <w:sz w:val="24"/>
          <w:szCs w:val="24"/>
        </w:rPr>
        <w:t>; and it is further</w:t>
      </w:r>
    </w:p>
    <w:p w14:paraId="4D89D258" w14:textId="77777777" w:rsidR="00BC7FDA" w:rsidRPr="00D75AA9" w:rsidRDefault="00BC7FDA" w:rsidP="00D75AA9">
      <w:pPr>
        <w:tabs>
          <w:tab w:val="left" w:pos="-720"/>
        </w:tabs>
        <w:suppressAutoHyphens/>
        <w:spacing w:line="480" w:lineRule="auto"/>
        <w:ind w:firstLine="720"/>
        <w:jc w:val="both"/>
        <w:rPr>
          <w:rFonts w:ascii="Garamond" w:eastAsia="Calibri" w:hAnsi="Garamond"/>
          <w:sz w:val="24"/>
          <w:szCs w:val="24"/>
        </w:rPr>
      </w:pPr>
      <w:r w:rsidRPr="00D75AA9">
        <w:rPr>
          <w:rFonts w:ascii="Garamond" w:eastAsia="Calibri" w:hAnsi="Garamond"/>
          <w:sz w:val="24"/>
          <w:szCs w:val="24"/>
        </w:rPr>
        <w:lastRenderedPageBreak/>
        <w:t xml:space="preserve">ORDERED that such review of the materials received pursuant to this warrant/order may be deemed to be analysis and may continue for whatever reasonable time is necessary to complete a thorough review and analysis of the data and information therein; and it is further  </w:t>
      </w:r>
    </w:p>
    <w:p w14:paraId="3B57675D" w14:textId="77777777" w:rsidR="00BC7FDA" w:rsidRPr="00D75AA9" w:rsidRDefault="00BC7FDA" w:rsidP="00D75AA9">
      <w:pPr>
        <w:tabs>
          <w:tab w:val="left" w:pos="-720"/>
        </w:tabs>
        <w:suppressAutoHyphens/>
        <w:spacing w:line="480" w:lineRule="auto"/>
        <w:jc w:val="both"/>
        <w:rPr>
          <w:rFonts w:ascii="Garamond" w:eastAsia="Calibri" w:hAnsi="Garamond"/>
          <w:bCs/>
          <w:sz w:val="24"/>
          <w:szCs w:val="24"/>
        </w:rPr>
      </w:pPr>
      <w:r w:rsidRPr="00D75AA9">
        <w:rPr>
          <w:rFonts w:ascii="Garamond" w:eastAsia="Calibri" w:hAnsi="Garamond"/>
          <w:sz w:val="24"/>
          <w:szCs w:val="24"/>
        </w:rPr>
        <w:tab/>
        <w:t>ORDERED, that members of the</w:t>
      </w:r>
      <w:r w:rsidR="009B0BC1">
        <w:rPr>
          <w:rFonts w:ascii="Garamond" w:eastAsia="Calibri" w:hAnsi="Garamond"/>
          <w:sz w:val="24"/>
          <w:szCs w:val="24"/>
        </w:rPr>
        <w:t xml:space="preserve"> </w:t>
      </w:r>
      <w:r w:rsidR="00A315DC">
        <w:rPr>
          <w:rFonts w:ascii="Garamond" w:hAnsi="Garamond"/>
          <w:b/>
          <w:sz w:val="24"/>
          <w:szCs w:val="24"/>
        </w:rPr>
        <w:t xml:space="preserve">[Link:investigating-agency] </w:t>
      </w:r>
      <w:r w:rsidR="009B0BC1" w:rsidRPr="0087698E">
        <w:rPr>
          <w:rFonts w:ascii="Garamond" w:hAnsi="Garamond"/>
          <w:bCs/>
          <w:sz w:val="24"/>
          <w:szCs w:val="24"/>
        </w:rPr>
        <w:t>or</w:t>
      </w:r>
      <w:r w:rsidRPr="00D75AA9">
        <w:rPr>
          <w:rFonts w:ascii="Garamond" w:eastAsia="Calibri" w:hAnsi="Garamond"/>
          <w:sz w:val="24"/>
          <w:szCs w:val="24"/>
        </w:rPr>
        <w:t xml:space="preserve"> Bronx County District Attorney’s Office</w:t>
      </w:r>
      <w:r w:rsidR="009B0BC1">
        <w:rPr>
          <w:rFonts w:ascii="Garamond" w:eastAsia="Calibri" w:hAnsi="Garamond"/>
          <w:sz w:val="24"/>
          <w:szCs w:val="24"/>
        </w:rPr>
        <w:t xml:space="preserve"> (“BXDA”)</w:t>
      </w:r>
      <w:r w:rsidRPr="00D75AA9">
        <w:rPr>
          <w:rFonts w:ascii="Garamond" w:eastAsia="Calibri" w:hAnsi="Garamond"/>
          <w:sz w:val="24"/>
          <w:szCs w:val="24"/>
        </w:rPr>
        <w:t xml:space="preserve">, or authorized agents thereof, </w:t>
      </w:r>
      <w:r w:rsidR="009B0BC1">
        <w:rPr>
          <w:rFonts w:ascii="Garamond" w:eastAsia="Calibri" w:hAnsi="Garamond"/>
          <w:sz w:val="24"/>
          <w:szCs w:val="24"/>
        </w:rPr>
        <w:t>may</w:t>
      </w:r>
      <w:r w:rsidRPr="00D75AA9">
        <w:rPr>
          <w:rFonts w:ascii="Garamond" w:eastAsia="Calibri" w:hAnsi="Garamond"/>
          <w:sz w:val="24"/>
          <w:szCs w:val="24"/>
        </w:rPr>
        <w:t xml:space="preserve"> print and otherwise reproduce all the data, information, and images produced by </w:t>
      </w:r>
      <w:r w:rsidR="00A315DC">
        <w:rPr>
          <w:rFonts w:ascii="Garamond" w:hAnsi="Garamond"/>
          <w:b/>
          <w:sz w:val="24"/>
          <w:szCs w:val="24"/>
        </w:rPr>
        <w:t>[Link:service-provider]</w:t>
      </w:r>
      <w:r w:rsidRPr="00D75AA9">
        <w:rPr>
          <w:rFonts w:ascii="Garamond" w:eastAsia="Calibri" w:hAnsi="Garamond"/>
          <w:sz w:val="24"/>
          <w:szCs w:val="24"/>
        </w:rPr>
        <w:t xml:space="preserve">, by converting or copying them into storage in another device, and retain them for the purpose of evidentiary authentication and any potential discovery obligations in any related prosecution; and it is further  </w:t>
      </w:r>
      <w:r w:rsidRPr="00D75AA9">
        <w:rPr>
          <w:rFonts w:ascii="Garamond" w:eastAsia="Calibri" w:hAnsi="Garamond"/>
          <w:bCs/>
          <w:sz w:val="24"/>
          <w:szCs w:val="24"/>
        </w:rPr>
        <w:tab/>
      </w:r>
    </w:p>
    <w:p w14:paraId="23253C1E" w14:textId="77777777" w:rsidR="00BC7FDA" w:rsidRPr="00D75AA9" w:rsidRDefault="00BC7FDA" w:rsidP="00D75AA9">
      <w:pPr>
        <w:widowControl w:val="0"/>
        <w:autoSpaceDE w:val="0"/>
        <w:autoSpaceDN w:val="0"/>
        <w:adjustRightInd w:val="0"/>
        <w:spacing w:line="480" w:lineRule="auto"/>
        <w:ind w:firstLine="720"/>
        <w:jc w:val="both"/>
        <w:rPr>
          <w:rFonts w:ascii="Garamond" w:hAnsi="Garamond"/>
          <w:bCs/>
          <w:sz w:val="24"/>
          <w:szCs w:val="24"/>
        </w:rPr>
      </w:pPr>
      <w:r w:rsidRPr="00D75AA9">
        <w:rPr>
          <w:rFonts w:ascii="Garamond" w:hAnsi="Garamond"/>
          <w:bCs/>
          <w:sz w:val="24"/>
          <w:szCs w:val="24"/>
        </w:rPr>
        <w:t>ORDERED</w:t>
      </w:r>
      <w:r w:rsidRPr="00D75AA9">
        <w:rPr>
          <w:rFonts w:ascii="Garamond" w:hAnsi="Garamond"/>
          <w:b/>
          <w:bCs/>
          <w:sz w:val="24"/>
          <w:szCs w:val="24"/>
        </w:rPr>
        <w:t xml:space="preserve"> </w:t>
      </w:r>
      <w:r w:rsidRPr="00D75AA9">
        <w:rPr>
          <w:rFonts w:ascii="Garamond" w:hAnsi="Garamond"/>
          <w:bCs/>
          <w:sz w:val="24"/>
          <w:szCs w:val="24"/>
        </w:rPr>
        <w:t>that this W</w:t>
      </w:r>
      <w:r w:rsidR="009B0BC1">
        <w:rPr>
          <w:rFonts w:ascii="Garamond" w:hAnsi="Garamond"/>
          <w:bCs/>
          <w:sz w:val="24"/>
          <w:szCs w:val="24"/>
        </w:rPr>
        <w:t>arrant/</w:t>
      </w:r>
      <w:r w:rsidRPr="00D75AA9">
        <w:rPr>
          <w:rFonts w:ascii="Garamond" w:hAnsi="Garamond"/>
          <w:bCs/>
          <w:sz w:val="24"/>
          <w:szCs w:val="24"/>
        </w:rPr>
        <w:t>Order</w:t>
      </w:r>
      <w:r w:rsidRPr="00D75AA9">
        <w:rPr>
          <w:rFonts w:ascii="Garamond" w:hAnsi="Garamond"/>
          <w:sz w:val="24"/>
          <w:szCs w:val="24"/>
        </w:rPr>
        <w:t xml:space="preserve"> must be executed </w:t>
      </w:r>
      <w:r w:rsidR="00F047C6">
        <w:rPr>
          <w:rFonts w:ascii="Garamond" w:hAnsi="Garamond"/>
          <w:sz w:val="24"/>
          <w:szCs w:val="24"/>
        </w:rPr>
        <w:t>[Select: between the hours of 6:00 am and 9:00 pm / at any time of the day or night{"system-name":"execution-time-window"}]</w:t>
      </w:r>
      <w:commentRangeStart w:id="12"/>
      <w:commentRangeEnd w:id="12"/>
      <w:r w:rsidR="0093302D" w:rsidRPr="00D75AA9">
        <w:rPr>
          <w:rFonts w:ascii="Garamond" w:hAnsi="Garamond"/>
          <w:sz w:val="24"/>
          <w:szCs w:val="24"/>
        </w:rPr>
        <w:t xml:space="preserve"> </w:t>
      </w:r>
      <w:r w:rsidRPr="00D75AA9">
        <w:rPr>
          <w:rFonts w:ascii="Garamond" w:hAnsi="Garamond"/>
          <w:sz w:val="24"/>
          <w:szCs w:val="24"/>
        </w:rPr>
        <w:t xml:space="preserve">not more than ten (10) days after the date of its issuance.  The </w:t>
      </w:r>
      <w:r w:rsidRPr="00D75AA9">
        <w:rPr>
          <w:rFonts w:ascii="Garamond" w:hAnsi="Garamond"/>
          <w:bCs/>
          <w:sz w:val="24"/>
          <w:szCs w:val="24"/>
        </w:rPr>
        <w:t>warrant</w:t>
      </w:r>
      <w:r w:rsidR="00622D74">
        <w:rPr>
          <w:rFonts w:ascii="Garamond" w:hAnsi="Garamond"/>
          <w:bCs/>
          <w:sz w:val="24"/>
          <w:szCs w:val="24"/>
        </w:rPr>
        <w:t>/</w:t>
      </w:r>
      <w:r w:rsidRPr="00D75AA9">
        <w:rPr>
          <w:rFonts w:ascii="Garamond" w:hAnsi="Garamond"/>
          <w:bCs/>
          <w:sz w:val="24"/>
          <w:szCs w:val="24"/>
        </w:rPr>
        <w:t xml:space="preserve">order is deemed “executed” when it is served upon </w:t>
      </w:r>
      <w:r w:rsidR="00A315DC">
        <w:rPr>
          <w:rFonts w:ascii="Garamond" w:hAnsi="Garamond"/>
          <w:b/>
          <w:sz w:val="24"/>
          <w:szCs w:val="24"/>
        </w:rPr>
        <w:t>[Link:service-provider]</w:t>
      </w:r>
      <w:r w:rsidR="00B22032">
        <w:rPr>
          <w:rFonts w:ascii="Garamond" w:hAnsi="Garamond"/>
          <w:b/>
          <w:sz w:val="24"/>
          <w:szCs w:val="24"/>
        </w:rPr>
        <w:t xml:space="preserve">.  </w:t>
      </w:r>
      <w:r w:rsidR="00B22032" w:rsidRPr="00B22032">
        <w:rPr>
          <w:rFonts w:ascii="Garamond" w:hAnsi="Garamond"/>
          <w:sz w:val="24"/>
          <w:szCs w:val="24"/>
        </w:rPr>
        <w:t>Any property seized shall be returned and delivered to this Court without unnecessary delay</w:t>
      </w:r>
      <w:r w:rsidRPr="00B22032">
        <w:rPr>
          <w:rFonts w:ascii="Garamond" w:hAnsi="Garamond"/>
          <w:bCs/>
          <w:sz w:val="24"/>
          <w:szCs w:val="24"/>
        </w:rPr>
        <w:t xml:space="preserve">; </w:t>
      </w:r>
      <w:r w:rsidRPr="00D75AA9">
        <w:rPr>
          <w:rFonts w:ascii="Garamond" w:hAnsi="Garamond"/>
          <w:bCs/>
          <w:sz w:val="24"/>
          <w:szCs w:val="24"/>
        </w:rPr>
        <w:t xml:space="preserve">and it is further  </w:t>
      </w:r>
    </w:p>
    <w:p>
      <w:r>
        <w:t xml:space="preserve">[Switcher: Include Non-Disclosure Order{"system-name":"include-nondisclosure"}]</w:t>
      </w:r>
    </w:p>
    <w:p w14:paraId="668022DD" w14:textId="77777777" w:rsidR="00BC7FDA" w:rsidRPr="00D75AA9" w:rsidRDefault="00BC7FDA" w:rsidP="00D75AA9">
      <w:pPr>
        <w:tabs>
          <w:tab w:val="left" w:pos="-720"/>
        </w:tabs>
        <w:suppressAutoHyphens/>
        <w:spacing w:line="480" w:lineRule="auto"/>
        <w:jc w:val="both"/>
        <w:rPr>
          <w:rFonts w:ascii="Garamond" w:eastAsia="Calibri" w:hAnsi="Garamond"/>
          <w:sz w:val="24"/>
          <w:szCs w:val="24"/>
        </w:rPr>
      </w:pPr>
      <w:r w:rsidRPr="00D75AA9">
        <w:rPr>
          <w:rFonts w:ascii="Garamond" w:eastAsia="Calibri" w:hAnsi="Garamond"/>
          <w:sz w:val="24"/>
          <w:szCs w:val="24"/>
        </w:rPr>
        <w:t>[Clause{"condition":"include-nondisclosure is turned on"}]</w:t>
        <w:tab/>
      </w:r>
      <w:r w:rsidR="00164D27">
        <w:rPr>
          <w:rFonts w:ascii="Garamond" w:eastAsia="Calibri" w:hAnsi="Garamond"/>
          <w:sz w:val="24"/>
          <w:szCs w:val="24"/>
        </w:rPr>
        <w:t>ORDERED, pursuant to 18 USC § 2705(b) and Judiciary Law 2(b), that [Link:service-provider]</w:t>
      </w:r>
      <w:commentRangeStart w:id="13"/>
      <w:commentRangeEnd w:id="13"/>
      <w:r w:rsidR="006928D7">
        <w:rPr>
          <w:rFonts w:ascii="Garamond" w:hAnsi="Garamond"/>
          <w:b/>
          <w:sz w:val="24"/>
          <w:szCs w:val="24"/>
        </w:rPr>
        <w:t xml:space="preserve"> </w:t>
      </w:r>
      <w:r w:rsidRPr="00D75AA9">
        <w:rPr>
          <w:rFonts w:ascii="Garamond" w:eastAsia="Calibri" w:hAnsi="Garamond"/>
          <w:sz w:val="24"/>
          <w:szCs w:val="24"/>
          <w:u w:val="single"/>
        </w:rPr>
        <w:t xml:space="preserve">may not notify or otherwise disclose the existence or execution of this warrant/order to any person (including the subscriber(s) or customer(s) of the TARGET PHONE </w:t>
      </w:r>
      <w:commentRangeStart w:id="14"/>
      <w:r w:rsidRPr="00D75AA9">
        <w:rPr>
          <w:rFonts w:ascii="Garamond" w:eastAsia="Calibri" w:hAnsi="Garamond"/>
          <w:sz w:val="24"/>
          <w:szCs w:val="24"/>
          <w:u w:val="single"/>
        </w:rPr>
        <w:t>NUMBER</w:t>
      </w:r>
      <w:commentRangeEnd w:id="14"/>
      <w:r w:rsidR="006928D7">
        <w:rPr>
          <w:rStyle w:val="CommentReference"/>
        </w:rPr>
        <w:commentReference w:id="14"/>
      </w:r>
      <w:r w:rsidRPr="00D75AA9">
        <w:rPr>
          <w:rFonts w:ascii="Garamond" w:eastAsia="Calibri" w:hAnsi="Garamond"/>
          <w:sz w:val="24"/>
          <w:szCs w:val="24"/>
          <w:u w:val="single"/>
        </w:rPr>
        <w:t>), for an initial period of 180 days from the date of issuance of this warrant/order</w:t>
      </w:r>
      <w:r w:rsidRPr="00D75AA9">
        <w:rPr>
          <w:rFonts w:ascii="Garamond" w:eastAsia="Calibri" w:hAnsi="Garamond"/>
          <w:sz w:val="24"/>
          <w:szCs w:val="24"/>
        </w:rPr>
        <w:t>.  Such period may be extended by further order of this Court; and it is further</w:t>
      </w:r>
    </w:p>
    <w:p w14:paraId="5CC65B90" w14:textId="77777777" w:rsidR="00BC7FDA" w:rsidRPr="00D75AA9" w:rsidRDefault="00BC7FDA" w:rsidP="00D75AA9">
      <w:pPr>
        <w:tabs>
          <w:tab w:val="left" w:pos="-720"/>
        </w:tabs>
        <w:suppressAutoHyphens/>
        <w:spacing w:line="480" w:lineRule="auto"/>
        <w:ind w:firstLine="720"/>
        <w:jc w:val="both"/>
        <w:rPr>
          <w:rFonts w:ascii="Garamond" w:eastAsia="Calibri" w:hAnsi="Garamond"/>
          <w:bCs/>
          <w:sz w:val="24"/>
          <w:szCs w:val="24"/>
        </w:rPr>
      </w:pPr>
      <w:r w:rsidRPr="00D75AA9">
        <w:rPr>
          <w:rFonts w:ascii="Garamond" w:eastAsia="Calibri" w:hAnsi="Garamond"/>
          <w:bCs/>
          <w:sz w:val="24"/>
          <w:szCs w:val="24"/>
        </w:rPr>
        <w:t xml:space="preserve">ORDERED that this </w:t>
      </w:r>
      <w:r w:rsidR="00164D27">
        <w:rPr>
          <w:rFonts w:ascii="Garamond" w:eastAsia="Calibri" w:hAnsi="Garamond"/>
          <w:bCs/>
          <w:sz w:val="24"/>
          <w:szCs w:val="24"/>
        </w:rPr>
        <w:t xml:space="preserve">warrant/order, </w:t>
      </w:r>
      <w:r w:rsidRPr="00D75AA9">
        <w:rPr>
          <w:rFonts w:ascii="Garamond" w:eastAsia="Calibri" w:hAnsi="Garamond"/>
          <w:bCs/>
          <w:sz w:val="24"/>
          <w:szCs w:val="24"/>
        </w:rPr>
        <w:t xml:space="preserve">affidavit and any transcript of any accompanying sworn testimony in support of this application be sealed, </w:t>
      </w:r>
      <w:r w:rsidR="00164D27">
        <w:rPr>
          <w:rFonts w:ascii="Garamond" w:eastAsia="Calibri" w:hAnsi="Garamond"/>
          <w:bCs/>
          <w:sz w:val="24"/>
          <w:szCs w:val="24"/>
        </w:rPr>
        <w:t xml:space="preserve">with the </w:t>
      </w:r>
      <w:r w:rsidRPr="00D75AA9">
        <w:rPr>
          <w:rFonts w:ascii="Garamond" w:eastAsia="Calibri" w:hAnsi="Garamond"/>
          <w:bCs/>
          <w:sz w:val="24"/>
          <w:szCs w:val="24"/>
        </w:rPr>
        <w:t>except</w:t>
      </w:r>
      <w:r w:rsidR="00164D27">
        <w:rPr>
          <w:rFonts w:ascii="Garamond" w:eastAsia="Calibri" w:hAnsi="Garamond"/>
          <w:bCs/>
          <w:sz w:val="24"/>
          <w:szCs w:val="24"/>
        </w:rPr>
        <w:t>ion of one copy which may be utilized by BXDA.  Further,</w:t>
      </w:r>
      <w:r w:rsidRPr="00D75AA9">
        <w:rPr>
          <w:rFonts w:ascii="Garamond" w:eastAsia="Calibri" w:hAnsi="Garamond"/>
          <w:bCs/>
          <w:sz w:val="24"/>
          <w:szCs w:val="24"/>
        </w:rPr>
        <w:t xml:space="preserve"> </w:t>
      </w:r>
      <w:r w:rsidR="00164D27">
        <w:rPr>
          <w:rFonts w:ascii="Garamond" w:eastAsia="Calibri" w:hAnsi="Garamond"/>
          <w:bCs/>
          <w:sz w:val="24"/>
          <w:szCs w:val="24"/>
        </w:rPr>
        <w:t xml:space="preserve">permission is granted for BXDA to provide a copy of this warrant/order to the relevant service provider and </w:t>
      </w:r>
      <w:r w:rsidRPr="00D75AA9">
        <w:rPr>
          <w:rFonts w:ascii="Garamond" w:eastAsia="Calibri" w:hAnsi="Garamond"/>
          <w:bCs/>
          <w:sz w:val="24"/>
          <w:szCs w:val="24"/>
        </w:rPr>
        <w:t xml:space="preserve">for a </w:t>
      </w:r>
      <w:r w:rsidR="009B0BC1">
        <w:rPr>
          <w:rFonts w:ascii="Garamond" w:eastAsia="Calibri" w:hAnsi="Garamond"/>
          <w:bCs/>
          <w:sz w:val="24"/>
          <w:szCs w:val="24"/>
        </w:rPr>
        <w:t>BXDA</w:t>
      </w:r>
      <w:r w:rsidRPr="00D75AA9">
        <w:rPr>
          <w:rFonts w:ascii="Garamond" w:eastAsia="Calibri" w:hAnsi="Garamond"/>
          <w:bCs/>
          <w:sz w:val="24"/>
          <w:szCs w:val="24"/>
        </w:rPr>
        <w:t xml:space="preserve"> Assistant District Attorney to obtain a copy of the </w:t>
      </w:r>
      <w:r w:rsidRPr="00D75AA9">
        <w:rPr>
          <w:rFonts w:ascii="Garamond" w:eastAsia="Calibri" w:hAnsi="Garamond"/>
          <w:bCs/>
          <w:sz w:val="24"/>
          <w:szCs w:val="24"/>
        </w:rPr>
        <w:lastRenderedPageBreak/>
        <w:t>affidavit and the minutes of any sworn testimony and to disclose the affidavit and/or accompanying sworn testimony</w:t>
      </w:r>
      <w:r w:rsidR="0087698E">
        <w:rPr>
          <w:rFonts w:ascii="Garamond" w:eastAsia="Calibri" w:hAnsi="Garamond"/>
          <w:bCs/>
          <w:sz w:val="24"/>
          <w:szCs w:val="24"/>
        </w:rPr>
        <w:t xml:space="preserve"> if and when required to satisfy CPL § 245.20(1)(n), subject to any relevant protective orders, or</w:t>
      </w:r>
      <w:r w:rsidRPr="00D75AA9">
        <w:rPr>
          <w:rFonts w:ascii="Garamond" w:eastAsia="Calibri" w:hAnsi="Garamond"/>
          <w:bCs/>
          <w:sz w:val="24"/>
          <w:szCs w:val="24"/>
        </w:rPr>
        <w:t xml:space="preserve"> in the </w:t>
      </w:r>
      <w:r w:rsidR="00CC0C96">
        <w:rPr>
          <w:rFonts w:ascii="Garamond" w:eastAsia="Calibri" w:hAnsi="Garamond"/>
          <w:bCs/>
          <w:sz w:val="24"/>
          <w:szCs w:val="24"/>
        </w:rPr>
        <w:t>otherwise</w:t>
      </w:r>
      <w:r w:rsidRPr="00D75AA9">
        <w:rPr>
          <w:rFonts w:ascii="Garamond" w:eastAsia="Calibri" w:hAnsi="Garamond"/>
          <w:bCs/>
          <w:sz w:val="24"/>
          <w:szCs w:val="24"/>
        </w:rPr>
        <w:t xml:space="preserve"> lawful discharge of his or her duties, or upon written order of the Court.</w:t>
      </w:r>
    </w:p>
    <w:p w14:paraId="40B39701" w14:textId="77777777" w:rsidR="00E47D57" w:rsidRPr="00D75AA9" w:rsidRDefault="00E47D57" w:rsidP="0089393D">
      <w:pPr>
        <w:spacing w:line="240" w:lineRule="auto"/>
        <w:rPr>
          <w:rFonts w:ascii="Garamond" w:hAnsi="Garamond"/>
          <w:sz w:val="24"/>
          <w:szCs w:val="24"/>
        </w:rPr>
      </w:pPr>
    </w:p>
    <w:p w14:paraId="44B4C639" w14:textId="77777777" w:rsidR="00E47D57" w:rsidRPr="00D75AA9" w:rsidRDefault="00E47D57" w:rsidP="0089393D">
      <w:pPr>
        <w:spacing w:line="240" w:lineRule="auto"/>
        <w:rPr>
          <w:rFonts w:ascii="Garamond" w:hAnsi="Garamond"/>
          <w:sz w:val="24"/>
          <w:szCs w:val="24"/>
        </w:rPr>
      </w:pPr>
      <w:commentRangeStart w:id="15"/>
      <w:r w:rsidRPr="00D75AA9">
        <w:rPr>
          <w:rFonts w:ascii="Garamond" w:hAnsi="Garamond"/>
          <w:sz w:val="24"/>
          <w:szCs w:val="24"/>
        </w:rPr>
        <w:t xml:space="preserve">DATED: </w:t>
      </w:r>
      <w:r w:rsidRPr="00D75AA9">
        <w:rPr>
          <w:rFonts w:ascii="Garamond" w:hAnsi="Garamond"/>
          <w:sz w:val="24"/>
          <w:szCs w:val="24"/>
        </w:rPr>
        <w:tab/>
        <w:t>Bronx, New York</w:t>
      </w:r>
    </w:p>
    <w:p w14:paraId="66254FC6" w14:textId="39636651" w:rsidR="00E47D57" w:rsidRPr="00D75AA9" w:rsidRDefault="00E47D57" w:rsidP="0089393D">
      <w:pPr>
        <w:spacing w:line="240" w:lineRule="auto"/>
        <w:rPr>
          <w:rFonts w:ascii="Garamond" w:hAnsi="Garamond"/>
          <w:sz w:val="24"/>
          <w:szCs w:val="24"/>
        </w:rPr>
      </w:pPr>
      <w:r w:rsidRPr="00D75AA9">
        <w:rPr>
          <w:rFonts w:ascii="Garamond" w:hAnsi="Garamond"/>
          <w:sz w:val="24"/>
          <w:szCs w:val="24"/>
        </w:rPr>
        <w:tab/>
      </w:r>
      <w:r w:rsidRPr="00D75AA9">
        <w:rPr>
          <w:rFonts w:ascii="Garamond" w:hAnsi="Garamond"/>
          <w:sz w:val="24"/>
          <w:szCs w:val="24"/>
        </w:rPr>
        <w:tab/>
      </w:r>
      <w:r w:rsidR="00534249">
        <w:rPr>
          <w:rFonts w:ascii="Garamond" w:hAnsi="Garamond"/>
          <w:sz w:val="24"/>
          <w:szCs w:val="24"/>
        </w:rPr>
        <w:t>[Date{"system-name":"order-date","label":"Order Date"}]</w:t>
      </w:r>
      <w:r w:rsidR="529A6A9E">
        <w:rPr>
          <w:rFonts w:ascii="Garamond" w:hAnsi="Garamond"/>
          <w:sz w:val="24"/>
          <w:szCs w:val="24"/>
        </w:rPr>
        <w:t xml:space="preserve"> </w:t>
      </w:r>
    </w:p>
    <w:p w14:paraId="40723B51" w14:textId="77777777" w:rsidR="00E47D57" w:rsidRPr="00D75AA9" w:rsidRDefault="004739E9" w:rsidP="004739E9">
      <w:pPr>
        <w:tabs>
          <w:tab w:val="left" w:pos="1440"/>
        </w:tabs>
        <w:spacing w:line="240" w:lineRule="auto"/>
        <w:rPr>
          <w:rFonts w:ascii="Garamond" w:hAnsi="Garamond"/>
          <w:spacing w:val="60"/>
          <w:sz w:val="24"/>
          <w:szCs w:val="24"/>
        </w:rPr>
      </w:pPr>
      <w:r w:rsidRPr="00D75AA9">
        <w:rPr>
          <w:rFonts w:ascii="Garamond" w:hAnsi="Garamond"/>
          <w:sz w:val="24"/>
          <w:szCs w:val="24"/>
        </w:rPr>
        <w:t>Time:</w:t>
      </w:r>
      <w:r w:rsidRPr="00D75AA9">
        <w:rPr>
          <w:rFonts w:ascii="Garamond" w:hAnsi="Garamond"/>
          <w:sz w:val="24"/>
          <w:szCs w:val="24"/>
        </w:rPr>
        <w:tab/>
        <w:t>[TextInput{"system-name":"order-time","label":"Time"}]</w:t>
      </w:r>
      <w:r w:rsidRPr="00D75AA9">
        <w:rPr>
          <w:rFonts w:ascii="Garamond" w:hAnsi="Garamond"/>
          <w:sz w:val="24"/>
          <w:szCs w:val="24"/>
        </w:rPr>
        <w:tab/>
      </w:r>
      <w:r w:rsidRPr="00D75AA9">
        <w:rPr>
          <w:rFonts w:ascii="Garamond" w:hAnsi="Garamond"/>
          <w:sz w:val="24"/>
          <w:szCs w:val="24"/>
        </w:rPr>
        <w:tab/>
      </w:r>
      <w:r w:rsidRPr="00D75AA9">
        <w:rPr>
          <w:rFonts w:ascii="Garamond" w:hAnsi="Garamond"/>
          <w:sz w:val="24"/>
          <w:szCs w:val="24"/>
        </w:rPr>
        <w:tab/>
      </w:r>
      <w:r w:rsidR="0089393D" w:rsidRPr="00D75AA9">
        <w:rPr>
          <w:rFonts w:ascii="Garamond" w:hAnsi="Garamond"/>
          <w:spacing w:val="60"/>
          <w:sz w:val="24"/>
          <w:szCs w:val="24"/>
        </w:rPr>
        <w:t>ENTER</w:t>
      </w:r>
    </w:p>
    <w:p w14:paraId="795A6AD7" w14:textId="77777777" w:rsidR="004739E9" w:rsidRPr="00D75AA9" w:rsidRDefault="004739E9" w:rsidP="004739E9">
      <w:pPr>
        <w:tabs>
          <w:tab w:val="left" w:pos="1440"/>
        </w:tabs>
        <w:spacing w:line="240" w:lineRule="auto"/>
        <w:rPr>
          <w:rFonts w:ascii="Garamond" w:hAnsi="Garamond"/>
          <w:spacing w:val="60"/>
          <w:sz w:val="24"/>
          <w:szCs w:val="24"/>
        </w:rPr>
      </w:pPr>
    </w:p>
    <w:p w14:paraId="1CC1A0D6" w14:textId="77777777" w:rsidR="0089393D" w:rsidRPr="00D75AA9" w:rsidRDefault="0089393D" w:rsidP="0089393D">
      <w:pPr>
        <w:tabs>
          <w:tab w:val="left" w:pos="3900"/>
        </w:tabs>
        <w:spacing w:line="240" w:lineRule="auto"/>
        <w:ind w:left="5100"/>
        <w:rPr>
          <w:rFonts w:ascii="Garamond" w:hAnsi="Garamond"/>
          <w:sz w:val="24"/>
          <w:szCs w:val="24"/>
        </w:rPr>
      </w:pPr>
      <w:r w:rsidRPr="00D75AA9">
        <w:rPr>
          <w:rFonts w:ascii="Garamond" w:hAnsi="Garamond"/>
          <w:sz w:val="24"/>
          <w:szCs w:val="24"/>
        </w:rPr>
        <w:t>________________________________</w:t>
      </w:r>
    </w:p>
    <w:p w14:paraId="4B43E66B" w14:textId="77777777" w:rsidR="00C50FA7" w:rsidRPr="00D75AA9" w:rsidRDefault="00C50FA7" w:rsidP="0089393D">
      <w:pPr>
        <w:spacing w:line="240" w:lineRule="auto"/>
        <w:ind w:left="5100"/>
        <w:rPr>
          <w:rFonts w:ascii="Garamond" w:hAnsi="Garamond"/>
          <w:sz w:val="24"/>
          <w:szCs w:val="24"/>
        </w:rPr>
      </w:pPr>
      <w:r w:rsidRPr="00D75AA9">
        <w:rPr>
          <w:rFonts w:ascii="Garamond" w:hAnsi="Garamond"/>
          <w:sz w:val="24"/>
          <w:szCs w:val="24"/>
        </w:rPr>
        <w:t xml:space="preserve">HON. </w:t>
      </w:r>
    </w:p>
    <w:p w14:paraId="06EB64F3" w14:textId="77777777" w:rsidR="00D708AF" w:rsidRPr="00D75AA9" w:rsidRDefault="0093302D" w:rsidP="0089393D">
      <w:pPr>
        <w:spacing w:line="240" w:lineRule="auto"/>
        <w:ind w:left="5100"/>
        <w:rPr>
          <w:rFonts w:ascii="Garamond" w:hAnsi="Garamond"/>
          <w:sz w:val="24"/>
          <w:szCs w:val="24"/>
        </w:rPr>
      </w:pPr>
      <w:r w:rsidRPr="00D75AA9">
        <w:rPr>
          <w:rFonts w:ascii="Garamond" w:hAnsi="Garamond"/>
          <w:sz w:val="24"/>
          <w:szCs w:val="24"/>
        </w:rPr>
        <w:t>JUDGE</w:t>
      </w:r>
      <w:r w:rsidR="0089393D" w:rsidRPr="00D75AA9">
        <w:rPr>
          <w:rFonts w:ascii="Garamond" w:hAnsi="Garamond"/>
          <w:sz w:val="24"/>
          <w:szCs w:val="24"/>
        </w:rPr>
        <w:t xml:space="preserve"> OF THE </w:t>
      </w:r>
      <w:r w:rsidR="00243A79" w:rsidRPr="00D75AA9">
        <w:rPr>
          <w:rFonts w:ascii="Garamond" w:hAnsi="Garamond"/>
          <w:sz w:val="24"/>
          <w:szCs w:val="24"/>
        </w:rPr>
        <w:t>CRIMINAL</w:t>
      </w:r>
      <w:r w:rsidR="0089393D" w:rsidRPr="00D75AA9">
        <w:rPr>
          <w:rFonts w:ascii="Garamond" w:hAnsi="Garamond"/>
          <w:sz w:val="24"/>
          <w:szCs w:val="24"/>
        </w:rPr>
        <w:t xml:space="preserve"> COURT</w:t>
      </w:r>
      <w:commentRangeEnd w:id="15"/>
      <w:r w:rsidR="00622D74">
        <w:rPr>
          <w:rStyle w:val="CommentReference"/>
        </w:rPr>
        <w:commentReference w:id="15"/>
      </w:r>
    </w:p>
    <w:p w14:paraId="0F8C7C19" w14:textId="77777777" w:rsidR="00CC0C96" w:rsidRDefault="00CC0C96" w:rsidP="00153CC6">
      <w:pPr>
        <w:spacing w:line="240" w:lineRule="auto"/>
        <w:jc w:val="both"/>
        <w:rPr>
          <w:rFonts w:ascii="Garamond" w:hAnsi="Garamond"/>
          <w:sz w:val="24"/>
          <w:szCs w:val="24"/>
        </w:rPr>
        <w:sectPr w:rsidR="00CC0C96" w:rsidSect="00D708AF">
          <w:headerReference w:type="default" r:id="rId14"/>
          <w:footerReference w:type="default" r:id="rId15"/>
          <w:pgSz w:w="12240" w:h="15840" w:code="1"/>
          <w:pgMar w:top="-1440" w:right="1440" w:bottom="-1440" w:left="1440" w:header="720" w:footer="432" w:gutter="0"/>
          <w:pgNumType w:start="1"/>
          <w:cols w:space="720"/>
          <w:docGrid w:linePitch="272"/>
        </w:sectPr>
      </w:pPr>
    </w:p>
    <w:p w14:paraId="1B8178F1" w14:textId="77777777" w:rsidR="00153CC6" w:rsidRPr="00D75AA9" w:rsidRDefault="00243A79" w:rsidP="00153CC6">
      <w:pPr>
        <w:spacing w:line="240" w:lineRule="auto"/>
        <w:jc w:val="both"/>
        <w:rPr>
          <w:rFonts w:ascii="Garamond" w:hAnsi="Garamond"/>
          <w:sz w:val="24"/>
          <w:szCs w:val="24"/>
        </w:rPr>
      </w:pPr>
      <w:r w:rsidRPr="00D75AA9">
        <w:rPr>
          <w:rFonts w:ascii="Garamond" w:hAnsi="Garamond"/>
          <w:sz w:val="24"/>
          <w:szCs w:val="24"/>
        </w:rPr>
        <w:lastRenderedPageBreak/>
        <w:t>CRIMINAL</w:t>
      </w:r>
      <w:r w:rsidR="00153CC6" w:rsidRPr="00D75AA9">
        <w:rPr>
          <w:rFonts w:ascii="Garamond" w:hAnsi="Garamond"/>
          <w:sz w:val="24"/>
          <w:szCs w:val="24"/>
        </w:rPr>
        <w:t xml:space="preserve"> COURT OF THE </w:t>
      </w:r>
      <w:r w:rsidRPr="00D75AA9">
        <w:rPr>
          <w:rFonts w:ascii="Garamond" w:hAnsi="Garamond"/>
          <w:sz w:val="24"/>
          <w:szCs w:val="24"/>
        </w:rPr>
        <w:t>CITY</w:t>
      </w:r>
      <w:r w:rsidR="00153CC6" w:rsidRPr="00D75AA9">
        <w:rPr>
          <w:rFonts w:ascii="Garamond" w:hAnsi="Garamond"/>
          <w:sz w:val="24"/>
          <w:szCs w:val="24"/>
        </w:rPr>
        <w:t xml:space="preserve"> OF NEW YORK</w:t>
      </w:r>
    </w:p>
    <w:p w14:paraId="51096F52" w14:textId="77777777" w:rsidR="00153CC6" w:rsidRPr="00D75AA9" w:rsidRDefault="00153CC6" w:rsidP="00153CC6">
      <w:pPr>
        <w:spacing w:line="240" w:lineRule="auto"/>
        <w:jc w:val="both"/>
        <w:rPr>
          <w:rFonts w:ascii="Garamond" w:hAnsi="Garamond"/>
          <w:sz w:val="24"/>
          <w:szCs w:val="24"/>
        </w:rPr>
      </w:pPr>
      <w:r w:rsidRPr="00D75AA9">
        <w:rPr>
          <w:rFonts w:ascii="Garamond" w:hAnsi="Garamond"/>
          <w:sz w:val="24"/>
          <w:szCs w:val="24"/>
        </w:rPr>
        <w:t>COUNTY OF BRONX</w:t>
      </w:r>
    </w:p>
    <w:tbl>
      <w:tblPr>
        <w:tblW w:w="9780" w:type="dxa"/>
        <w:tblLayout w:type="fixed"/>
        <w:tblCellMar>
          <w:left w:w="0" w:type="dxa"/>
          <w:right w:w="0" w:type="dxa"/>
        </w:tblCellMar>
        <w:tblLook w:val="0000" w:firstRow="0" w:lastRow="0" w:firstColumn="0" w:lastColumn="0" w:noHBand="0" w:noVBand="0"/>
      </w:tblPr>
      <w:tblGrid>
        <w:gridCol w:w="5100"/>
        <w:gridCol w:w="4680"/>
      </w:tblGrid>
      <w:tr w:rsidR="00153CC6" w:rsidRPr="00D75AA9" w14:paraId="2FBE4CAD" w14:textId="77777777" w:rsidTr="00AE6783">
        <w:tc>
          <w:tcPr>
            <w:tcW w:w="5100" w:type="dxa"/>
            <w:tcBorders>
              <w:top w:val="single" w:sz="4" w:space="0" w:color="auto"/>
              <w:bottom w:val="single" w:sz="4" w:space="0" w:color="auto"/>
            </w:tcBorders>
            <w:shd w:val="clear" w:color="auto" w:fill="auto"/>
          </w:tcPr>
          <w:p w14:paraId="72007859" w14:textId="77777777" w:rsidR="00153CC6" w:rsidRPr="00D75AA9" w:rsidRDefault="00153CC6" w:rsidP="00AE6783">
            <w:pPr>
              <w:spacing w:line="240" w:lineRule="auto"/>
              <w:jc w:val="both"/>
              <w:rPr>
                <w:rFonts w:ascii="Garamond" w:hAnsi="Garamond"/>
                <w:sz w:val="24"/>
                <w:szCs w:val="24"/>
              </w:rPr>
            </w:pPr>
          </w:p>
          <w:p w14:paraId="1715ED30" w14:textId="77777777" w:rsidR="00153CC6" w:rsidRPr="00D75AA9" w:rsidRDefault="00153CC6" w:rsidP="00AE6783">
            <w:pPr>
              <w:spacing w:line="240" w:lineRule="auto"/>
              <w:jc w:val="both"/>
              <w:rPr>
                <w:rFonts w:ascii="Garamond" w:hAnsi="Garamond"/>
                <w:sz w:val="24"/>
                <w:szCs w:val="24"/>
              </w:rPr>
            </w:pPr>
            <w:r w:rsidRPr="00D75AA9">
              <w:rPr>
                <w:rFonts w:ascii="Garamond" w:hAnsi="Garamond"/>
                <w:sz w:val="24"/>
                <w:szCs w:val="24"/>
              </w:rPr>
              <w:t>IN THE MATTER</w:t>
            </w:r>
          </w:p>
          <w:p w14:paraId="3F3911D8" w14:textId="77777777" w:rsidR="00153CC6" w:rsidRPr="00D75AA9" w:rsidRDefault="00153CC6" w:rsidP="00AE6783">
            <w:pPr>
              <w:spacing w:line="240" w:lineRule="auto"/>
              <w:jc w:val="both"/>
              <w:rPr>
                <w:rFonts w:ascii="Garamond" w:hAnsi="Garamond"/>
                <w:sz w:val="24"/>
                <w:szCs w:val="24"/>
              </w:rPr>
            </w:pPr>
          </w:p>
          <w:p w14:paraId="0B6E6948" w14:textId="77777777" w:rsidR="00153CC6" w:rsidRPr="00D75AA9" w:rsidRDefault="00153CC6" w:rsidP="00AE6783">
            <w:pPr>
              <w:spacing w:line="240" w:lineRule="auto"/>
              <w:ind w:left="720"/>
              <w:jc w:val="both"/>
              <w:rPr>
                <w:rFonts w:ascii="Garamond" w:hAnsi="Garamond"/>
                <w:sz w:val="24"/>
                <w:szCs w:val="24"/>
              </w:rPr>
            </w:pPr>
            <w:r w:rsidRPr="00D75AA9">
              <w:rPr>
                <w:rFonts w:ascii="Garamond" w:hAnsi="Garamond"/>
                <w:sz w:val="24"/>
                <w:szCs w:val="24"/>
              </w:rPr>
              <w:t>OF</w:t>
            </w:r>
          </w:p>
          <w:p w14:paraId="25C9B285" w14:textId="77777777" w:rsidR="00153CC6" w:rsidRPr="00D75AA9" w:rsidRDefault="00153CC6" w:rsidP="00AE6783">
            <w:pPr>
              <w:spacing w:line="240" w:lineRule="auto"/>
              <w:jc w:val="both"/>
              <w:rPr>
                <w:rFonts w:ascii="Garamond" w:hAnsi="Garamond"/>
                <w:sz w:val="24"/>
                <w:szCs w:val="24"/>
              </w:rPr>
            </w:pPr>
          </w:p>
          <w:p w14:paraId="45D2571B" w14:textId="77777777" w:rsidR="00622D74" w:rsidRPr="00D75AA9" w:rsidRDefault="00622D74" w:rsidP="00622D74">
            <w:pPr>
              <w:spacing w:line="240" w:lineRule="auto"/>
              <w:ind w:right="100"/>
              <w:jc w:val="both"/>
              <w:rPr>
                <w:rFonts w:ascii="Garamond" w:hAnsi="Garamond"/>
                <w:caps/>
                <w:sz w:val="24"/>
                <w:szCs w:val="24"/>
              </w:rPr>
            </w:pPr>
            <w:r w:rsidRPr="00D75AA9">
              <w:rPr>
                <w:rFonts w:ascii="Garamond" w:hAnsi="Garamond"/>
                <w:caps/>
                <w:sz w:val="24"/>
                <w:szCs w:val="24"/>
              </w:rPr>
              <w:t xml:space="preserve">AN APPLICATION BY </w:t>
            </w:r>
            <w:r>
              <w:rPr>
                <w:rFonts w:ascii="Garamond" w:hAnsi="Garamond"/>
                <w:b/>
                <w:caps/>
                <w:sz w:val="24"/>
                <w:szCs w:val="24"/>
              </w:rPr>
              <w:t>[Link:affiant-details],</w:t>
            </w:r>
            <w:commentRangeStart w:id="16"/>
            <w:r w:rsidRPr="00D75AA9">
              <w:rPr>
                <w:rFonts w:ascii="Garamond" w:hAnsi="Garamond"/>
                <w:caps/>
                <w:sz w:val="24"/>
                <w:szCs w:val="24"/>
              </w:rPr>
              <w:t xml:space="preserve"> </w:t>
            </w:r>
            <w:commentRangeEnd w:id="16"/>
            <w:r>
              <w:rPr>
                <w:rStyle w:val="CommentReference"/>
              </w:rPr>
              <w:commentReference w:id="16"/>
            </w:r>
            <w:r w:rsidRPr="00D75AA9">
              <w:rPr>
                <w:rFonts w:ascii="Garamond" w:hAnsi="Garamond"/>
                <w:caps/>
                <w:sz w:val="24"/>
                <w:szCs w:val="24"/>
              </w:rPr>
              <w:t>FOR A SEARCH WARRANT AND ORDER PURSUANT TO CP.L ARTICLE 690 and 18 U.S.C. § 2703(</w:t>
            </w:r>
            <w:r w:rsidRPr="00D75AA9">
              <w:rPr>
                <w:rFonts w:ascii="Garamond" w:hAnsi="Garamond"/>
                <w:sz w:val="24"/>
                <w:szCs w:val="24"/>
              </w:rPr>
              <w:t>d</w:t>
            </w:r>
            <w:r w:rsidRPr="00D75AA9">
              <w:rPr>
                <w:rFonts w:ascii="Garamond" w:hAnsi="Garamond"/>
                <w:caps/>
                <w:sz w:val="24"/>
                <w:szCs w:val="24"/>
              </w:rPr>
              <w:t xml:space="preserve">) DIRECTING </w:t>
            </w:r>
            <w:r>
              <w:rPr>
                <w:rFonts w:ascii="Garamond" w:hAnsi="Garamond"/>
                <w:b/>
                <w:sz w:val="24"/>
                <w:szCs w:val="24"/>
              </w:rPr>
              <w:t xml:space="preserve">[Link:service-provider] </w:t>
            </w:r>
            <w:r w:rsidRPr="00D75AA9">
              <w:rPr>
                <w:rFonts w:ascii="Garamond" w:hAnsi="Garamond"/>
                <w:caps/>
                <w:sz w:val="24"/>
                <w:szCs w:val="24"/>
              </w:rPr>
              <w:t xml:space="preserve">TO DISCLOSE CERTAIN RECORDS for telephone number </w:t>
            </w:r>
            <w:r>
              <w:rPr>
                <w:rFonts w:ascii="Garamond" w:hAnsi="Garamond"/>
                <w:b/>
                <w:sz w:val="24"/>
                <w:szCs w:val="24"/>
              </w:rPr>
              <w:t>[Link:target-phone-number]</w:t>
            </w:r>
            <w:r w:rsidRPr="00D75AA9">
              <w:rPr>
                <w:rFonts w:ascii="Garamond" w:hAnsi="Garamond"/>
                <w:sz w:val="24"/>
                <w:szCs w:val="24"/>
              </w:rPr>
              <w:t xml:space="preserve"> </w:t>
            </w:r>
            <w:r w:rsidRPr="00D75AA9">
              <w:rPr>
                <w:rFonts w:ascii="Garamond" w:hAnsi="Garamond"/>
                <w:caps/>
                <w:sz w:val="24"/>
                <w:szCs w:val="24"/>
              </w:rPr>
              <w:t xml:space="preserve">from </w:t>
            </w:r>
            <w:r>
              <w:rPr>
                <w:rFonts w:ascii="Garamond" w:hAnsi="Garamond"/>
                <w:b/>
                <w:caps/>
                <w:sz w:val="24"/>
                <w:szCs w:val="24"/>
              </w:rPr>
              <w:t>[Link:start-date]</w:t>
            </w:r>
            <w:r w:rsidRPr="00D75AA9">
              <w:rPr>
                <w:rFonts w:ascii="Garamond" w:hAnsi="Garamond"/>
                <w:caps/>
                <w:sz w:val="24"/>
                <w:szCs w:val="24"/>
              </w:rPr>
              <w:t xml:space="preserve"> through </w:t>
            </w:r>
            <w:r>
              <w:rPr>
                <w:rFonts w:ascii="Garamond" w:hAnsi="Garamond"/>
                <w:b/>
                <w:caps/>
                <w:sz w:val="24"/>
                <w:szCs w:val="24"/>
              </w:rPr>
              <w:t>[Link:end-date]</w:t>
            </w:r>
            <w:commentRangeStart w:id="17"/>
            <w:commentRangeEnd w:id="17"/>
            <w:r w:rsidRPr="00865BEF">
              <w:rPr>
                <w:rFonts w:ascii="Garamond" w:hAnsi="Garamond"/>
                <w:caps/>
                <w:sz w:val="24"/>
                <w:szCs w:val="24"/>
              </w:rPr>
              <w:t>.</w:t>
            </w:r>
          </w:p>
          <w:p w14:paraId="316488E4" w14:textId="77777777" w:rsidR="00FB17CC" w:rsidRPr="00D75AA9" w:rsidRDefault="00FB17CC" w:rsidP="00FB17CC">
            <w:pPr>
              <w:spacing w:line="240" w:lineRule="auto"/>
              <w:ind w:right="100"/>
              <w:jc w:val="both"/>
              <w:rPr>
                <w:rFonts w:ascii="Garamond" w:hAnsi="Garamond"/>
                <w:caps/>
                <w:sz w:val="24"/>
                <w:szCs w:val="24"/>
              </w:rPr>
            </w:pPr>
          </w:p>
          <w:p w14:paraId="78E463BF" w14:textId="77777777" w:rsidR="00153CC6" w:rsidRPr="00D75AA9" w:rsidRDefault="00153CC6" w:rsidP="00AE6783">
            <w:pPr>
              <w:spacing w:line="240" w:lineRule="auto"/>
              <w:jc w:val="both"/>
              <w:rPr>
                <w:rFonts w:ascii="Garamond" w:hAnsi="Garamond"/>
                <w:sz w:val="24"/>
                <w:szCs w:val="24"/>
              </w:rPr>
            </w:pPr>
          </w:p>
        </w:tc>
        <w:tc>
          <w:tcPr>
            <w:tcW w:w="4680" w:type="dxa"/>
            <w:shd w:val="clear" w:color="auto" w:fill="auto"/>
          </w:tcPr>
          <w:p w14:paraId="6CD39D2E" w14:textId="77777777" w:rsidR="00153CC6" w:rsidRPr="00D75AA9" w:rsidRDefault="00153CC6" w:rsidP="00E70B88">
            <w:pPr>
              <w:spacing w:line="240" w:lineRule="auto"/>
              <w:jc w:val="both"/>
              <w:rPr>
                <w:rFonts w:ascii="Garamond" w:hAnsi="Garamond"/>
                <w:sz w:val="24"/>
                <w:szCs w:val="24"/>
              </w:rPr>
            </w:pPr>
          </w:p>
          <w:p w14:paraId="0D41E53A" w14:textId="77777777" w:rsidR="00CC0C96" w:rsidRPr="00CC0C96" w:rsidRDefault="00CC0C96" w:rsidP="00E70B88">
            <w:pPr>
              <w:spacing w:line="240" w:lineRule="auto"/>
              <w:ind w:left="300" w:right="80"/>
              <w:jc w:val="both"/>
              <w:rPr>
                <w:rFonts w:ascii="Garamond" w:hAnsi="Garamond"/>
                <w:b/>
                <w:sz w:val="32"/>
                <w:szCs w:val="32"/>
                <w:u w:val="single"/>
              </w:rPr>
            </w:pPr>
            <w:r w:rsidRPr="00CC0C96">
              <w:rPr>
                <w:rFonts w:ascii="Garamond" w:hAnsi="Garamond"/>
                <w:b/>
                <w:sz w:val="32"/>
                <w:szCs w:val="32"/>
                <w:u w:val="single"/>
              </w:rPr>
              <w:t>FILED UNDER SEAL</w:t>
            </w:r>
          </w:p>
          <w:p w14:paraId="34038AC2" w14:textId="77777777" w:rsidR="00CC0C96" w:rsidRDefault="00CC0C96" w:rsidP="00E70B88">
            <w:pPr>
              <w:spacing w:line="240" w:lineRule="auto"/>
              <w:ind w:left="300" w:right="80"/>
              <w:jc w:val="both"/>
              <w:rPr>
                <w:rFonts w:ascii="Garamond" w:hAnsi="Garamond"/>
                <w:b/>
                <w:sz w:val="24"/>
                <w:szCs w:val="24"/>
              </w:rPr>
            </w:pPr>
          </w:p>
          <w:p w14:paraId="06EF0028" w14:textId="77777777" w:rsidR="00CC0C96" w:rsidRDefault="00CC0C96" w:rsidP="00E70B88">
            <w:pPr>
              <w:spacing w:line="240" w:lineRule="auto"/>
              <w:ind w:left="300" w:right="80"/>
              <w:jc w:val="both"/>
              <w:rPr>
                <w:rFonts w:ascii="Garamond" w:hAnsi="Garamond"/>
                <w:b/>
                <w:sz w:val="24"/>
                <w:szCs w:val="24"/>
              </w:rPr>
            </w:pPr>
          </w:p>
          <w:p w14:paraId="19E5C38B" w14:textId="77777777" w:rsidR="00CC0C96" w:rsidRDefault="00CC0C96" w:rsidP="00E70B88">
            <w:pPr>
              <w:spacing w:line="240" w:lineRule="auto"/>
              <w:ind w:left="300" w:right="80"/>
              <w:jc w:val="both"/>
              <w:rPr>
                <w:rFonts w:ascii="Garamond" w:hAnsi="Garamond"/>
                <w:b/>
                <w:sz w:val="24"/>
                <w:szCs w:val="24"/>
              </w:rPr>
            </w:pPr>
          </w:p>
          <w:p w14:paraId="1E8B6A23" w14:textId="77777777" w:rsidR="00153CC6" w:rsidRPr="00D75AA9" w:rsidRDefault="00EC0BBC" w:rsidP="00E70B88">
            <w:pPr>
              <w:spacing w:line="240" w:lineRule="auto"/>
              <w:ind w:left="300" w:right="80"/>
              <w:jc w:val="both"/>
              <w:rPr>
                <w:rFonts w:ascii="Garamond" w:hAnsi="Garamond"/>
                <w:b/>
                <w:sz w:val="24"/>
                <w:szCs w:val="24"/>
              </w:rPr>
            </w:pPr>
            <w:r w:rsidRPr="00D75AA9">
              <w:rPr>
                <w:rFonts w:ascii="Garamond" w:hAnsi="Garamond"/>
                <w:b/>
                <w:sz w:val="24"/>
                <w:szCs w:val="24"/>
              </w:rPr>
              <w:t>APPLICATION FOR A SEARCH WARRANT AND</w:t>
            </w:r>
            <w:r w:rsidR="00153CC6" w:rsidRPr="00D75AA9">
              <w:rPr>
                <w:rFonts w:ascii="Garamond" w:hAnsi="Garamond"/>
                <w:b/>
                <w:sz w:val="24"/>
                <w:szCs w:val="24"/>
              </w:rPr>
              <w:t xml:space="preserve"> ORDER PURSUANT TO </w:t>
            </w:r>
            <w:r w:rsidR="00F47D5E" w:rsidRPr="00D75AA9">
              <w:rPr>
                <w:rFonts w:ascii="Garamond" w:hAnsi="Garamond"/>
                <w:b/>
                <w:sz w:val="24"/>
                <w:szCs w:val="24"/>
              </w:rPr>
              <w:t xml:space="preserve">C.P.L </w:t>
            </w:r>
            <w:r w:rsidR="001F779A" w:rsidRPr="00D75AA9">
              <w:rPr>
                <w:rFonts w:ascii="Garamond" w:hAnsi="Garamond"/>
                <w:b/>
                <w:sz w:val="24"/>
                <w:szCs w:val="24"/>
              </w:rPr>
              <w:t>ARTICLE</w:t>
            </w:r>
            <w:r w:rsidR="00F47D5E" w:rsidRPr="00D75AA9">
              <w:rPr>
                <w:rFonts w:ascii="Garamond" w:hAnsi="Garamond"/>
                <w:b/>
                <w:sz w:val="24"/>
                <w:szCs w:val="24"/>
              </w:rPr>
              <w:t xml:space="preserve"> 690 AND </w:t>
            </w:r>
            <w:r w:rsidR="00153CC6" w:rsidRPr="00D75AA9">
              <w:rPr>
                <w:rFonts w:ascii="Garamond" w:hAnsi="Garamond"/>
                <w:b/>
                <w:sz w:val="24"/>
                <w:szCs w:val="24"/>
              </w:rPr>
              <w:t>18 U.S.C. § 2703(d)</w:t>
            </w:r>
          </w:p>
          <w:p w14:paraId="657394DB" w14:textId="77777777" w:rsidR="003D4B3C" w:rsidRPr="00D75AA9" w:rsidRDefault="003D4B3C" w:rsidP="00E70B88">
            <w:pPr>
              <w:spacing w:line="240" w:lineRule="auto"/>
              <w:ind w:left="300" w:right="80"/>
              <w:jc w:val="both"/>
              <w:rPr>
                <w:rFonts w:ascii="Garamond" w:hAnsi="Garamond"/>
                <w:b/>
                <w:sz w:val="24"/>
                <w:szCs w:val="24"/>
              </w:rPr>
            </w:pPr>
          </w:p>
          <w:p w14:paraId="1E229517" w14:textId="77777777" w:rsidR="003D4B3C" w:rsidRPr="00D75AA9" w:rsidRDefault="003D4B3C" w:rsidP="00E70B88">
            <w:pPr>
              <w:spacing w:line="240" w:lineRule="auto"/>
              <w:ind w:left="300" w:right="80"/>
              <w:jc w:val="both"/>
              <w:rPr>
                <w:rFonts w:ascii="Garamond" w:hAnsi="Garamond"/>
                <w:sz w:val="24"/>
                <w:szCs w:val="24"/>
              </w:rPr>
            </w:pPr>
          </w:p>
        </w:tc>
      </w:tr>
    </w:tbl>
    <w:p w14:paraId="329060F7" w14:textId="77777777" w:rsidR="002139F1" w:rsidRPr="00D75AA9" w:rsidRDefault="00E47D57" w:rsidP="002139F1">
      <w:pPr>
        <w:widowControl w:val="0"/>
        <w:autoSpaceDE w:val="0"/>
        <w:autoSpaceDN w:val="0"/>
        <w:adjustRightInd w:val="0"/>
        <w:spacing w:line="240" w:lineRule="auto"/>
        <w:jc w:val="both"/>
        <w:rPr>
          <w:rFonts w:ascii="Garamond" w:hAnsi="Garamond"/>
          <w:sz w:val="24"/>
          <w:szCs w:val="24"/>
        </w:rPr>
      </w:pPr>
      <w:r w:rsidRPr="00D75AA9">
        <w:rPr>
          <w:rFonts w:ascii="Garamond" w:hAnsi="Garamond"/>
          <w:sz w:val="24"/>
          <w:szCs w:val="24"/>
        </w:rPr>
        <w:tab/>
      </w:r>
    </w:p>
    <w:p w14:paraId="67E4AE95" w14:textId="77777777" w:rsidR="002139F1" w:rsidRPr="00D75AA9" w:rsidRDefault="002139F1" w:rsidP="002139F1">
      <w:pPr>
        <w:widowControl w:val="0"/>
        <w:autoSpaceDE w:val="0"/>
        <w:autoSpaceDN w:val="0"/>
        <w:adjustRightInd w:val="0"/>
        <w:spacing w:line="240" w:lineRule="auto"/>
        <w:jc w:val="both"/>
        <w:rPr>
          <w:rFonts w:ascii="Garamond" w:hAnsi="Garamond"/>
          <w:sz w:val="24"/>
          <w:szCs w:val="24"/>
        </w:rPr>
      </w:pPr>
      <w:r w:rsidRPr="00D75AA9">
        <w:rPr>
          <w:rFonts w:ascii="Garamond" w:hAnsi="Garamond"/>
          <w:sz w:val="24"/>
          <w:szCs w:val="24"/>
        </w:rPr>
        <w:t xml:space="preserve">STATE OF NEW YORK     </w:t>
      </w:r>
      <w:r w:rsidRPr="00D75AA9">
        <w:rPr>
          <w:rFonts w:ascii="Garamond" w:hAnsi="Garamond"/>
          <w:sz w:val="24"/>
          <w:szCs w:val="24"/>
        </w:rPr>
        <w:tab/>
        <w:t>)</w:t>
      </w:r>
    </w:p>
    <w:p w14:paraId="4B0A7593" w14:textId="77777777" w:rsidR="002139F1" w:rsidRPr="00D75AA9" w:rsidRDefault="002139F1" w:rsidP="002139F1">
      <w:pPr>
        <w:widowControl w:val="0"/>
        <w:autoSpaceDE w:val="0"/>
        <w:autoSpaceDN w:val="0"/>
        <w:adjustRightInd w:val="0"/>
        <w:spacing w:line="240" w:lineRule="auto"/>
        <w:jc w:val="both"/>
        <w:rPr>
          <w:rFonts w:ascii="Garamond" w:hAnsi="Garamond"/>
          <w:sz w:val="24"/>
          <w:szCs w:val="24"/>
        </w:rPr>
      </w:pPr>
      <w:r w:rsidRPr="00D75AA9">
        <w:rPr>
          <w:rFonts w:ascii="Garamond" w:hAnsi="Garamond"/>
          <w:sz w:val="24"/>
          <w:szCs w:val="24"/>
        </w:rPr>
        <w:tab/>
      </w:r>
      <w:r w:rsidRPr="00D75AA9">
        <w:rPr>
          <w:rFonts w:ascii="Garamond" w:hAnsi="Garamond"/>
          <w:sz w:val="24"/>
          <w:szCs w:val="24"/>
        </w:rPr>
        <w:tab/>
      </w:r>
      <w:r w:rsidRPr="00D75AA9">
        <w:rPr>
          <w:rFonts w:ascii="Garamond" w:hAnsi="Garamond"/>
          <w:sz w:val="24"/>
          <w:szCs w:val="24"/>
        </w:rPr>
        <w:tab/>
      </w:r>
      <w:r w:rsidRPr="00D75AA9">
        <w:rPr>
          <w:rFonts w:ascii="Garamond" w:hAnsi="Garamond"/>
          <w:sz w:val="24"/>
          <w:szCs w:val="24"/>
        </w:rPr>
        <w:tab/>
        <w:t>)  ss.:</w:t>
      </w:r>
    </w:p>
    <w:p w14:paraId="6B4D745F" w14:textId="77777777" w:rsidR="002139F1" w:rsidRPr="00D75AA9" w:rsidRDefault="002139F1" w:rsidP="002139F1">
      <w:pPr>
        <w:spacing w:line="240" w:lineRule="auto"/>
        <w:rPr>
          <w:rFonts w:ascii="Garamond" w:eastAsia="Calibri" w:hAnsi="Garamond"/>
          <w:sz w:val="24"/>
          <w:szCs w:val="24"/>
        </w:rPr>
      </w:pPr>
      <w:r w:rsidRPr="00D75AA9">
        <w:rPr>
          <w:rFonts w:ascii="Garamond" w:hAnsi="Garamond"/>
          <w:sz w:val="24"/>
          <w:szCs w:val="24"/>
        </w:rPr>
        <w:t>COUNTY OF BRONX</w:t>
      </w:r>
      <w:r w:rsidRPr="00D75AA9">
        <w:rPr>
          <w:rFonts w:ascii="Garamond" w:hAnsi="Garamond"/>
          <w:sz w:val="24"/>
          <w:szCs w:val="24"/>
        </w:rPr>
        <w:tab/>
        <w:t>)</w:t>
      </w:r>
      <w:r w:rsidRPr="00D75AA9">
        <w:rPr>
          <w:rFonts w:ascii="Garamond" w:hAnsi="Garamond"/>
          <w:sz w:val="24"/>
          <w:szCs w:val="24"/>
        </w:rPr>
        <w:tab/>
      </w:r>
    </w:p>
    <w:p w14:paraId="157656E7" w14:textId="77777777" w:rsidR="002C63C1" w:rsidRPr="00D75AA9" w:rsidRDefault="002C63C1" w:rsidP="00153CC6">
      <w:pPr>
        <w:spacing w:line="480" w:lineRule="auto"/>
        <w:rPr>
          <w:rFonts w:ascii="Garamond" w:hAnsi="Garamond"/>
          <w:sz w:val="24"/>
          <w:szCs w:val="24"/>
        </w:rPr>
      </w:pPr>
    </w:p>
    <w:p w14:paraId="77F08F17" w14:textId="77777777" w:rsidR="00E47D57" w:rsidRPr="00D75AA9" w:rsidRDefault="00BA68B5" w:rsidP="0050529D">
      <w:pPr>
        <w:spacing w:line="480" w:lineRule="auto"/>
        <w:ind w:firstLine="720"/>
        <w:jc w:val="both"/>
        <w:rPr>
          <w:rFonts w:ascii="Garamond" w:hAnsi="Garamond"/>
          <w:sz w:val="24"/>
          <w:szCs w:val="24"/>
        </w:rPr>
      </w:pPr>
      <w:r>
        <w:rPr>
          <w:rFonts w:ascii="Garamond" w:hAnsi="Garamond"/>
          <w:b/>
          <w:caps/>
          <w:sz w:val="24"/>
          <w:szCs w:val="24"/>
        </w:rPr>
        <w:t>[Link:affiant-details]</w:t>
      </w:r>
      <w:r w:rsidR="00E47D57" w:rsidRPr="00D75AA9">
        <w:rPr>
          <w:rFonts w:ascii="Garamond" w:hAnsi="Garamond"/>
          <w:sz w:val="24"/>
          <w:szCs w:val="24"/>
        </w:rPr>
        <w:t xml:space="preserve">, </w:t>
      </w:r>
      <w:r w:rsidR="002139F1" w:rsidRPr="00D75AA9">
        <w:rPr>
          <w:rFonts w:ascii="Garamond" w:hAnsi="Garamond"/>
          <w:sz w:val="24"/>
          <w:szCs w:val="24"/>
        </w:rPr>
        <w:t>being duly sworn, deposes and states:</w:t>
      </w:r>
    </w:p>
    <w:p>
      <w:r>
        <w:t xml:space="preserve">[Switcher: Include Assignment Shorthand{"system-name":"include-assignment-shorthand"}]</w:t>
      </w:r>
    </w:p>
    <w:p>
      <w:r>
        <w:t xml:space="preserve">[Switcher: Include Agency Shorthand{"system-name":"include-agency-shorthand"}]</w:t>
      </w:r>
    </w:p>
    <w:p w14:paraId="62AE67E1" w14:textId="77777777" w:rsidR="00E47D57" w:rsidRPr="00D75AA9" w:rsidRDefault="00E47D57" w:rsidP="0050529D">
      <w:pPr>
        <w:spacing w:line="480" w:lineRule="auto"/>
        <w:jc w:val="both"/>
        <w:rPr>
          <w:rFonts w:ascii="Garamond" w:hAnsi="Garamond"/>
          <w:sz w:val="24"/>
          <w:szCs w:val="24"/>
        </w:rPr>
      </w:pPr>
      <w:r w:rsidRPr="00D75AA9">
        <w:rPr>
          <w:rFonts w:ascii="Garamond" w:hAnsi="Garamond"/>
          <w:sz w:val="24"/>
          <w:szCs w:val="24"/>
        </w:rPr>
        <w:tab/>
      </w:r>
      <w:r w:rsidR="004317EA" w:rsidRPr="00D75AA9">
        <w:rPr>
          <w:rFonts w:ascii="Garamond" w:hAnsi="Garamond"/>
          <w:sz w:val="24"/>
          <w:szCs w:val="24"/>
        </w:rPr>
        <w:t>1.</w:t>
      </w:r>
      <w:r w:rsidR="004317EA" w:rsidRPr="00D75AA9">
        <w:rPr>
          <w:rFonts w:ascii="Garamond" w:hAnsi="Garamond"/>
          <w:sz w:val="24"/>
          <w:szCs w:val="24"/>
        </w:rPr>
        <w:tab/>
      </w:r>
      <w:r w:rsidRPr="00D75AA9">
        <w:rPr>
          <w:rFonts w:ascii="Garamond" w:hAnsi="Garamond"/>
          <w:sz w:val="24"/>
          <w:szCs w:val="24"/>
        </w:rPr>
        <w:t xml:space="preserve">I am </w:t>
      </w:r>
      <w:r w:rsidR="002139F1" w:rsidRPr="00D75AA9">
        <w:rPr>
          <w:rFonts w:ascii="Garamond" w:hAnsi="Garamond"/>
          <w:sz w:val="24"/>
          <w:szCs w:val="24"/>
        </w:rPr>
        <w:t xml:space="preserve">a public servant of the kind specified by </w:t>
      </w:r>
      <w:commentRangeStart w:id="18"/>
      <w:r w:rsidR="002139F1" w:rsidRPr="00D75AA9">
        <w:rPr>
          <w:rFonts w:ascii="Garamond" w:hAnsi="Garamond"/>
          <w:sz w:val="24"/>
          <w:szCs w:val="24"/>
        </w:rPr>
        <w:t xml:space="preserve">Criminal Procedure Law § 690.05(1), </w:t>
      </w:r>
      <w:commentRangeEnd w:id="18"/>
      <w:r w:rsidR="00542A9F">
        <w:rPr>
          <w:rStyle w:val="CommentReference"/>
        </w:rPr>
        <w:commentReference w:id="18"/>
      </w:r>
      <w:r w:rsidR="002139F1" w:rsidRPr="00D75AA9">
        <w:rPr>
          <w:rFonts w:ascii="Garamond" w:hAnsi="Garamond"/>
          <w:sz w:val="24"/>
          <w:szCs w:val="24"/>
        </w:rPr>
        <w:t xml:space="preserve">my title being </w:t>
      </w:r>
      <w:r w:rsidR="00BA68B5">
        <w:rPr>
          <w:rFonts w:ascii="Garamond" w:hAnsi="Garamond"/>
          <w:sz w:val="24"/>
          <w:szCs w:val="24"/>
        </w:rPr>
        <w:t>[TextInput{"system-name":"affiant-title","label":"Affiant Title"}]</w:t>
      </w:r>
      <w:r w:rsidR="002139F1" w:rsidRPr="00D75AA9">
        <w:rPr>
          <w:rFonts w:ascii="Garamond" w:hAnsi="Garamond"/>
          <w:sz w:val="24"/>
          <w:szCs w:val="24"/>
        </w:rPr>
        <w:t xml:space="preserve">, with the </w:t>
      </w:r>
      <w:r w:rsidR="00BA68B5">
        <w:rPr>
          <w:rFonts w:ascii="Garamond" w:hAnsi="Garamond"/>
          <w:sz w:val="24"/>
          <w:szCs w:val="24"/>
        </w:rPr>
        <w:t xml:space="preserve">[TextInput{"system-name":"affiant-assignment","label":"Affiant Assignment"}] </w:t>
      </w:r>
      <w:r w:rsidR="00622D74">
        <w:rPr>
          <w:rFonts w:ascii="Garamond" w:hAnsi="Garamond"/>
          <w:sz w:val="24"/>
          <w:szCs w:val="24"/>
        </w:rPr>
        <w:t xml:space="preserve">[Text:(hereinafter, “{"condition":"include-assignment-shorthand is turned on"}][TextInput{"system-name":"assignment-shorthand","label":"Assignment Shorthand","condition":"include-assignment-shorthand is turned on"}][Text:”){"condition":"include-assignment-shorthand is turned on"}] </w:t>
      </w:r>
      <w:commentRangeStart w:id="19"/>
      <w:commentRangeEnd w:id="19"/>
      <w:r w:rsidR="00562165">
        <w:rPr>
          <w:rFonts w:ascii="Garamond" w:hAnsi="Garamond"/>
          <w:sz w:val="24"/>
          <w:szCs w:val="24"/>
        </w:rPr>
        <w:t>of the [TextInput{"system-name":"investigating-agency-full","label":"Investigating Agency Full Name"}]</w:t>
      </w:r>
      <w:r w:rsidR="00622D74">
        <w:rPr>
          <w:rFonts w:ascii="Garamond" w:hAnsi="Garamond"/>
          <w:sz w:val="24"/>
          <w:szCs w:val="24"/>
        </w:rPr>
        <w:t xml:space="preserve"> [Text:(hereinafter, “{"condition":"include-agency-shorthand is turned on"}][TextInput{"system-name":"agency-shorthand","label":"Agency Shorthand","condition":"include-agency-shorthand is turned on"}][Text:”){"condition":"include-agency-shorthand is turned on"}]</w:t>
      </w:r>
      <w:commentRangeStart w:id="20"/>
      <w:commentRangeEnd w:id="20"/>
      <w:r w:rsidRPr="00D75AA9">
        <w:rPr>
          <w:rFonts w:ascii="Garamond" w:hAnsi="Garamond"/>
          <w:sz w:val="24"/>
          <w:szCs w:val="24"/>
        </w:rPr>
        <w:t xml:space="preserve">, and have been assigned to </w:t>
      </w:r>
      <w:r w:rsidR="001220E4" w:rsidRPr="00D75AA9">
        <w:rPr>
          <w:rFonts w:ascii="Garamond" w:hAnsi="Garamond"/>
          <w:sz w:val="24"/>
          <w:szCs w:val="24"/>
        </w:rPr>
        <w:t>the investigation of this</w:t>
      </w:r>
      <w:r w:rsidRPr="00D75AA9">
        <w:rPr>
          <w:rFonts w:ascii="Garamond" w:hAnsi="Garamond"/>
          <w:sz w:val="24"/>
          <w:szCs w:val="24"/>
        </w:rPr>
        <w:t xml:space="preserve"> matter. </w:t>
      </w:r>
    </w:p>
    <w:p w14:paraId="57D40CC3" w14:textId="77777777" w:rsidR="00E47D57" w:rsidRPr="00D75AA9" w:rsidRDefault="00E47D57" w:rsidP="0050529D">
      <w:pPr>
        <w:spacing w:line="480" w:lineRule="auto"/>
        <w:jc w:val="both"/>
        <w:rPr>
          <w:rFonts w:ascii="Garamond" w:hAnsi="Garamond"/>
          <w:sz w:val="24"/>
          <w:szCs w:val="24"/>
        </w:rPr>
      </w:pPr>
      <w:r w:rsidRPr="00D75AA9">
        <w:rPr>
          <w:rFonts w:ascii="Garamond" w:hAnsi="Garamond"/>
          <w:sz w:val="24"/>
          <w:szCs w:val="24"/>
        </w:rPr>
        <w:tab/>
      </w:r>
      <w:r w:rsidR="004317EA" w:rsidRPr="00D75AA9">
        <w:rPr>
          <w:rFonts w:ascii="Garamond" w:hAnsi="Garamond"/>
          <w:sz w:val="24"/>
          <w:szCs w:val="24"/>
        </w:rPr>
        <w:t>2.</w:t>
      </w:r>
      <w:r w:rsidR="004317EA" w:rsidRPr="00D75AA9">
        <w:rPr>
          <w:rFonts w:ascii="Garamond" w:hAnsi="Garamond"/>
          <w:sz w:val="24"/>
          <w:szCs w:val="24"/>
        </w:rPr>
        <w:tab/>
      </w:r>
      <w:r w:rsidRPr="00D75AA9">
        <w:rPr>
          <w:rFonts w:ascii="Garamond" w:hAnsi="Garamond"/>
          <w:sz w:val="24"/>
          <w:szCs w:val="24"/>
        </w:rPr>
        <w:t xml:space="preserve">This </w:t>
      </w:r>
      <w:r w:rsidR="005F752E" w:rsidRPr="00D75AA9">
        <w:rPr>
          <w:rFonts w:ascii="Garamond" w:hAnsi="Garamond"/>
          <w:sz w:val="24"/>
          <w:szCs w:val="24"/>
        </w:rPr>
        <w:t xml:space="preserve">ex parte </w:t>
      </w:r>
      <w:r w:rsidRPr="00D75AA9">
        <w:rPr>
          <w:rFonts w:ascii="Garamond" w:hAnsi="Garamond"/>
          <w:sz w:val="24"/>
          <w:szCs w:val="24"/>
        </w:rPr>
        <w:t xml:space="preserve">application is made pursuant to </w:t>
      </w:r>
      <w:r w:rsidR="00F47D5E" w:rsidRPr="00D75AA9">
        <w:rPr>
          <w:rFonts w:ascii="Garamond" w:hAnsi="Garamond"/>
          <w:sz w:val="24"/>
          <w:szCs w:val="24"/>
        </w:rPr>
        <w:t xml:space="preserve">C.P.L </w:t>
      </w:r>
      <w:r w:rsidR="001F779A" w:rsidRPr="00D75AA9">
        <w:rPr>
          <w:rFonts w:ascii="Garamond" w:hAnsi="Garamond"/>
          <w:sz w:val="24"/>
          <w:szCs w:val="24"/>
        </w:rPr>
        <w:t>Article</w:t>
      </w:r>
      <w:r w:rsidR="00F47D5E" w:rsidRPr="00D75AA9">
        <w:rPr>
          <w:rFonts w:ascii="Garamond" w:hAnsi="Garamond"/>
          <w:sz w:val="24"/>
          <w:szCs w:val="24"/>
        </w:rPr>
        <w:t xml:space="preserve"> 690 and</w:t>
      </w:r>
      <w:r w:rsidR="00F47D5E" w:rsidRPr="00D75AA9">
        <w:rPr>
          <w:rFonts w:ascii="Garamond" w:hAnsi="Garamond"/>
          <w:b/>
          <w:sz w:val="24"/>
          <w:szCs w:val="24"/>
        </w:rPr>
        <w:t xml:space="preserve"> </w:t>
      </w:r>
      <w:r w:rsidRPr="00D75AA9">
        <w:rPr>
          <w:rFonts w:ascii="Garamond" w:hAnsi="Garamond"/>
          <w:sz w:val="24"/>
          <w:szCs w:val="24"/>
        </w:rPr>
        <w:t>18 U.S.C. §</w:t>
      </w:r>
      <w:r w:rsidR="009A2521" w:rsidRPr="00D75AA9">
        <w:rPr>
          <w:rFonts w:ascii="Garamond" w:hAnsi="Garamond"/>
          <w:sz w:val="24"/>
          <w:szCs w:val="24"/>
        </w:rPr>
        <w:t xml:space="preserve"> 27</w:t>
      </w:r>
      <w:r w:rsidR="00EC0BBC" w:rsidRPr="00D75AA9">
        <w:rPr>
          <w:rFonts w:ascii="Garamond" w:hAnsi="Garamond"/>
          <w:sz w:val="24"/>
          <w:szCs w:val="24"/>
        </w:rPr>
        <w:t>03(d), for a Search</w:t>
      </w:r>
      <w:r w:rsidR="009A2521" w:rsidRPr="00D75AA9">
        <w:rPr>
          <w:rFonts w:ascii="Garamond" w:hAnsi="Garamond"/>
          <w:sz w:val="24"/>
          <w:szCs w:val="24"/>
        </w:rPr>
        <w:t xml:space="preserve"> </w:t>
      </w:r>
      <w:r w:rsidR="00EC0BBC" w:rsidRPr="00D75AA9">
        <w:rPr>
          <w:rFonts w:ascii="Garamond" w:hAnsi="Garamond"/>
          <w:sz w:val="24"/>
          <w:szCs w:val="24"/>
        </w:rPr>
        <w:t xml:space="preserve">Warrant and </w:t>
      </w:r>
      <w:r w:rsidR="009A2521" w:rsidRPr="00D75AA9">
        <w:rPr>
          <w:rFonts w:ascii="Garamond" w:hAnsi="Garamond"/>
          <w:sz w:val="24"/>
          <w:szCs w:val="24"/>
        </w:rPr>
        <w:t xml:space="preserve">Order directing </w:t>
      </w:r>
      <w:r w:rsidR="00BA68B5">
        <w:rPr>
          <w:rFonts w:ascii="Garamond" w:hAnsi="Garamond"/>
          <w:b/>
          <w:sz w:val="24"/>
          <w:szCs w:val="24"/>
        </w:rPr>
        <w:t>[Link:service-provider]</w:t>
      </w:r>
      <w:r w:rsidR="0024661A" w:rsidRPr="00D75AA9">
        <w:rPr>
          <w:rFonts w:ascii="Garamond" w:hAnsi="Garamond"/>
          <w:sz w:val="24"/>
          <w:szCs w:val="24"/>
        </w:rPr>
        <w:t xml:space="preserve"> </w:t>
      </w:r>
      <w:r w:rsidR="009A2521" w:rsidRPr="00D75AA9">
        <w:rPr>
          <w:rFonts w:ascii="Garamond" w:hAnsi="Garamond"/>
          <w:sz w:val="24"/>
          <w:szCs w:val="24"/>
        </w:rPr>
        <w:t xml:space="preserve">to provide </w:t>
      </w:r>
      <w:r w:rsidR="00562165">
        <w:rPr>
          <w:rFonts w:ascii="Garamond" w:hAnsi="Garamond"/>
          <w:sz w:val="24"/>
          <w:szCs w:val="24"/>
        </w:rPr>
        <w:t>[Link:agency-shorthand]</w:t>
      </w:r>
      <w:r w:rsidR="002139F1" w:rsidRPr="00D75AA9">
        <w:rPr>
          <w:rFonts w:ascii="Garamond" w:hAnsi="Garamond"/>
          <w:sz w:val="24"/>
          <w:szCs w:val="24"/>
        </w:rPr>
        <w:t>,</w:t>
      </w:r>
      <w:r w:rsidR="0008207D" w:rsidRPr="00D75AA9">
        <w:rPr>
          <w:rFonts w:ascii="Garamond" w:hAnsi="Garamond"/>
          <w:sz w:val="24"/>
          <w:szCs w:val="24"/>
        </w:rPr>
        <w:t xml:space="preserve"> on or before 15 days from service </w:t>
      </w:r>
      <w:r w:rsidR="0008207D" w:rsidRPr="00D75AA9">
        <w:rPr>
          <w:rFonts w:ascii="Garamond" w:hAnsi="Garamond"/>
          <w:sz w:val="24"/>
          <w:szCs w:val="24"/>
        </w:rPr>
        <w:lastRenderedPageBreak/>
        <w:t xml:space="preserve">of the warrant and order: </w:t>
      </w:r>
      <w:r w:rsidR="002139F1" w:rsidRPr="00D75AA9">
        <w:rPr>
          <w:rFonts w:ascii="Garamond" w:hAnsi="Garamond"/>
          <w:sz w:val="24"/>
          <w:szCs w:val="24"/>
        </w:rPr>
        <w:t xml:space="preserve"> </w:t>
      </w:r>
      <w:r w:rsidR="0093302D" w:rsidRPr="00D75AA9">
        <w:rPr>
          <w:rFonts w:ascii="Garamond" w:hAnsi="Garamond"/>
          <w:sz w:val="24"/>
          <w:szCs w:val="24"/>
        </w:rPr>
        <w:t>subscriber information (names, service and billing addresses, email addresses, all associated telephone numbers, social security numbers, any subscriber numbers, equipment and phone model detail (such as IMEI, IMSI, ESN, MEID, and/or MAC address), any temporarily assigned network addresses), billing records, complete payment history (including full credit card, debit card, and/or bank account information), call detail records (“CDRs”), SMS/MMS transaction records, connection records (including records of session times and durations, data usage, and IP logs), GPS data, and cell site location information (“CSLI”) (including, but not limited to, the originating and terminating cell site information</w:t>
      </w:r>
      <w:r w:rsidR="00620D69">
        <w:rPr>
          <w:rFonts w:ascii="Garamond" w:hAnsi="Garamond"/>
          <w:sz w:val="24"/>
          <w:szCs w:val="24"/>
        </w:rPr>
        <w:t xml:space="preserve">, RTT, </w:t>
      </w:r>
      <w:r w:rsidR="00BA39C2">
        <w:rPr>
          <w:rFonts w:ascii="Garamond" w:hAnsi="Garamond"/>
          <w:sz w:val="24"/>
          <w:szCs w:val="24"/>
        </w:rPr>
        <w:t>PCMD, NELOS,</w:t>
      </w:r>
      <w:r w:rsidR="0093302D" w:rsidRPr="00D75AA9">
        <w:rPr>
          <w:rFonts w:ascii="Garamond" w:hAnsi="Garamond"/>
          <w:sz w:val="24"/>
          <w:szCs w:val="24"/>
        </w:rPr>
        <w:t xml:space="preserve"> and a cell site key, for any and all communications for any and all cellular telephones assigned [Link:target-phone-number], including cellular phone calls, text messaging, point-to-point communication and/or data packets) for telephone number [Link:target-phone-number]</w:t>
      </w:r>
      <w:r w:rsidR="00CE7ACE" w:rsidRPr="00D75AA9">
        <w:rPr>
          <w:rFonts w:ascii="Garamond" w:hAnsi="Garamond"/>
          <w:sz w:val="24"/>
          <w:szCs w:val="24"/>
        </w:rPr>
        <w:t xml:space="preserve"> </w:t>
      </w:r>
      <w:r w:rsidR="002139F1" w:rsidRPr="00D75AA9">
        <w:rPr>
          <w:rFonts w:ascii="Garamond" w:hAnsi="Garamond"/>
          <w:sz w:val="24"/>
          <w:szCs w:val="24"/>
        </w:rPr>
        <w:t>(</w:t>
      </w:r>
      <w:r w:rsidR="00622D74">
        <w:rPr>
          <w:rFonts w:ascii="Garamond" w:hAnsi="Garamond"/>
          <w:sz w:val="24"/>
          <w:szCs w:val="24"/>
        </w:rPr>
        <w:t xml:space="preserve">hereinafter, </w:t>
      </w:r>
      <w:r w:rsidR="002139F1" w:rsidRPr="00D75AA9">
        <w:rPr>
          <w:rFonts w:ascii="Garamond" w:hAnsi="Garamond"/>
          <w:sz w:val="24"/>
          <w:szCs w:val="24"/>
        </w:rPr>
        <w:t>“</w:t>
      </w:r>
      <w:commentRangeStart w:id="21"/>
      <w:r w:rsidR="0093302D" w:rsidRPr="00D75AA9">
        <w:rPr>
          <w:rFonts w:ascii="Garamond" w:hAnsi="Garamond"/>
          <w:sz w:val="24"/>
          <w:szCs w:val="24"/>
        </w:rPr>
        <w:t>TARGET PHONE NUMBER</w:t>
      </w:r>
      <w:commentRangeEnd w:id="21"/>
      <w:r w:rsidR="00622D74">
        <w:rPr>
          <w:rStyle w:val="CommentReference"/>
        </w:rPr>
        <w:commentReference w:id="21"/>
      </w:r>
      <w:r w:rsidR="009031A7" w:rsidRPr="00D75AA9">
        <w:rPr>
          <w:rFonts w:ascii="Garamond" w:hAnsi="Garamond"/>
          <w:sz w:val="24"/>
          <w:szCs w:val="24"/>
        </w:rPr>
        <w:t xml:space="preserve">”) </w:t>
      </w:r>
      <w:r w:rsidR="009A2521" w:rsidRPr="00D75AA9">
        <w:rPr>
          <w:rFonts w:ascii="Garamond" w:hAnsi="Garamond"/>
          <w:sz w:val="24"/>
          <w:szCs w:val="24"/>
        </w:rPr>
        <w:t xml:space="preserve">from </w:t>
      </w:r>
      <w:r w:rsidR="00622D74">
        <w:rPr>
          <w:rFonts w:ascii="Garamond" w:hAnsi="Garamond"/>
          <w:b/>
          <w:sz w:val="24"/>
          <w:szCs w:val="24"/>
        </w:rPr>
        <w:t>[Link:start-date]</w:t>
      </w:r>
      <w:r w:rsidR="00CD327E" w:rsidRPr="00D75AA9">
        <w:rPr>
          <w:rFonts w:ascii="Garamond" w:hAnsi="Garamond"/>
          <w:sz w:val="24"/>
          <w:szCs w:val="24"/>
        </w:rPr>
        <w:t xml:space="preserve"> through </w:t>
      </w:r>
      <w:r w:rsidR="00622D74">
        <w:rPr>
          <w:rFonts w:ascii="Garamond" w:hAnsi="Garamond"/>
          <w:b/>
          <w:sz w:val="24"/>
          <w:szCs w:val="24"/>
        </w:rPr>
        <w:t>[Link:end-date]</w:t>
      </w:r>
      <w:r w:rsidR="00622D74" w:rsidRPr="00D75AA9">
        <w:rPr>
          <w:rFonts w:ascii="Garamond" w:hAnsi="Garamond"/>
          <w:b/>
          <w:sz w:val="24"/>
          <w:szCs w:val="24"/>
        </w:rPr>
        <w:t xml:space="preserve">, </w:t>
      </w:r>
      <w:r w:rsidR="00622D74">
        <w:rPr>
          <w:rFonts w:ascii="Garamond" w:hAnsi="Garamond"/>
          <w:b/>
          <w:sz w:val="24"/>
          <w:szCs w:val="24"/>
        </w:rPr>
        <w:t xml:space="preserve"> [Text:and{"condition":"include-phone-2 is turned on"}] [Link:target-phone-number-2{"condition":"include-phone-2 is turned on"}] [Text:from{"condition":"include-phone-2 is turned on"}] [Link:start-date-2{"condition":"include-phone-2 is turned on"}] [Text:through{"condition":"include-phone-2 is turned on"}] [Link:end-date-2{"condition":"include-phone-2 is turned on"}], </w:t>
      </w:r>
      <w:r w:rsidR="008E1DFE" w:rsidRPr="00D75AA9">
        <w:rPr>
          <w:rFonts w:ascii="Garamond" w:hAnsi="Garamond"/>
          <w:sz w:val="24"/>
          <w:szCs w:val="24"/>
        </w:rPr>
        <w:t xml:space="preserve">which constitutes evidence of, or tends to demonstrate that, the </w:t>
      </w:r>
      <w:commentRangeStart w:id="22"/>
      <w:r w:rsidR="008E1DFE" w:rsidRPr="00D75AA9">
        <w:rPr>
          <w:rFonts w:ascii="Garamond" w:hAnsi="Garamond"/>
          <w:sz w:val="24"/>
          <w:szCs w:val="24"/>
        </w:rPr>
        <w:t xml:space="preserve">crimes </w:t>
      </w:r>
      <w:commentRangeEnd w:id="22"/>
      <w:r w:rsidR="00622D74">
        <w:rPr>
          <w:rStyle w:val="CommentReference"/>
        </w:rPr>
        <w:commentReference w:id="22"/>
      </w:r>
      <w:r w:rsidR="008E1DFE" w:rsidRPr="00D75AA9">
        <w:rPr>
          <w:rFonts w:ascii="Garamond" w:hAnsi="Garamond"/>
          <w:sz w:val="24"/>
          <w:szCs w:val="24"/>
        </w:rPr>
        <w:t>of</w:t>
      </w:r>
      <w:r w:rsidR="008E1DFE" w:rsidRPr="00D75AA9">
        <w:rPr>
          <w:rFonts w:ascii="Garamond" w:hAnsi="Garamond"/>
          <w:b/>
          <w:sz w:val="24"/>
          <w:szCs w:val="24"/>
        </w:rPr>
        <w:t xml:space="preserve"> </w:t>
      </w:r>
      <w:r w:rsidR="00622D74">
        <w:rPr>
          <w:rFonts w:ascii="Garamond" w:hAnsi="Garamond"/>
          <w:b/>
          <w:sz w:val="24"/>
          <w:szCs w:val="24"/>
        </w:rPr>
        <w:t>[Link:subject-crimes]</w:t>
      </w:r>
      <w:commentRangeStart w:id="23"/>
      <w:r w:rsidR="00622D74">
        <w:rPr>
          <w:rFonts w:ascii="Garamond" w:hAnsi="Garamond"/>
          <w:b/>
          <w:sz w:val="24"/>
          <w:szCs w:val="24"/>
        </w:rPr>
        <w:t xml:space="preserve"> </w:t>
      </w:r>
      <w:commentRangeEnd w:id="23"/>
      <w:r w:rsidR="00622D74">
        <w:rPr>
          <w:rStyle w:val="CommentReference"/>
        </w:rPr>
        <w:commentReference w:id="23"/>
      </w:r>
      <w:r w:rsidR="002F1385" w:rsidRPr="00D75AA9">
        <w:rPr>
          <w:rFonts w:ascii="Garamond" w:hAnsi="Garamond"/>
          <w:sz w:val="24"/>
          <w:szCs w:val="24"/>
        </w:rPr>
        <w:t xml:space="preserve">(hereinafter “Subject </w:t>
      </w:r>
      <w:commentRangeStart w:id="24"/>
      <w:r w:rsidR="002F1385" w:rsidRPr="00D75AA9">
        <w:rPr>
          <w:rFonts w:ascii="Garamond" w:hAnsi="Garamond"/>
          <w:sz w:val="24"/>
          <w:szCs w:val="24"/>
        </w:rPr>
        <w:t>Crime</w:t>
      </w:r>
      <w:r w:rsidR="00622D74">
        <w:rPr>
          <w:rFonts w:ascii="Garamond" w:hAnsi="Garamond"/>
          <w:sz w:val="24"/>
          <w:szCs w:val="24"/>
        </w:rPr>
        <w:t>s</w:t>
      </w:r>
      <w:commentRangeEnd w:id="24"/>
      <w:r w:rsidR="00622D74">
        <w:rPr>
          <w:rStyle w:val="CommentReference"/>
        </w:rPr>
        <w:commentReference w:id="24"/>
      </w:r>
      <w:r w:rsidR="002F1385" w:rsidRPr="00D75AA9">
        <w:rPr>
          <w:rFonts w:ascii="Garamond" w:hAnsi="Garamond"/>
          <w:sz w:val="24"/>
          <w:szCs w:val="24"/>
        </w:rPr>
        <w:t xml:space="preserve">”) </w:t>
      </w:r>
      <w:commentRangeStart w:id="25"/>
      <w:r w:rsidR="008E1DFE" w:rsidRPr="00D75AA9">
        <w:rPr>
          <w:rFonts w:ascii="Garamond" w:hAnsi="Garamond"/>
          <w:sz w:val="24"/>
          <w:szCs w:val="24"/>
        </w:rPr>
        <w:t xml:space="preserve">were </w:t>
      </w:r>
      <w:commentRangeEnd w:id="25"/>
      <w:r w:rsidR="00622D74">
        <w:rPr>
          <w:rStyle w:val="CommentReference"/>
        </w:rPr>
        <w:commentReference w:id="25"/>
      </w:r>
      <w:r w:rsidR="008E1DFE" w:rsidRPr="00D75AA9">
        <w:rPr>
          <w:rFonts w:ascii="Garamond" w:hAnsi="Garamond"/>
          <w:sz w:val="24"/>
          <w:szCs w:val="24"/>
        </w:rPr>
        <w:t xml:space="preserve">committed or attempted, and/or identify the </w:t>
      </w:r>
      <w:commentRangeStart w:id="26"/>
      <w:r w:rsidR="008E1DFE" w:rsidRPr="00D75AA9">
        <w:rPr>
          <w:rFonts w:ascii="Garamond" w:hAnsi="Garamond"/>
          <w:sz w:val="24"/>
          <w:szCs w:val="24"/>
        </w:rPr>
        <w:t>participants therein</w:t>
      </w:r>
      <w:commentRangeEnd w:id="26"/>
      <w:r w:rsidR="00622D74">
        <w:rPr>
          <w:rStyle w:val="CommentReference"/>
        </w:rPr>
        <w:commentReference w:id="26"/>
      </w:r>
      <w:r w:rsidR="009A2521" w:rsidRPr="00D75AA9">
        <w:rPr>
          <w:rFonts w:ascii="Garamond" w:hAnsi="Garamond"/>
          <w:sz w:val="24"/>
          <w:szCs w:val="24"/>
        </w:rPr>
        <w:t>.</w:t>
      </w:r>
    </w:p>
    <w:p w14:paraId="7CFA6F80" w14:textId="77777777" w:rsidR="002F1385" w:rsidRPr="00D75AA9" w:rsidRDefault="004317EA" w:rsidP="0050529D">
      <w:pPr>
        <w:spacing w:line="480" w:lineRule="auto"/>
        <w:ind w:firstLine="720"/>
        <w:jc w:val="both"/>
        <w:rPr>
          <w:rFonts w:ascii="Garamond" w:hAnsi="Garamond"/>
          <w:sz w:val="24"/>
          <w:szCs w:val="24"/>
        </w:rPr>
      </w:pPr>
      <w:r w:rsidRPr="00D75AA9">
        <w:rPr>
          <w:rFonts w:ascii="Garamond" w:hAnsi="Garamond"/>
          <w:sz w:val="24"/>
          <w:szCs w:val="24"/>
        </w:rPr>
        <w:t>3.</w:t>
      </w:r>
      <w:r w:rsidRPr="00D75AA9">
        <w:rPr>
          <w:rFonts w:ascii="Garamond" w:hAnsi="Garamond"/>
          <w:sz w:val="24"/>
          <w:szCs w:val="24"/>
        </w:rPr>
        <w:tab/>
      </w:r>
      <w:r w:rsidR="00E47D57" w:rsidRPr="00D75AA9">
        <w:rPr>
          <w:rFonts w:ascii="Garamond" w:hAnsi="Garamond"/>
          <w:sz w:val="24"/>
          <w:szCs w:val="24"/>
        </w:rPr>
        <w:t xml:space="preserve">Unless otherwise specified, the following allegations are made upon information and belief, the sources of which are </w:t>
      </w:r>
      <w:r w:rsidR="00C50FA7" w:rsidRPr="00D75AA9">
        <w:rPr>
          <w:rFonts w:ascii="Garamond" w:hAnsi="Garamond"/>
          <w:sz w:val="24"/>
          <w:szCs w:val="24"/>
        </w:rPr>
        <w:t>communications with [Link:service-provider] [Text:and{"condition":"include-provider-2 is turned on"}] [TextInput{"system-name":"service-provider-2","label":"Service Provider 2","condition":"include-provider-2 is turned on"}] (REPEAT AS NEEDED)</w:t>
      </w:r>
      <w:r w:rsidR="00C50FA7" w:rsidRPr="00D75AA9">
        <w:rPr>
          <w:rFonts w:ascii="Garamond" w:hAnsi="Garamond"/>
          <w:sz w:val="24"/>
          <w:szCs w:val="24"/>
        </w:rPr>
        <w:t xml:space="preserve">, </w:t>
      </w:r>
      <w:r w:rsidR="00E47D57" w:rsidRPr="00D75AA9">
        <w:rPr>
          <w:rFonts w:ascii="Garamond" w:hAnsi="Garamond"/>
          <w:sz w:val="24"/>
          <w:szCs w:val="24"/>
        </w:rPr>
        <w:t xml:space="preserve">records maintained by </w:t>
      </w:r>
      <w:r w:rsidR="0044775D" w:rsidRPr="00D75AA9">
        <w:rPr>
          <w:rFonts w:ascii="Garamond" w:hAnsi="Garamond"/>
          <w:sz w:val="24"/>
          <w:szCs w:val="24"/>
        </w:rPr>
        <w:t xml:space="preserve">the </w:t>
      </w:r>
      <w:r w:rsidR="00622D74">
        <w:rPr>
          <w:rFonts w:ascii="Garamond" w:hAnsi="Garamond"/>
          <w:b/>
          <w:sz w:val="24"/>
          <w:szCs w:val="24"/>
        </w:rPr>
        <w:t>[Link:agency-shorthand] [TextInput{"system-name":"other-agencies-reviewed","label":"Other Agencies Whose Records Were Reviewed"}]</w:t>
      </w:r>
      <w:r w:rsidR="00C5074B" w:rsidRPr="00D75AA9">
        <w:rPr>
          <w:rFonts w:ascii="Garamond" w:hAnsi="Garamond"/>
          <w:sz w:val="24"/>
          <w:szCs w:val="24"/>
        </w:rPr>
        <w:t xml:space="preserve">, and </w:t>
      </w:r>
      <w:r w:rsidR="00E47D57" w:rsidRPr="00D75AA9">
        <w:rPr>
          <w:rFonts w:ascii="Garamond" w:hAnsi="Garamond"/>
          <w:sz w:val="24"/>
          <w:szCs w:val="24"/>
        </w:rPr>
        <w:t>conversations with</w:t>
      </w:r>
      <w:r w:rsidR="00C5074B" w:rsidRPr="00D75AA9">
        <w:rPr>
          <w:rFonts w:ascii="Garamond" w:hAnsi="Garamond"/>
          <w:sz w:val="24"/>
          <w:szCs w:val="24"/>
        </w:rPr>
        <w:t xml:space="preserve"> </w:t>
      </w:r>
      <w:r w:rsidR="00622D74">
        <w:rPr>
          <w:rFonts w:ascii="Garamond" w:hAnsi="Garamond"/>
          <w:sz w:val="24"/>
          <w:szCs w:val="24"/>
        </w:rPr>
        <w:t>[TextInput{"system-name":"applicant-contacts","label":"Persons Applicant Spoke With"}]</w:t>
      </w:r>
      <w:commentRangeStart w:id="27"/>
      <w:commentRangeEnd w:id="27"/>
      <w:r w:rsidR="00E47D57" w:rsidRPr="00D75AA9">
        <w:rPr>
          <w:rFonts w:ascii="Garamond" w:hAnsi="Garamond"/>
          <w:sz w:val="24"/>
          <w:szCs w:val="24"/>
        </w:rPr>
        <w:t xml:space="preserve">, </w:t>
      </w:r>
      <w:r w:rsidR="00C5074B" w:rsidRPr="00D75AA9">
        <w:rPr>
          <w:rFonts w:ascii="Garamond" w:hAnsi="Garamond"/>
          <w:sz w:val="24"/>
          <w:szCs w:val="24"/>
        </w:rPr>
        <w:t xml:space="preserve">all of </w:t>
      </w:r>
      <w:r w:rsidR="00E47D57" w:rsidRPr="00D75AA9">
        <w:rPr>
          <w:rFonts w:ascii="Garamond" w:hAnsi="Garamond"/>
          <w:sz w:val="24"/>
          <w:szCs w:val="24"/>
        </w:rPr>
        <w:t xml:space="preserve">which I believe to be true and accurate. </w:t>
      </w:r>
      <w:r w:rsidR="00CE7ACE" w:rsidRPr="00D75AA9">
        <w:rPr>
          <w:rFonts w:ascii="Garamond" w:hAnsi="Garamond"/>
          <w:sz w:val="24"/>
          <w:szCs w:val="24"/>
        </w:rPr>
        <w:t xml:space="preserve"> </w:t>
      </w:r>
      <w:r w:rsidR="00466D17" w:rsidRPr="00D75AA9">
        <w:rPr>
          <w:rFonts w:ascii="Garamond" w:hAnsi="Garamond"/>
          <w:sz w:val="24"/>
          <w:szCs w:val="24"/>
        </w:rPr>
        <w:t xml:space="preserve">Because this affirmation is for a limited purpose of establishing reasonable grounds </w:t>
      </w:r>
      <w:r w:rsidR="00F932AC" w:rsidRPr="00D75AA9">
        <w:rPr>
          <w:rFonts w:ascii="Garamond" w:hAnsi="Garamond"/>
          <w:sz w:val="24"/>
          <w:szCs w:val="24"/>
        </w:rPr>
        <w:t xml:space="preserve">and probable cause </w:t>
      </w:r>
      <w:r w:rsidR="00466D17" w:rsidRPr="00D75AA9">
        <w:rPr>
          <w:rFonts w:ascii="Garamond" w:hAnsi="Garamond"/>
          <w:sz w:val="24"/>
          <w:szCs w:val="24"/>
        </w:rPr>
        <w:t>to believe that the materials s</w:t>
      </w:r>
      <w:r w:rsidR="001F779A" w:rsidRPr="00D75AA9">
        <w:rPr>
          <w:rFonts w:ascii="Garamond" w:hAnsi="Garamond"/>
          <w:sz w:val="24"/>
          <w:szCs w:val="24"/>
        </w:rPr>
        <w:t>ought cons</w:t>
      </w:r>
      <w:r w:rsidR="008D267E" w:rsidRPr="00D75AA9">
        <w:rPr>
          <w:rFonts w:ascii="Garamond" w:hAnsi="Garamond"/>
          <w:sz w:val="24"/>
          <w:szCs w:val="24"/>
        </w:rPr>
        <w:t>titute evidence or tend</w:t>
      </w:r>
      <w:r w:rsidR="001F779A" w:rsidRPr="00D75AA9">
        <w:rPr>
          <w:rFonts w:ascii="Garamond" w:hAnsi="Garamond"/>
          <w:sz w:val="24"/>
          <w:szCs w:val="24"/>
        </w:rPr>
        <w:t xml:space="preserve"> to demonstrate that the </w:t>
      </w:r>
      <w:r w:rsidR="002F1385" w:rsidRPr="00D75AA9">
        <w:rPr>
          <w:rFonts w:ascii="Garamond" w:hAnsi="Garamond"/>
          <w:sz w:val="24"/>
          <w:szCs w:val="24"/>
        </w:rPr>
        <w:t xml:space="preserve">Subject </w:t>
      </w:r>
      <w:commentRangeStart w:id="28"/>
      <w:r w:rsidR="002F1385" w:rsidRPr="00D75AA9">
        <w:rPr>
          <w:rFonts w:ascii="Garamond" w:hAnsi="Garamond"/>
          <w:sz w:val="24"/>
          <w:szCs w:val="24"/>
        </w:rPr>
        <w:t>Crimes</w:t>
      </w:r>
      <w:r w:rsidR="008D267E" w:rsidRPr="00D75AA9">
        <w:rPr>
          <w:rFonts w:ascii="Garamond" w:hAnsi="Garamond"/>
          <w:sz w:val="24"/>
          <w:szCs w:val="24"/>
        </w:rPr>
        <w:t xml:space="preserve"> were </w:t>
      </w:r>
      <w:commentRangeEnd w:id="28"/>
      <w:r w:rsidR="00622D74">
        <w:rPr>
          <w:rStyle w:val="CommentReference"/>
        </w:rPr>
        <w:commentReference w:id="28"/>
      </w:r>
      <w:r w:rsidR="001F779A" w:rsidRPr="00D75AA9">
        <w:rPr>
          <w:rFonts w:ascii="Garamond" w:hAnsi="Garamond"/>
          <w:sz w:val="24"/>
          <w:szCs w:val="24"/>
        </w:rPr>
        <w:t xml:space="preserve">committed or attempted, and/or the </w:t>
      </w:r>
      <w:r w:rsidR="00C5074B" w:rsidRPr="00D75AA9">
        <w:rPr>
          <w:rFonts w:ascii="Garamond" w:hAnsi="Garamond"/>
          <w:sz w:val="24"/>
          <w:szCs w:val="24"/>
        </w:rPr>
        <w:t xml:space="preserve">identity of the </w:t>
      </w:r>
      <w:r w:rsidR="001F779A" w:rsidRPr="00D75AA9">
        <w:rPr>
          <w:rFonts w:ascii="Garamond" w:hAnsi="Garamond"/>
          <w:sz w:val="24"/>
          <w:szCs w:val="24"/>
        </w:rPr>
        <w:t xml:space="preserve">participants therein, and that the materials are </w:t>
      </w:r>
      <w:r w:rsidR="00466D17" w:rsidRPr="00D75AA9">
        <w:rPr>
          <w:rFonts w:ascii="Garamond" w:hAnsi="Garamond"/>
          <w:sz w:val="24"/>
          <w:szCs w:val="24"/>
        </w:rPr>
        <w:t xml:space="preserve">relevant and material to an ongoing criminal investigation, I have not included each and every fact as revealed by the investigation. </w:t>
      </w:r>
      <w:r w:rsidR="00CE7ACE" w:rsidRPr="00D75AA9">
        <w:rPr>
          <w:rFonts w:ascii="Garamond" w:hAnsi="Garamond"/>
          <w:sz w:val="24"/>
          <w:szCs w:val="24"/>
        </w:rPr>
        <w:t xml:space="preserve"> </w:t>
      </w:r>
      <w:r w:rsidR="00466D17" w:rsidRPr="00D75AA9">
        <w:rPr>
          <w:rFonts w:ascii="Garamond" w:hAnsi="Garamond"/>
          <w:sz w:val="24"/>
          <w:szCs w:val="24"/>
        </w:rPr>
        <w:t>Additionally, any conversations or statements referenced in this application are referenced only in sum and substance.</w:t>
      </w:r>
    </w:p>
    <w:p w14:paraId="2E947976" w14:textId="77777777" w:rsidR="00620D69" w:rsidRPr="00620D69" w:rsidRDefault="00C50FA7" w:rsidP="0050529D">
      <w:pPr>
        <w:spacing w:line="480" w:lineRule="auto"/>
        <w:ind w:firstLine="720"/>
        <w:jc w:val="both"/>
        <w:rPr>
          <w:rFonts w:ascii="Garamond" w:hAnsi="Garamond"/>
          <w:sz w:val="24"/>
          <w:szCs w:val="24"/>
        </w:rPr>
      </w:pPr>
      <w:r w:rsidRPr="00D75AA9">
        <w:rPr>
          <w:rFonts w:ascii="Garamond" w:hAnsi="Garamond"/>
          <w:sz w:val="24"/>
          <w:szCs w:val="24"/>
        </w:rPr>
        <w:t>4.</w:t>
      </w:r>
      <w:r w:rsidRPr="00620D69">
        <w:rPr>
          <w:rFonts w:ascii="Garamond" w:hAnsi="Garamond"/>
          <w:sz w:val="24"/>
          <w:szCs w:val="24"/>
        </w:rPr>
        <w:tab/>
      </w:r>
      <w:r w:rsidR="00620D69" w:rsidRPr="00620D69">
        <w:rPr>
          <w:rFonts w:ascii="Garamond" w:hAnsi="Garamond"/>
          <w:sz w:val="24"/>
          <w:szCs w:val="24"/>
          <w:lang w:val="en-CA"/>
        </w:rPr>
        <w:fldChar w:fldCharType="begin"/>
      </w:r>
      <w:r w:rsidR="00620D69" w:rsidRPr="00620D69">
        <w:rPr>
          <w:rFonts w:ascii="Garamond" w:hAnsi="Garamond"/>
          <w:sz w:val="24"/>
          <w:szCs w:val="24"/>
          <w:lang w:val="en-CA"/>
        </w:rPr>
        <w:instrText xml:space="preserve"> SEQ CHAPTER \h \r 1</w:instrText>
      </w:r>
      <w:r w:rsidR="00620D69" w:rsidRPr="00620D69">
        <w:rPr>
          <w:rFonts w:ascii="Garamond" w:hAnsi="Garamond"/>
          <w:sz w:val="24"/>
          <w:szCs w:val="24"/>
          <w:lang w:val="en-CA"/>
        </w:rPr>
        <w:fldChar w:fldCharType="end"/>
      </w:r>
      <w:r w:rsidR="00620D69" w:rsidRPr="00620D69">
        <w:rPr>
          <w:rFonts w:ascii="Garamond" w:hAnsi="Garamond"/>
          <w:sz w:val="24"/>
          <w:szCs w:val="24"/>
        </w:rPr>
        <w:t xml:space="preserve">I am </w:t>
      </w:r>
      <w:commentRangeStart w:id="29"/>
      <w:r w:rsidR="00620D69" w:rsidRPr="00620D69">
        <w:rPr>
          <w:rFonts w:ascii="Garamond" w:hAnsi="Garamond"/>
          <w:sz w:val="24"/>
          <w:szCs w:val="24"/>
        </w:rPr>
        <w:t xml:space="preserve">informed by </w:t>
      </w:r>
      <w:commentRangeEnd w:id="29"/>
      <w:r w:rsidR="00542A9F">
        <w:rPr>
          <w:rStyle w:val="CommentReference"/>
        </w:rPr>
        <w:commentReference w:id="29"/>
      </w:r>
      <w:r w:rsidR="00542A9F">
        <w:rPr>
          <w:rFonts w:ascii="Garamond" w:hAnsi="Garamond"/>
          <w:b/>
          <w:bCs/>
          <w:sz w:val="24"/>
          <w:szCs w:val="24"/>
        </w:rPr>
        <w:t xml:space="preserve">[TextInput{"system-name":"informant-title-name-shield","label":"Title, Full Name, Shield"}] </w:t>
      </w:r>
      <w:r w:rsidR="00542A9F" w:rsidRPr="00542A9F">
        <w:rPr>
          <w:rFonts w:ascii="Garamond" w:hAnsi="Garamond"/>
          <w:sz w:val="24"/>
          <w:szCs w:val="24"/>
        </w:rPr>
        <w:t>assigned to the</w:t>
      </w:r>
      <w:r w:rsidR="00542A9F">
        <w:rPr>
          <w:rFonts w:ascii="Garamond" w:hAnsi="Garamond"/>
          <w:b/>
          <w:bCs/>
          <w:sz w:val="24"/>
          <w:szCs w:val="24"/>
        </w:rPr>
        <w:t xml:space="preserve"> [TextInput{"system-name":"informant-agency","label":"Agency"}]</w:t>
      </w:r>
      <w:r w:rsidR="00542A9F" w:rsidRPr="00542A9F">
        <w:rPr>
          <w:rFonts w:ascii="Garamond" w:hAnsi="Garamond"/>
          <w:sz w:val="24"/>
          <w:szCs w:val="24"/>
        </w:rPr>
        <w:t>’s</w:t>
      </w:r>
      <w:r w:rsidR="00542A9F">
        <w:rPr>
          <w:rFonts w:ascii="Garamond" w:hAnsi="Garamond"/>
          <w:b/>
          <w:bCs/>
          <w:sz w:val="24"/>
          <w:szCs w:val="24"/>
        </w:rPr>
        <w:t xml:space="preserve"> [TextInput{"system-name":"informant-assignment","label":"Assignment"}] [Select: Unit / Division / Bureau{"system-name":"unit-type"}] </w:t>
      </w:r>
      <w:r w:rsidR="00620D69" w:rsidRPr="00620D69">
        <w:rPr>
          <w:rFonts w:ascii="Garamond" w:hAnsi="Garamond"/>
          <w:sz w:val="24"/>
          <w:szCs w:val="24"/>
        </w:rPr>
        <w:t xml:space="preserve">of the following: Mobile telephones are like sophisticated radios which work within a cellular network. “Cell sites,” “cell towers” or “base stations” are basically cellular transmitting and receiving stations which work like radio antennas. Cellular telephone networks are divided into “cells,” which are hexagon shaped coverage areas. Within each cell, there is an antenna tower referred to as a “cell site” or “cell tower” (or “base station”) which is basically a cellular transmitting and receiving station. Generally, every cell tower contains three directional antennas which divide the cell site into three 120 degree areas, one for each antenna. The coverage area of a particular cell depends on the area. When a mobile telephone is on, it is constantly scanning through the various base stations to find where it is getting the strongest signal or best reception. Once the telephone finds the strongest signal from a particular base station, the mobile telephone will identify itself by providing information about its service provider, and its unique identifiers such as ESN, IMSI, IMEI and/or MIN. These particular cell towers route and connect individual communications.  Generally, although not always, the strongest signal will come from the nearest cell site.  Mobile telephone carriers keep, in the regular course of their business, “call detail records,” which are records of all telephone calls placed and received by a mobile telephone, including telephone numbers dialed, </w:t>
      </w:r>
      <w:r w:rsidR="00620D69" w:rsidRPr="00620D69">
        <w:rPr>
          <w:rFonts w:ascii="Garamond" w:hAnsi="Garamond"/>
          <w:sz w:val="24"/>
          <w:szCs w:val="24"/>
        </w:rPr>
        <w:lastRenderedPageBreak/>
        <w:t>and the origin of an incoming call, as well as the date, time and duration of a call, and the telephone numbers and other non-content transaction information associated with all SMS or MMS messages.  Mobile carriers also keep historical “cell site location information,” which are records of the location, site, and sector of the cell towers used at the beginning and end of these communications. Certain carriers, although not all, choose to maintain location estimates regarding where a device was in relation to a particular cell site as well as the approximate location of a device based on radio frequency measurements. Mobile telephone carriers do not keep records of cell sites used when a mobile telephone was merely on and not in use, or about the exact location of where a telephone was used in the past, or so-called “GPS” or “ping” information.  Rather, mobile telephone carriers only maintain more general cell site location information. Thus, historical cell site information shows the general vicinity of where a mobile telephone was operating during a particular time period in the past.</w:t>
      </w:r>
    </w:p>
    <w:p w14:paraId="1104765E" w14:textId="77777777" w:rsidR="00542A9F" w:rsidRDefault="00620D69" w:rsidP="00542A9F">
      <w:pPr>
        <w:spacing w:line="480" w:lineRule="auto"/>
        <w:ind w:firstLine="720"/>
        <w:jc w:val="both"/>
        <w:rPr>
          <w:rFonts w:ascii="Garamond" w:hAnsi="Garamond"/>
          <w:sz w:val="24"/>
          <w:szCs w:val="24"/>
        </w:rPr>
      </w:pPr>
      <w:r>
        <w:rPr>
          <w:rFonts w:ascii="Garamond" w:hAnsi="Garamond"/>
          <w:sz w:val="24"/>
          <w:szCs w:val="24"/>
        </w:rPr>
        <w:t>5.</w:t>
      </w:r>
      <w:r>
        <w:rPr>
          <w:rFonts w:ascii="Garamond" w:hAnsi="Garamond"/>
          <w:sz w:val="24"/>
          <w:szCs w:val="24"/>
        </w:rPr>
        <w:tab/>
      </w:r>
      <w:r w:rsidR="002F1385" w:rsidRPr="00D75AA9">
        <w:rPr>
          <w:rFonts w:ascii="Garamond" w:hAnsi="Garamond"/>
          <w:sz w:val="24"/>
          <w:szCs w:val="24"/>
        </w:rPr>
        <w:t xml:space="preserve">As set forth below, there is reasonable and probable cause to believe that the information sought by this warrant with respect to </w:t>
      </w:r>
      <w:commentRangeStart w:id="30"/>
      <w:r w:rsidR="002F1385" w:rsidRPr="00D75AA9">
        <w:rPr>
          <w:rFonts w:ascii="Garamond" w:hAnsi="Garamond"/>
          <w:sz w:val="24"/>
          <w:szCs w:val="24"/>
        </w:rPr>
        <w:t xml:space="preserve">the TARGET PHONE NUMBER </w:t>
      </w:r>
      <w:commentRangeEnd w:id="30"/>
      <w:r w:rsidR="00542A9F">
        <w:rPr>
          <w:rStyle w:val="CommentReference"/>
        </w:rPr>
        <w:commentReference w:id="30"/>
      </w:r>
      <w:r w:rsidR="002F1385" w:rsidRPr="00D75AA9">
        <w:rPr>
          <w:rFonts w:ascii="Garamond" w:hAnsi="Garamond"/>
          <w:sz w:val="24"/>
          <w:szCs w:val="24"/>
        </w:rPr>
        <w:t xml:space="preserve">constitutes evidence of or tends to demonstrate that the Subject </w:t>
      </w:r>
      <w:commentRangeStart w:id="31"/>
      <w:r w:rsidR="002F1385" w:rsidRPr="00D75AA9">
        <w:rPr>
          <w:rFonts w:ascii="Garamond" w:hAnsi="Garamond"/>
          <w:sz w:val="24"/>
          <w:szCs w:val="24"/>
        </w:rPr>
        <w:t xml:space="preserve">Crimes were </w:t>
      </w:r>
      <w:commentRangeEnd w:id="31"/>
      <w:r w:rsidR="00542A9F">
        <w:rPr>
          <w:rStyle w:val="CommentReference"/>
        </w:rPr>
        <w:commentReference w:id="31"/>
      </w:r>
      <w:r w:rsidR="002F1385" w:rsidRPr="00D75AA9">
        <w:rPr>
          <w:rFonts w:ascii="Garamond" w:hAnsi="Garamond"/>
          <w:sz w:val="24"/>
          <w:szCs w:val="24"/>
        </w:rPr>
        <w:t xml:space="preserve">committed or that a particular person committed or participated in the commission of a </w:t>
      </w:r>
      <w:commentRangeStart w:id="32"/>
      <w:r w:rsidR="002F1385" w:rsidRPr="00D75AA9">
        <w:rPr>
          <w:rFonts w:ascii="Garamond" w:hAnsi="Garamond"/>
          <w:sz w:val="24"/>
          <w:szCs w:val="24"/>
        </w:rPr>
        <w:t>crimes</w:t>
      </w:r>
      <w:commentRangeEnd w:id="32"/>
      <w:r w:rsidR="00542A9F">
        <w:rPr>
          <w:rStyle w:val="CommentReference"/>
        </w:rPr>
        <w:commentReference w:id="32"/>
      </w:r>
      <w:r w:rsidR="002F1385" w:rsidRPr="00D75AA9">
        <w:rPr>
          <w:rFonts w:ascii="Garamond" w:hAnsi="Garamond"/>
          <w:sz w:val="24"/>
          <w:szCs w:val="24"/>
        </w:rPr>
        <w:t xml:space="preserve">.  </w:t>
      </w:r>
    </w:p>
    <w:p w14:paraId="733DA719" w14:textId="77777777" w:rsidR="00CE7ACE" w:rsidRDefault="00542A9F" w:rsidP="00CF5DDA">
      <w:pPr>
        <w:spacing w:line="480" w:lineRule="auto"/>
        <w:ind w:firstLine="720"/>
        <w:jc w:val="both"/>
        <w:rPr>
          <w:rFonts w:ascii="Garamond" w:hAnsi="Garamond"/>
          <w:sz w:val="24"/>
          <w:szCs w:val="24"/>
        </w:rPr>
      </w:pPr>
      <w:r>
        <w:rPr>
          <w:rFonts w:ascii="Garamond" w:hAnsi="Garamond"/>
          <w:sz w:val="24"/>
          <w:szCs w:val="24"/>
        </w:rPr>
        <w:t>6</w:t>
      </w:r>
      <w:r w:rsidR="00C50FA7" w:rsidRPr="00D75AA9">
        <w:rPr>
          <w:rFonts w:ascii="Garamond" w:hAnsi="Garamond"/>
          <w:sz w:val="24"/>
          <w:szCs w:val="24"/>
        </w:rPr>
        <w:t>.</w:t>
      </w:r>
      <w:r w:rsidR="00C50FA7" w:rsidRPr="00D75AA9">
        <w:rPr>
          <w:rFonts w:ascii="Garamond" w:hAnsi="Garamond"/>
          <w:sz w:val="24"/>
          <w:szCs w:val="24"/>
        </w:rPr>
        <w:tab/>
      </w:r>
      <w:r w:rsidR="00CF5DDA">
        <w:rPr>
          <w:rFonts w:ascii="Garamond" w:hAnsi="Garamond"/>
          <w:sz w:val="24"/>
          <w:szCs w:val="24"/>
        </w:rPr>
        <w:t xml:space="preserve">I am conducting an investigation into a [TextInput{"system-name":"general-crime-type","label":"General Crime Type"}] that occurred on or about [Date{"system-name":"crime-date","label":"Date of Crime"}] at approximately [TextInput{"system-name":"crime-time","label":"Time of Crime"}] in the vicinity of [TextInput{"system-name":"crime-location","label":"Location of Crime"}] in Bronx County.  </w:t>
      </w:r>
      <w:r>
        <w:rPr>
          <w:rFonts w:ascii="Garamond" w:hAnsi="Garamond"/>
          <w:b/>
          <w:sz w:val="24"/>
          <w:szCs w:val="24"/>
        </w:rPr>
        <w:t>[TextInput{"system-name":"probable-cause-facts","label":"Facts Establishing Probable Cause"}]</w:t>
      </w:r>
      <w:commentRangeStart w:id="33"/>
      <w:commentRangeEnd w:id="33"/>
      <w:r w:rsidR="00CC4C47" w:rsidRPr="00D75AA9">
        <w:rPr>
          <w:rFonts w:ascii="Garamond" w:hAnsi="Garamond"/>
          <w:sz w:val="24"/>
          <w:szCs w:val="24"/>
        </w:rPr>
        <w:t>.</w:t>
      </w:r>
    </w:p>
    <w:p w14:paraId="1F4057B4" w14:textId="77777777" w:rsidR="00CF5DDA" w:rsidRPr="00D75AA9" w:rsidRDefault="00CF5DDA" w:rsidP="00CF5DDA">
      <w:pPr>
        <w:spacing w:line="480" w:lineRule="auto"/>
        <w:ind w:firstLine="720"/>
        <w:jc w:val="both"/>
        <w:rPr>
          <w:rFonts w:ascii="Garamond" w:hAnsi="Garamond"/>
          <w:sz w:val="24"/>
          <w:szCs w:val="24"/>
        </w:rPr>
      </w:pPr>
      <w:r>
        <w:rPr>
          <w:rFonts w:ascii="Garamond" w:hAnsi="Garamond"/>
          <w:bCs/>
          <w:sz w:val="24"/>
          <w:szCs w:val="24"/>
        </w:rPr>
        <w:t>7.</w:t>
      </w:r>
      <w:r>
        <w:rPr>
          <w:rFonts w:ascii="Garamond" w:hAnsi="Garamond"/>
          <w:bCs/>
          <w:sz w:val="24"/>
          <w:szCs w:val="24"/>
        </w:rPr>
        <w:tab/>
      </w:r>
      <w:commentRangeStart w:id="34"/>
      <w:r>
        <w:rPr>
          <w:rFonts w:ascii="Garamond" w:hAnsi="Garamond"/>
          <w:bCs/>
          <w:sz w:val="24"/>
          <w:szCs w:val="24"/>
        </w:rPr>
        <w:t xml:space="preserve">I have reason to believe </w:t>
      </w:r>
      <w:commentRangeEnd w:id="34"/>
      <w:r>
        <w:rPr>
          <w:rStyle w:val="CommentReference"/>
        </w:rPr>
        <w:commentReference w:id="34"/>
      </w:r>
      <w:r>
        <w:rPr>
          <w:rFonts w:ascii="Garamond" w:hAnsi="Garamond"/>
          <w:bCs/>
          <w:sz w:val="24"/>
          <w:szCs w:val="24"/>
        </w:rPr>
        <w:t xml:space="preserve">TARGET INDIVIDUAL utilized [Link:target-phone-number], the [TextInput{"system-name":"tpn-shorthand","label":"Target Phone Number Shorthand"}], from </w:t>
      </w:r>
      <w:r w:rsidRPr="00CF5DDA">
        <w:rPr>
          <w:rFonts w:ascii="Garamond" w:hAnsi="Garamond"/>
          <w:sz w:val="24"/>
          <w:szCs w:val="24"/>
        </w:rPr>
        <w:t>[Link:start-date] through [Link:end-date]</w:t>
      </w:r>
      <w:r>
        <w:rPr>
          <w:rFonts w:ascii="Garamond" w:hAnsi="Garamond"/>
          <w:bCs/>
          <w:sz w:val="24"/>
          <w:szCs w:val="24"/>
        </w:rPr>
        <w:t xml:space="preserve"> because I am informed by [TextInput{"system-name":"informant-name","label":"Name of Informant"}] that [TextInput{"system-name":"phone-usage-facts","label":"Facts Supporting Target Phone Usage"}].</w:t>
      </w:r>
      <w:commentRangeStart w:id="35"/>
      <w:commentRangeEnd w:id="35"/>
    </w:p>
    <w:p>
      <w:r>
        <w:t xml:space="preserve">[Question"Records Source": Service Provider Records / Database Records{"system-name":"records-source"}]</w:t>
      </w:r>
    </w:p>
    <w:p w14:paraId="02716458" w14:textId="77777777" w:rsidR="00542A9F" w:rsidRDefault="00CF5DDA" w:rsidP="0050529D">
      <w:pPr>
        <w:spacing w:line="480" w:lineRule="auto"/>
        <w:ind w:firstLine="720"/>
        <w:jc w:val="both"/>
        <w:rPr>
          <w:rFonts w:ascii="Garamond" w:hAnsi="Garamond"/>
          <w:bCs/>
          <w:sz w:val="24"/>
          <w:szCs w:val="24"/>
        </w:rPr>
      </w:pPr>
      <w:r>
        <w:rPr>
          <w:rFonts w:ascii="Garamond" w:hAnsi="Garamond"/>
          <w:sz w:val="24"/>
          <w:szCs w:val="24"/>
        </w:rPr>
        <w:t>[Clause{"condition":"records-source is set to Service Provider Records"}]8</w:t>
      </w:r>
      <w:commentRangeStart w:id="36"/>
      <w:r w:rsidR="00243A79" w:rsidRPr="00D75AA9">
        <w:rPr>
          <w:rFonts w:ascii="Garamond" w:hAnsi="Garamond"/>
          <w:sz w:val="24"/>
          <w:szCs w:val="24"/>
        </w:rPr>
        <w:t>.</w:t>
      </w:r>
      <w:commentRangeEnd w:id="36"/>
      <w:r>
        <w:rPr>
          <w:rStyle w:val="CommentReference"/>
        </w:rPr>
        <w:commentReference w:id="36"/>
      </w:r>
      <w:r w:rsidR="00243A79" w:rsidRPr="00D75AA9">
        <w:rPr>
          <w:rFonts w:ascii="Garamond" w:hAnsi="Garamond"/>
          <w:sz w:val="24"/>
          <w:szCs w:val="24"/>
        </w:rPr>
        <w:tab/>
      </w:r>
      <w:commentRangeStart w:id="37"/>
      <w:r w:rsidR="00243A79" w:rsidRPr="00D75AA9">
        <w:rPr>
          <w:rFonts w:ascii="Garamond" w:hAnsi="Garamond"/>
          <w:sz w:val="24"/>
          <w:szCs w:val="24"/>
        </w:rPr>
        <w:t xml:space="preserve">I have reviewed </w:t>
      </w:r>
      <w:commentRangeEnd w:id="37"/>
      <w:r>
        <w:rPr>
          <w:rStyle w:val="CommentReference"/>
        </w:rPr>
        <w:commentReference w:id="37"/>
      </w:r>
      <w:r w:rsidR="00542A9F">
        <w:rPr>
          <w:rFonts w:ascii="Garamond" w:hAnsi="Garamond"/>
          <w:sz w:val="24"/>
          <w:szCs w:val="24"/>
        </w:rPr>
        <w:t xml:space="preserve">[Link:service-provider] records, which reveal </w:t>
      </w:r>
      <w:r w:rsidR="00542A9F">
        <w:rPr>
          <w:rFonts w:ascii="Garamond" w:hAnsi="Garamond"/>
          <w:sz w:val="24"/>
          <w:szCs w:val="24"/>
        </w:rPr>
        <w:t>that the TARGET PHONE NUMBER</w:t>
      </w:r>
      <w:r>
        <w:rPr>
          <w:rFonts w:ascii="Garamond" w:hAnsi="Garamond"/>
          <w:sz w:val="24"/>
          <w:szCs w:val="24"/>
        </w:rPr>
        <w:t xml:space="preserve"> (</w:t>
      </w:r>
      <w:r w:rsidRPr="00CF5DDA">
        <w:rPr>
          <w:rFonts w:ascii="Garamond" w:hAnsi="Garamond"/>
          <w:sz w:val="24"/>
          <w:szCs w:val="24"/>
          <w:u w:val="single"/>
        </w:rPr>
        <w:t>OR</w:t>
      </w:r>
      <w:r>
        <w:rPr>
          <w:rFonts w:ascii="Garamond" w:hAnsi="Garamond"/>
          <w:sz w:val="24"/>
          <w:szCs w:val="24"/>
        </w:rPr>
        <w:t xml:space="preserve"> [Link:tpn-shorthand])</w:t>
      </w:r>
      <w:r w:rsidR="00542A9F">
        <w:rPr>
          <w:rFonts w:ascii="Garamond" w:hAnsi="Garamond"/>
          <w:sz w:val="24"/>
          <w:szCs w:val="24"/>
        </w:rPr>
        <w:t xml:space="preserve"> was serviced by [Link:service-provider] from </w:t>
      </w:r>
      <w:r w:rsidR="00542A9F" w:rsidRPr="00BC4EA9">
        <w:rPr>
          <w:rFonts w:ascii="Garamond" w:hAnsi="Garamond"/>
          <w:b/>
          <w:bCs/>
          <w:sz w:val="24"/>
          <w:szCs w:val="24"/>
        </w:rPr>
        <w:t>[Link:start-date]</w:t>
      </w:r>
      <w:r w:rsidR="00542A9F" w:rsidRPr="00D75AA9">
        <w:rPr>
          <w:rFonts w:ascii="Garamond" w:hAnsi="Garamond"/>
          <w:sz w:val="24"/>
          <w:szCs w:val="24"/>
        </w:rPr>
        <w:t xml:space="preserve"> through </w:t>
      </w:r>
      <w:r w:rsidR="00542A9F" w:rsidRPr="00BC4EA9">
        <w:rPr>
          <w:rFonts w:ascii="Garamond" w:hAnsi="Garamond"/>
          <w:b/>
          <w:bCs/>
          <w:sz w:val="24"/>
          <w:szCs w:val="24"/>
        </w:rPr>
        <w:t>[Link:end-date]</w:t>
      </w:r>
      <w:r w:rsidR="00542A9F" w:rsidRPr="00D75AA9">
        <w:rPr>
          <w:rFonts w:ascii="Garamond" w:hAnsi="Garamond"/>
          <w:b/>
          <w:sz w:val="24"/>
          <w:szCs w:val="24"/>
        </w:rPr>
        <w:t xml:space="preserve">, </w:t>
      </w:r>
      <w:r w:rsidR="00542A9F" w:rsidRPr="00542A9F">
        <w:rPr>
          <w:rFonts w:ascii="Garamond" w:hAnsi="Garamond"/>
          <w:bCs/>
          <w:sz w:val="24"/>
          <w:szCs w:val="24"/>
        </w:rPr>
        <w:t>and</w:t>
      </w:r>
      <w:r w:rsidR="00542A9F">
        <w:rPr>
          <w:rFonts w:ascii="Garamond" w:hAnsi="Garamond"/>
          <w:bCs/>
          <w:sz w:val="24"/>
          <w:szCs w:val="24"/>
        </w:rPr>
        <w:t xml:space="preserve"> was subscribed to [TextInput{"system-name":"subscriber-name","label":"Phone Subscriber Name"}] [TextInput{"system-name":"subscriber-address","label":"Subscriber Address","condition":"subscriber-name is not empty"}].</w:t>
      </w:r>
      <w:r w:rsidR="00542A9F" w:rsidRPr="00542A9F">
        <w:rPr>
          <w:rFonts w:ascii="Garamond" w:hAnsi="Garamond"/>
          <w:bCs/>
          <w:sz w:val="24"/>
          <w:szCs w:val="24"/>
        </w:rPr>
        <w:t xml:space="preserve"> </w:t>
      </w:r>
    </w:p>
    <w:p w14:paraId="5323302D" w14:textId="77777777" w:rsidR="00CF5DDA" w:rsidRPr="00CF5DDA" w:rsidRDefault="00CF5DDA" w:rsidP="00CF5DDA">
      <w:pPr>
        <w:spacing w:line="480" w:lineRule="auto"/>
        <w:ind w:firstLine="720"/>
        <w:jc w:val="both"/>
        <w:rPr>
          <w:rFonts w:ascii="Garamond" w:hAnsi="Garamond"/>
          <w:bCs/>
          <w:sz w:val="24"/>
          <w:szCs w:val="24"/>
        </w:rPr>
      </w:pPr>
      <w:r>
        <w:rPr>
          <w:rFonts w:ascii="Garamond" w:hAnsi="Garamond"/>
          <w:bCs/>
          <w:sz w:val="24"/>
          <w:szCs w:val="24"/>
        </w:rPr>
        <w:t>[Clause{"condition":"records-source is set to Database Records"}]8</w:t>
      </w:r>
      <w:commentRangeStart w:id="38"/>
      <w:r w:rsidR="00542A9F">
        <w:rPr>
          <w:rFonts w:ascii="Garamond" w:hAnsi="Garamond"/>
          <w:bCs/>
          <w:sz w:val="24"/>
          <w:szCs w:val="24"/>
        </w:rPr>
        <w:t>.</w:t>
      </w:r>
      <w:commentRangeEnd w:id="38"/>
      <w:r>
        <w:rPr>
          <w:rStyle w:val="CommentReference"/>
        </w:rPr>
        <w:commentReference w:id="38"/>
      </w:r>
      <w:r w:rsidR="00542A9F">
        <w:rPr>
          <w:rFonts w:ascii="Garamond" w:hAnsi="Garamond"/>
          <w:bCs/>
          <w:sz w:val="24"/>
          <w:szCs w:val="24"/>
        </w:rPr>
        <w:tab/>
      </w:r>
      <w:r w:rsidR="00B14CE8" w:rsidRPr="00D75AA9">
        <w:rPr>
          <w:rFonts w:ascii="Garamond" w:hAnsi="Garamond"/>
          <w:sz w:val="24"/>
          <w:szCs w:val="24"/>
        </w:rPr>
        <w:t xml:space="preserve">I have reviewed </w:t>
      </w:r>
      <w:r>
        <w:rPr>
          <w:rFonts w:ascii="Garamond" w:hAnsi="Garamond"/>
          <w:sz w:val="24"/>
          <w:szCs w:val="24"/>
        </w:rPr>
        <w:t>[TextInput{"system-name":"database-name","label":"Name of Database"}]</w:t>
      </w:r>
      <w:r w:rsidR="00B14CE8" w:rsidRPr="00D75AA9">
        <w:rPr>
          <w:rFonts w:ascii="Garamond" w:hAnsi="Garamond"/>
          <w:sz w:val="24"/>
          <w:szCs w:val="24"/>
        </w:rPr>
        <w:t xml:space="preserve">, which indicates </w:t>
      </w:r>
      <w:r w:rsidR="00243A79" w:rsidRPr="00D75AA9">
        <w:rPr>
          <w:rFonts w:ascii="Garamond" w:hAnsi="Garamond"/>
          <w:sz w:val="24"/>
          <w:szCs w:val="24"/>
        </w:rPr>
        <w:t xml:space="preserve">that </w:t>
      </w:r>
      <w:commentRangeStart w:id="39"/>
      <w:r w:rsidR="00243A79" w:rsidRPr="00D75AA9">
        <w:rPr>
          <w:rFonts w:ascii="Garamond" w:hAnsi="Garamond"/>
          <w:sz w:val="24"/>
          <w:szCs w:val="24"/>
        </w:rPr>
        <w:t>the T</w:t>
      </w:r>
      <w:r>
        <w:rPr>
          <w:rFonts w:ascii="Garamond" w:hAnsi="Garamond"/>
          <w:sz w:val="24"/>
          <w:szCs w:val="24"/>
        </w:rPr>
        <w:t>ARGET PHONE NUMBER</w:t>
      </w:r>
      <w:commentRangeEnd w:id="39"/>
      <w:r>
        <w:rPr>
          <w:rStyle w:val="CommentReference"/>
        </w:rPr>
        <w:commentReference w:id="39"/>
      </w:r>
      <w:r w:rsidR="00B14CE8" w:rsidRPr="00D75AA9">
        <w:rPr>
          <w:rFonts w:ascii="Garamond" w:hAnsi="Garamond"/>
          <w:sz w:val="24"/>
          <w:szCs w:val="24"/>
        </w:rPr>
        <w:t xml:space="preserve"> </w:t>
      </w:r>
      <w:r>
        <w:rPr>
          <w:rFonts w:ascii="Garamond" w:hAnsi="Garamond"/>
          <w:sz w:val="24"/>
          <w:szCs w:val="24"/>
        </w:rPr>
        <w:t>(</w:t>
      </w:r>
      <w:r w:rsidRPr="00CF5DDA">
        <w:rPr>
          <w:rFonts w:ascii="Garamond" w:hAnsi="Garamond"/>
          <w:sz w:val="24"/>
          <w:szCs w:val="24"/>
          <w:u w:val="single"/>
        </w:rPr>
        <w:t>OR</w:t>
      </w:r>
      <w:r>
        <w:rPr>
          <w:rFonts w:ascii="Garamond" w:hAnsi="Garamond"/>
          <w:sz w:val="24"/>
          <w:szCs w:val="24"/>
        </w:rPr>
        <w:t xml:space="preserve"> [Link:tpn-shorthand]) </w:t>
      </w:r>
      <w:r w:rsidR="00B14CE8" w:rsidRPr="00D75AA9">
        <w:rPr>
          <w:rFonts w:ascii="Garamond" w:hAnsi="Garamond"/>
          <w:sz w:val="24"/>
          <w:szCs w:val="24"/>
        </w:rPr>
        <w:t>wa</w:t>
      </w:r>
      <w:r w:rsidR="00243A79" w:rsidRPr="00D75AA9">
        <w:rPr>
          <w:rFonts w:ascii="Garamond" w:hAnsi="Garamond"/>
          <w:sz w:val="24"/>
          <w:szCs w:val="24"/>
        </w:rPr>
        <w:t xml:space="preserve">s serviced by </w:t>
      </w:r>
      <w:r w:rsidRPr="00CF5DDA">
        <w:rPr>
          <w:rFonts w:ascii="Garamond" w:hAnsi="Garamond"/>
          <w:b/>
          <w:bCs/>
          <w:sz w:val="24"/>
          <w:szCs w:val="24"/>
        </w:rPr>
        <w:t xml:space="preserve">[Link:service-provider] from </w:t>
      </w:r>
      <w:r w:rsidRPr="00BC4EA9">
        <w:rPr>
          <w:rFonts w:ascii="Garamond" w:hAnsi="Garamond"/>
          <w:b/>
          <w:bCs/>
          <w:sz w:val="24"/>
          <w:szCs w:val="24"/>
        </w:rPr>
        <w:t>[Link:start-date]</w:t>
      </w:r>
      <w:r w:rsidRPr="00D75AA9">
        <w:rPr>
          <w:rFonts w:ascii="Garamond" w:hAnsi="Garamond"/>
          <w:sz w:val="24"/>
          <w:szCs w:val="24"/>
        </w:rPr>
        <w:t xml:space="preserve"> through </w:t>
      </w:r>
      <w:r w:rsidRPr="00BC4EA9">
        <w:rPr>
          <w:rFonts w:ascii="Garamond" w:hAnsi="Garamond"/>
          <w:b/>
          <w:bCs/>
          <w:sz w:val="24"/>
          <w:szCs w:val="24"/>
        </w:rPr>
        <w:t>[Link:end-date]</w:t>
      </w:r>
      <w:r w:rsidRPr="00CF5DDA">
        <w:rPr>
          <w:rFonts w:ascii="Garamond" w:hAnsi="Garamond"/>
          <w:bCs/>
          <w:sz w:val="24"/>
          <w:szCs w:val="24"/>
        </w:rPr>
        <w:t>.</w:t>
      </w:r>
      <w:r>
        <w:rPr>
          <w:rFonts w:ascii="Garamond" w:hAnsi="Garamond"/>
          <w:bCs/>
          <w:sz w:val="24"/>
          <w:szCs w:val="24"/>
        </w:rPr>
        <w:tab/>
      </w:r>
    </w:p>
    <w:p>
      <w:r>
        <w:t xml:space="preserve">[Switcher: Include Second Service Provider{"system-name":"include-provider-2"}]</w:t>
      </w:r>
    </w:p>
    <w:p w14:paraId="07FC0EA3" w14:textId="77777777" w:rsidR="009D4199" w:rsidRPr="00D75AA9" w:rsidRDefault="00CF5DDA" w:rsidP="0050529D">
      <w:pPr>
        <w:spacing w:line="480" w:lineRule="auto"/>
        <w:ind w:firstLine="720"/>
        <w:jc w:val="both"/>
        <w:rPr>
          <w:rFonts w:ascii="Garamond" w:hAnsi="Garamond"/>
          <w:sz w:val="24"/>
          <w:szCs w:val="24"/>
        </w:rPr>
      </w:pPr>
      <w:r>
        <w:rPr>
          <w:rFonts w:ascii="Garamond" w:hAnsi="Garamond"/>
          <w:sz w:val="24"/>
          <w:szCs w:val="24"/>
        </w:rPr>
        <w:t>9</w:t>
      </w:r>
      <w:r w:rsidR="009D4199" w:rsidRPr="00D75AA9">
        <w:rPr>
          <w:rFonts w:ascii="Garamond" w:hAnsi="Garamond"/>
          <w:sz w:val="24"/>
          <w:szCs w:val="24"/>
        </w:rPr>
        <w:t>.</w:t>
      </w:r>
      <w:r w:rsidR="009D4199" w:rsidRPr="00D75AA9">
        <w:rPr>
          <w:rFonts w:ascii="Garamond" w:hAnsi="Garamond"/>
          <w:sz w:val="24"/>
          <w:szCs w:val="24"/>
        </w:rPr>
        <w:tab/>
      </w:r>
      <w:r w:rsidR="000C71D5" w:rsidRPr="00D75AA9">
        <w:rPr>
          <w:rFonts w:ascii="Garamond" w:hAnsi="Garamond"/>
          <w:sz w:val="24"/>
          <w:szCs w:val="24"/>
        </w:rPr>
        <w:t>Investigation to date of this</w:t>
      </w:r>
      <w:r w:rsidR="004E4971" w:rsidRPr="00D75AA9">
        <w:rPr>
          <w:rFonts w:ascii="Garamond" w:hAnsi="Garamond"/>
          <w:sz w:val="24"/>
          <w:szCs w:val="24"/>
        </w:rPr>
        <w:t xml:space="preserve"> incident provide</w:t>
      </w:r>
      <w:r w:rsidR="00B16C83" w:rsidRPr="00D75AA9">
        <w:rPr>
          <w:rFonts w:ascii="Garamond" w:hAnsi="Garamond"/>
          <w:sz w:val="24"/>
          <w:szCs w:val="24"/>
        </w:rPr>
        <w:t>s</w:t>
      </w:r>
      <w:r w:rsidR="009D4199" w:rsidRPr="00D75AA9">
        <w:rPr>
          <w:rFonts w:ascii="Garamond" w:hAnsi="Garamond"/>
          <w:sz w:val="24"/>
          <w:szCs w:val="24"/>
        </w:rPr>
        <w:t xml:space="preserve"> reasonable grounds </w:t>
      </w:r>
      <w:r w:rsidR="00243A79" w:rsidRPr="00D75AA9">
        <w:rPr>
          <w:rFonts w:ascii="Garamond" w:hAnsi="Garamond"/>
          <w:sz w:val="24"/>
          <w:szCs w:val="24"/>
        </w:rPr>
        <w:t xml:space="preserve">and probable cause </w:t>
      </w:r>
      <w:r w:rsidR="009D4199" w:rsidRPr="00D75AA9">
        <w:rPr>
          <w:rFonts w:ascii="Garamond" w:hAnsi="Garamond"/>
          <w:sz w:val="24"/>
          <w:szCs w:val="24"/>
        </w:rPr>
        <w:t>to believe that [Link:service-provider] [Text:and{"condition":"include-provider-2 is turned on"}] [Link:service-provider-2{"condition":"include-provider-2 is turned on"}] has</w:t>
      </w:r>
      <w:commentRangeStart w:id="40"/>
      <w:commentRangeEnd w:id="40"/>
      <w:r>
        <w:rPr>
          <w:rStyle w:val="CommentReference"/>
        </w:rPr>
        <w:commentReference w:id="40"/>
      </w:r>
      <w:r w:rsidR="009D4199" w:rsidRPr="00D75AA9">
        <w:rPr>
          <w:rFonts w:ascii="Garamond" w:hAnsi="Garamond"/>
          <w:sz w:val="24"/>
          <w:szCs w:val="24"/>
        </w:rPr>
        <w:t xml:space="preserve"> records and other information pertaining to certain subscriber</w:t>
      </w:r>
      <w:r w:rsidR="00030EAA" w:rsidRPr="00D75AA9">
        <w:rPr>
          <w:rFonts w:ascii="Garamond" w:hAnsi="Garamond"/>
          <w:sz w:val="24"/>
          <w:szCs w:val="24"/>
        </w:rPr>
        <w:t>(</w:t>
      </w:r>
      <w:r w:rsidR="009D4199" w:rsidRPr="00D75AA9">
        <w:rPr>
          <w:rFonts w:ascii="Garamond" w:hAnsi="Garamond"/>
          <w:sz w:val="24"/>
          <w:szCs w:val="24"/>
        </w:rPr>
        <w:t>s</w:t>
      </w:r>
      <w:r w:rsidR="00030EAA" w:rsidRPr="00D75AA9">
        <w:rPr>
          <w:rFonts w:ascii="Garamond" w:hAnsi="Garamond"/>
          <w:sz w:val="24"/>
          <w:szCs w:val="24"/>
        </w:rPr>
        <w:t>)</w:t>
      </w:r>
      <w:r w:rsidR="009D4199" w:rsidRPr="00D75AA9">
        <w:rPr>
          <w:rFonts w:ascii="Garamond" w:hAnsi="Garamond"/>
          <w:sz w:val="24"/>
          <w:szCs w:val="24"/>
        </w:rPr>
        <w:t xml:space="preserve"> that are </w:t>
      </w:r>
      <w:r w:rsidR="00243A79" w:rsidRPr="00D75AA9">
        <w:rPr>
          <w:rFonts w:ascii="Garamond" w:hAnsi="Garamond"/>
          <w:sz w:val="24"/>
          <w:szCs w:val="24"/>
        </w:rPr>
        <w:t>evidence of the above</w:t>
      </w:r>
      <w:r w:rsidR="00CC0C96">
        <w:rPr>
          <w:rFonts w:ascii="Garamond" w:hAnsi="Garamond"/>
          <w:sz w:val="24"/>
          <w:szCs w:val="24"/>
        </w:rPr>
        <w:t>-</w:t>
      </w:r>
      <w:r w:rsidR="00243A79" w:rsidRPr="00D75AA9">
        <w:rPr>
          <w:rFonts w:ascii="Garamond" w:hAnsi="Garamond"/>
          <w:sz w:val="24"/>
          <w:szCs w:val="24"/>
        </w:rPr>
        <w:t xml:space="preserve">described crimes and </w:t>
      </w:r>
      <w:r w:rsidR="009D4199" w:rsidRPr="00D75AA9">
        <w:rPr>
          <w:rFonts w:ascii="Garamond" w:hAnsi="Garamond"/>
          <w:sz w:val="24"/>
          <w:szCs w:val="24"/>
        </w:rPr>
        <w:t xml:space="preserve">relevant and material to an ongoing criminal investigation.  [Link:service-provider] [Text:and{"condition":"include-provider-2 is turned on"}] [Link:service-provider-2{"condition":"include-provider-2 is turned on"}] is a service which allows its </w:t>
      </w:r>
      <w:commentRangeStart w:id="41"/>
      <w:commentRangeEnd w:id="41"/>
      <w:r>
        <w:rPr>
          <w:rStyle w:val="CommentReference"/>
        </w:rPr>
        <w:commentReference w:id="41"/>
      </w:r>
      <w:r w:rsidR="00A0234A" w:rsidRPr="00D75AA9">
        <w:rPr>
          <w:rFonts w:ascii="Garamond" w:hAnsi="Garamond"/>
          <w:sz w:val="24"/>
          <w:szCs w:val="24"/>
        </w:rPr>
        <w:t xml:space="preserve">users to send or receive wire or electronic communications, and </w:t>
      </w:r>
      <w:commentRangeStart w:id="42"/>
      <w:r w:rsidR="00A0234A" w:rsidRPr="00D75AA9">
        <w:rPr>
          <w:rFonts w:ascii="Garamond" w:hAnsi="Garamond"/>
          <w:sz w:val="24"/>
          <w:szCs w:val="24"/>
        </w:rPr>
        <w:t xml:space="preserve">is therefore </w:t>
      </w:r>
      <w:r w:rsidR="00C406DD" w:rsidRPr="00D75AA9">
        <w:rPr>
          <w:rFonts w:ascii="Garamond" w:hAnsi="Garamond"/>
          <w:sz w:val="24"/>
          <w:szCs w:val="24"/>
        </w:rPr>
        <w:t xml:space="preserve">a provider </w:t>
      </w:r>
      <w:commentRangeEnd w:id="42"/>
      <w:r>
        <w:rPr>
          <w:rStyle w:val="CommentReference"/>
        </w:rPr>
        <w:commentReference w:id="42"/>
      </w:r>
      <w:r w:rsidR="00C406DD" w:rsidRPr="00D75AA9">
        <w:rPr>
          <w:rFonts w:ascii="Garamond" w:hAnsi="Garamond"/>
          <w:sz w:val="24"/>
          <w:szCs w:val="24"/>
        </w:rPr>
        <w:t>of electronic communication service</w:t>
      </w:r>
      <w:r w:rsidR="00A0234A" w:rsidRPr="00D75AA9">
        <w:rPr>
          <w:rFonts w:ascii="Garamond" w:hAnsi="Garamond"/>
          <w:sz w:val="24"/>
          <w:szCs w:val="24"/>
        </w:rPr>
        <w:t xml:space="preserve"> within the meaning of 18 U.S.C. § 2510.</w:t>
      </w:r>
      <w:r w:rsidR="009D4199" w:rsidRPr="00D75AA9">
        <w:rPr>
          <w:rFonts w:ascii="Garamond" w:hAnsi="Garamond"/>
          <w:sz w:val="24"/>
          <w:szCs w:val="24"/>
        </w:rPr>
        <w:t xml:space="preserve"> </w:t>
      </w:r>
      <w:r w:rsidR="00030EAA" w:rsidRPr="00D75AA9">
        <w:rPr>
          <w:rFonts w:ascii="Garamond" w:hAnsi="Garamond"/>
          <w:sz w:val="24"/>
          <w:szCs w:val="24"/>
        </w:rPr>
        <w:t xml:space="preserve"> </w:t>
      </w:r>
      <w:r w:rsidR="009D4199" w:rsidRPr="00D75AA9">
        <w:rPr>
          <w:rFonts w:ascii="Garamond" w:hAnsi="Garamond"/>
          <w:sz w:val="24"/>
          <w:szCs w:val="24"/>
        </w:rPr>
        <w:t>To obtain records</w:t>
      </w:r>
      <w:r w:rsidR="00A428B9" w:rsidRPr="00D75AA9">
        <w:rPr>
          <w:rFonts w:ascii="Garamond" w:hAnsi="Garamond"/>
          <w:sz w:val="24"/>
          <w:szCs w:val="24"/>
        </w:rPr>
        <w:t xml:space="preserve"> from a provider of electronic communication service as</w:t>
      </w:r>
      <w:r w:rsidR="009D4199" w:rsidRPr="00D75AA9">
        <w:rPr>
          <w:rFonts w:ascii="Garamond" w:hAnsi="Garamond"/>
          <w:sz w:val="24"/>
          <w:szCs w:val="24"/>
        </w:rPr>
        <w:t xml:space="preserve"> </w:t>
      </w:r>
      <w:r w:rsidR="00A428B9" w:rsidRPr="00D75AA9">
        <w:rPr>
          <w:rFonts w:ascii="Garamond" w:hAnsi="Garamond"/>
          <w:sz w:val="24"/>
          <w:szCs w:val="24"/>
        </w:rPr>
        <w:t xml:space="preserve">sought by this application, the </w:t>
      </w:r>
      <w:r w:rsidR="00030EAA" w:rsidRPr="00D75AA9">
        <w:rPr>
          <w:rFonts w:ascii="Garamond" w:hAnsi="Garamond"/>
          <w:sz w:val="24"/>
          <w:szCs w:val="24"/>
        </w:rPr>
        <w:t>applicant</w:t>
      </w:r>
      <w:r w:rsidR="00A428B9" w:rsidRPr="00D75AA9">
        <w:rPr>
          <w:rFonts w:ascii="Garamond" w:hAnsi="Garamond"/>
          <w:sz w:val="24"/>
          <w:szCs w:val="24"/>
        </w:rPr>
        <w:t xml:space="preserve"> must</w:t>
      </w:r>
      <w:r w:rsidR="009D4199" w:rsidRPr="00D75AA9">
        <w:rPr>
          <w:rFonts w:ascii="Garamond" w:hAnsi="Garamond"/>
          <w:sz w:val="24"/>
          <w:szCs w:val="24"/>
        </w:rPr>
        <w:t xml:space="preserve"> comply with 18 U.S.C. § 2703(c)(1), which provides, in pertinent part:</w:t>
      </w:r>
    </w:p>
    <w:p w14:paraId="6BCA36FD" w14:textId="77777777" w:rsidR="000C71D5" w:rsidRPr="00D75AA9" w:rsidRDefault="009D4199" w:rsidP="0050529D">
      <w:pPr>
        <w:spacing w:line="240" w:lineRule="auto"/>
        <w:ind w:left="700" w:right="760"/>
        <w:jc w:val="both"/>
        <w:rPr>
          <w:rFonts w:ascii="Garamond" w:hAnsi="Garamond"/>
          <w:sz w:val="24"/>
          <w:szCs w:val="24"/>
        </w:rPr>
      </w:pPr>
      <w:r w:rsidRPr="00D75AA9">
        <w:rPr>
          <w:rFonts w:ascii="Garamond" w:hAnsi="Garamond"/>
          <w:sz w:val="24"/>
          <w:szCs w:val="24"/>
        </w:rPr>
        <w:t xml:space="preserve">A governmental entity may require a provider of electronic communication service or remote computing service to disclose a record or other information pertaining to a subscriber to or customer of such service (not including the contents of communications) only when the governmental entity—(B) obtains a court order for such disclosure under subsection (d) of this section. </w:t>
      </w:r>
    </w:p>
    <w:p w14:paraId="47AC7575" w14:textId="77777777" w:rsidR="000C71D5" w:rsidRPr="00D75AA9" w:rsidRDefault="000C71D5" w:rsidP="0050529D">
      <w:pPr>
        <w:spacing w:line="480" w:lineRule="auto"/>
        <w:ind w:left="700" w:right="760"/>
        <w:jc w:val="both"/>
        <w:rPr>
          <w:rFonts w:ascii="Garamond" w:hAnsi="Garamond"/>
          <w:sz w:val="24"/>
          <w:szCs w:val="24"/>
        </w:rPr>
      </w:pPr>
    </w:p>
    <w:p w14:paraId="3E22D28F" w14:textId="77777777" w:rsidR="00A428B9" w:rsidRPr="00D75AA9" w:rsidRDefault="009D4199" w:rsidP="0050529D">
      <w:pPr>
        <w:spacing w:line="480" w:lineRule="auto"/>
        <w:jc w:val="both"/>
        <w:rPr>
          <w:rFonts w:ascii="Garamond" w:hAnsi="Garamond"/>
          <w:sz w:val="24"/>
          <w:szCs w:val="24"/>
        </w:rPr>
      </w:pPr>
      <w:r w:rsidRPr="00D75AA9">
        <w:rPr>
          <w:rFonts w:ascii="Garamond" w:hAnsi="Garamond"/>
          <w:sz w:val="24"/>
          <w:szCs w:val="24"/>
        </w:rPr>
        <w:t>Section 2703(d), in turn, provides in pertinent part:</w:t>
      </w:r>
      <w:r w:rsidR="00FD20C4" w:rsidRPr="00D75AA9">
        <w:rPr>
          <w:rFonts w:ascii="Garamond" w:hAnsi="Garamond"/>
          <w:sz w:val="24"/>
          <w:szCs w:val="24"/>
        </w:rPr>
        <w:t xml:space="preserve"> </w:t>
      </w:r>
    </w:p>
    <w:p w14:paraId="58F4959C" w14:textId="77777777" w:rsidR="00A428B9" w:rsidRPr="00D75AA9" w:rsidRDefault="009D4199" w:rsidP="0050529D">
      <w:pPr>
        <w:spacing w:line="240" w:lineRule="auto"/>
        <w:ind w:left="700" w:right="760"/>
        <w:jc w:val="both"/>
        <w:rPr>
          <w:rFonts w:ascii="Garamond" w:hAnsi="Garamond"/>
          <w:sz w:val="24"/>
          <w:szCs w:val="24"/>
        </w:rPr>
      </w:pPr>
      <w:r w:rsidRPr="00D75AA9">
        <w:rPr>
          <w:rFonts w:ascii="Garamond" w:hAnsi="Garamond"/>
          <w:sz w:val="24"/>
          <w:szCs w:val="24"/>
        </w:rPr>
        <w:t xml:space="preserve">A court order for disclosure under </w:t>
      </w:r>
      <w:r w:rsidR="00A428B9" w:rsidRPr="00D75AA9">
        <w:rPr>
          <w:rFonts w:ascii="Garamond" w:hAnsi="Garamond"/>
          <w:sz w:val="24"/>
          <w:szCs w:val="24"/>
        </w:rPr>
        <w:t xml:space="preserve">[§ 2703(c)] </w:t>
      </w:r>
      <w:r w:rsidRPr="00D75AA9">
        <w:rPr>
          <w:rFonts w:ascii="Garamond" w:hAnsi="Garamond"/>
          <w:sz w:val="24"/>
          <w:szCs w:val="24"/>
        </w:rPr>
        <w:t>may be issued by any court that is a court of competent jurisdiction</w:t>
      </w:r>
      <w:r w:rsidR="00FD20C4" w:rsidRPr="00D75AA9">
        <w:rPr>
          <w:rFonts w:ascii="Garamond" w:hAnsi="Garamond"/>
          <w:sz w:val="24"/>
          <w:szCs w:val="24"/>
        </w:rPr>
        <w:t xml:space="preserve"> </w:t>
      </w:r>
      <w:r w:rsidRPr="00D75AA9">
        <w:rPr>
          <w:rFonts w:ascii="Garamond" w:hAnsi="Garamond"/>
          <w:sz w:val="24"/>
          <w:szCs w:val="24"/>
        </w:rPr>
        <w:t xml:space="preserve">and shall issue only if the governmental entity offers specific and articulable facts showing that there are reasonable grounds to believe that the contents of a wire or electronic communication, or the records or other information sought, are relevant and material to an </w:t>
      </w:r>
      <w:r w:rsidR="00A428B9" w:rsidRPr="00D75AA9">
        <w:rPr>
          <w:rFonts w:ascii="Garamond" w:hAnsi="Garamond"/>
          <w:sz w:val="24"/>
          <w:szCs w:val="24"/>
        </w:rPr>
        <w:t>ongoing criminal investigation.</w:t>
      </w:r>
    </w:p>
    <w:p w14:paraId="3A1C5D76" w14:textId="77777777" w:rsidR="00A428B9" w:rsidRPr="00D75AA9" w:rsidRDefault="00A428B9" w:rsidP="0050529D">
      <w:pPr>
        <w:spacing w:line="480" w:lineRule="auto"/>
        <w:ind w:left="700" w:right="760"/>
        <w:jc w:val="both"/>
        <w:rPr>
          <w:rFonts w:ascii="Garamond" w:hAnsi="Garamond"/>
          <w:sz w:val="24"/>
          <w:szCs w:val="24"/>
        </w:rPr>
      </w:pPr>
    </w:p>
    <w:p w14:paraId="6D3A3EE6" w14:textId="77777777" w:rsidR="00B14CE8" w:rsidRPr="00D75AA9" w:rsidRDefault="00DF2575" w:rsidP="0050529D">
      <w:pPr>
        <w:spacing w:line="480" w:lineRule="auto"/>
        <w:jc w:val="both"/>
        <w:rPr>
          <w:rFonts w:ascii="Garamond" w:hAnsi="Garamond"/>
          <w:sz w:val="24"/>
          <w:szCs w:val="24"/>
        </w:rPr>
      </w:pPr>
      <w:r w:rsidRPr="00D75AA9">
        <w:rPr>
          <w:rFonts w:ascii="Garamond" w:hAnsi="Garamond"/>
          <w:sz w:val="24"/>
          <w:szCs w:val="24"/>
        </w:rPr>
        <w:t xml:space="preserve">A </w:t>
      </w:r>
      <w:r w:rsidR="00C565F6" w:rsidRPr="00D75AA9">
        <w:rPr>
          <w:rFonts w:ascii="Garamond" w:hAnsi="Garamond"/>
          <w:sz w:val="24"/>
          <w:szCs w:val="24"/>
        </w:rPr>
        <w:t xml:space="preserve">court of competent jurisdiction </w:t>
      </w:r>
      <w:r w:rsidRPr="00D75AA9">
        <w:rPr>
          <w:rFonts w:ascii="Garamond" w:hAnsi="Garamond"/>
          <w:sz w:val="24"/>
          <w:szCs w:val="24"/>
        </w:rPr>
        <w:t xml:space="preserve">is defined </w:t>
      </w:r>
      <w:r w:rsidR="00C565F6" w:rsidRPr="00D75AA9">
        <w:rPr>
          <w:rFonts w:ascii="Garamond" w:hAnsi="Garamond"/>
          <w:sz w:val="24"/>
          <w:szCs w:val="24"/>
        </w:rPr>
        <w:t>as “a court of general criminal jurisdiction of a State authorized by the law of that State to issue search warrants.” 18 U.S.C. § 2711(3)(B).</w:t>
      </w:r>
    </w:p>
    <w:p w14:paraId="6E8BDEE2" w14:textId="77777777" w:rsidR="0050529D" w:rsidRDefault="00B14CE8" w:rsidP="0050529D">
      <w:pPr>
        <w:spacing w:line="480" w:lineRule="auto"/>
        <w:ind w:firstLine="720"/>
        <w:jc w:val="both"/>
        <w:rPr>
          <w:rFonts w:ascii="Garamond" w:hAnsi="Garamond"/>
          <w:b/>
          <w:sz w:val="24"/>
          <w:szCs w:val="24"/>
        </w:rPr>
      </w:pPr>
      <w:r w:rsidRPr="00D75AA9">
        <w:rPr>
          <w:rFonts w:ascii="Garamond" w:hAnsi="Garamond"/>
          <w:sz w:val="24"/>
          <w:szCs w:val="24"/>
        </w:rPr>
        <w:t>8.</w:t>
      </w:r>
      <w:r w:rsidRPr="00D75AA9">
        <w:rPr>
          <w:rFonts w:ascii="Garamond" w:hAnsi="Garamond"/>
          <w:sz w:val="24"/>
          <w:szCs w:val="24"/>
        </w:rPr>
        <w:tab/>
      </w:r>
      <w:r w:rsidR="00C565F6" w:rsidRPr="00D75AA9">
        <w:rPr>
          <w:rFonts w:ascii="Garamond" w:hAnsi="Garamond"/>
          <w:sz w:val="24"/>
          <w:szCs w:val="24"/>
        </w:rPr>
        <w:t xml:space="preserve">Because </w:t>
      </w:r>
      <w:r w:rsidR="00CF5DDA" w:rsidRPr="00CF5DDA">
        <w:rPr>
          <w:rFonts w:ascii="Garamond" w:hAnsi="Garamond"/>
          <w:b/>
          <w:bCs/>
          <w:sz w:val="24"/>
          <w:szCs w:val="24"/>
        </w:rPr>
        <w:t xml:space="preserve">[Link:service-provider] [Text:and{"condition":"include-provider-2 is turned on"}] [Link:service-provider-2{"condition":"include-provider-2 is turned on"}] </w:t>
      </w:r>
      <w:commentRangeStart w:id="43"/>
      <w:r w:rsidR="00C565F6" w:rsidRPr="00D75AA9">
        <w:rPr>
          <w:rFonts w:ascii="Garamond" w:hAnsi="Garamond"/>
          <w:sz w:val="24"/>
          <w:szCs w:val="24"/>
        </w:rPr>
        <w:t xml:space="preserve">is a provider </w:t>
      </w:r>
      <w:commentRangeEnd w:id="43"/>
      <w:r w:rsidR="00CF5DDA">
        <w:rPr>
          <w:rStyle w:val="CommentReference"/>
        </w:rPr>
        <w:commentReference w:id="43"/>
      </w:r>
      <w:r w:rsidR="00C565F6" w:rsidRPr="00D75AA9">
        <w:rPr>
          <w:rFonts w:ascii="Garamond" w:hAnsi="Garamond"/>
          <w:sz w:val="24"/>
          <w:szCs w:val="24"/>
        </w:rPr>
        <w:t>of electronic communic</w:t>
      </w:r>
      <w:r w:rsidR="008D267E" w:rsidRPr="00D75AA9">
        <w:rPr>
          <w:rFonts w:ascii="Garamond" w:hAnsi="Garamond"/>
          <w:sz w:val="24"/>
          <w:szCs w:val="24"/>
        </w:rPr>
        <w:t>ation service and because this C</w:t>
      </w:r>
      <w:r w:rsidR="00C565F6" w:rsidRPr="00D75AA9">
        <w:rPr>
          <w:rFonts w:ascii="Garamond" w:hAnsi="Garamond"/>
          <w:sz w:val="24"/>
          <w:szCs w:val="24"/>
        </w:rPr>
        <w:t xml:space="preserve">ourt is a court of competent jurisdiction as defined in the statute, this application is properly before the </w:t>
      </w:r>
      <w:r w:rsidR="001A6374">
        <w:rPr>
          <w:rFonts w:ascii="Garamond" w:hAnsi="Garamond"/>
          <w:sz w:val="24"/>
          <w:szCs w:val="24"/>
        </w:rPr>
        <w:t>C</w:t>
      </w:r>
      <w:r w:rsidR="00C565F6" w:rsidRPr="00D75AA9">
        <w:rPr>
          <w:rFonts w:ascii="Garamond" w:hAnsi="Garamond"/>
          <w:sz w:val="24"/>
          <w:szCs w:val="24"/>
        </w:rPr>
        <w:t xml:space="preserve">ourt. </w:t>
      </w:r>
      <w:r w:rsidR="00CE7ACE" w:rsidRPr="00D75AA9">
        <w:rPr>
          <w:rFonts w:ascii="Garamond" w:hAnsi="Garamond"/>
          <w:sz w:val="24"/>
          <w:szCs w:val="24"/>
        </w:rPr>
        <w:t xml:space="preserve"> </w:t>
      </w:r>
      <w:r w:rsidR="009D4199" w:rsidRPr="00D75AA9">
        <w:rPr>
          <w:rFonts w:ascii="Garamond" w:hAnsi="Garamond"/>
          <w:sz w:val="24"/>
          <w:szCs w:val="24"/>
        </w:rPr>
        <w:t xml:space="preserve">Accordingly, </w:t>
      </w:r>
      <w:r w:rsidR="00C50FA7" w:rsidRPr="00D75AA9">
        <w:rPr>
          <w:rFonts w:ascii="Garamond" w:hAnsi="Garamond"/>
          <w:sz w:val="24"/>
          <w:szCs w:val="24"/>
        </w:rPr>
        <w:t>I submit that this application sets</w:t>
      </w:r>
      <w:r w:rsidR="009D4199" w:rsidRPr="00D75AA9">
        <w:rPr>
          <w:rFonts w:ascii="Garamond" w:hAnsi="Garamond"/>
          <w:sz w:val="24"/>
          <w:szCs w:val="24"/>
        </w:rPr>
        <w:t xml:space="preserve"> forth specific and articulable facts showing that there are reasonable grounds to believe that the materials sought are relevant and material to an</w:t>
      </w:r>
      <w:r w:rsidR="00355869" w:rsidRPr="00D75AA9">
        <w:rPr>
          <w:rFonts w:ascii="Garamond" w:hAnsi="Garamond"/>
          <w:sz w:val="24"/>
          <w:szCs w:val="24"/>
        </w:rPr>
        <w:t xml:space="preserve"> ongoing criminal investigation and that there is prob</w:t>
      </w:r>
      <w:r w:rsidRPr="00D75AA9">
        <w:rPr>
          <w:rFonts w:ascii="Garamond" w:hAnsi="Garamond"/>
          <w:sz w:val="24"/>
          <w:szCs w:val="24"/>
        </w:rPr>
        <w:t xml:space="preserve">able cause to believe that the Subject </w:t>
      </w:r>
      <w:commentRangeStart w:id="44"/>
      <w:r w:rsidRPr="00D75AA9">
        <w:rPr>
          <w:rFonts w:ascii="Garamond" w:hAnsi="Garamond"/>
          <w:sz w:val="24"/>
          <w:szCs w:val="24"/>
        </w:rPr>
        <w:t>C</w:t>
      </w:r>
      <w:r w:rsidR="00355869" w:rsidRPr="00D75AA9">
        <w:rPr>
          <w:rFonts w:ascii="Garamond" w:hAnsi="Garamond"/>
          <w:sz w:val="24"/>
          <w:szCs w:val="24"/>
        </w:rPr>
        <w:t xml:space="preserve">rimes have </w:t>
      </w:r>
      <w:commentRangeEnd w:id="44"/>
      <w:r w:rsidR="00CF5DDA">
        <w:rPr>
          <w:rStyle w:val="CommentReference"/>
        </w:rPr>
        <w:commentReference w:id="44"/>
      </w:r>
      <w:r w:rsidR="00355869" w:rsidRPr="00D75AA9">
        <w:rPr>
          <w:rFonts w:ascii="Garamond" w:hAnsi="Garamond"/>
          <w:sz w:val="24"/>
          <w:szCs w:val="24"/>
        </w:rPr>
        <w:t xml:space="preserve">been committed by the subjects of this investigations.  Further, </w:t>
      </w:r>
      <w:r w:rsidRPr="00D75AA9">
        <w:rPr>
          <w:rFonts w:ascii="Garamond" w:hAnsi="Garamond"/>
          <w:sz w:val="24"/>
          <w:szCs w:val="24"/>
        </w:rPr>
        <w:t xml:space="preserve">there is reasonable and probable cause to believe that the information sought by this warrant with respect to </w:t>
      </w:r>
      <w:commentRangeStart w:id="45"/>
      <w:r w:rsidRPr="00D75AA9">
        <w:rPr>
          <w:rFonts w:ascii="Garamond" w:hAnsi="Garamond"/>
          <w:sz w:val="24"/>
          <w:szCs w:val="24"/>
        </w:rPr>
        <w:t>the [Link:tpn-shorthand] [TextInput{"system-name":"tpn-list","label":"List of TPN Shorthands","condition":"include-phone-2 is turned on"}]</w:t>
      </w:r>
      <w:commentRangeEnd w:id="45"/>
      <w:r w:rsidRPr="00D75AA9">
        <w:rPr>
          <w:rFonts w:ascii="Garamond" w:hAnsi="Garamond"/>
          <w:sz w:val="24"/>
          <w:szCs w:val="24"/>
        </w:rPr>
        <w:t xml:space="preserve"> constitutes evidence of or tends to demonstrate that the Subject </w:t>
      </w:r>
      <w:commentRangeStart w:id="46"/>
      <w:r w:rsidRPr="00D75AA9">
        <w:rPr>
          <w:rFonts w:ascii="Garamond" w:hAnsi="Garamond"/>
          <w:sz w:val="24"/>
          <w:szCs w:val="24"/>
        </w:rPr>
        <w:t xml:space="preserve">Crimes were </w:t>
      </w:r>
      <w:commentRangeEnd w:id="46"/>
      <w:r w:rsidR="00CF5DDA">
        <w:rPr>
          <w:rStyle w:val="CommentReference"/>
        </w:rPr>
        <w:commentReference w:id="46"/>
      </w:r>
      <w:r w:rsidRPr="00D75AA9">
        <w:rPr>
          <w:rFonts w:ascii="Garamond" w:hAnsi="Garamond"/>
          <w:sz w:val="24"/>
          <w:szCs w:val="24"/>
        </w:rPr>
        <w:t xml:space="preserve">committed or that a particular person committed or participated in the commission of said </w:t>
      </w:r>
      <w:commentRangeStart w:id="47"/>
      <w:r w:rsidRPr="00D75AA9">
        <w:rPr>
          <w:rFonts w:ascii="Garamond" w:hAnsi="Garamond"/>
          <w:sz w:val="24"/>
          <w:szCs w:val="24"/>
        </w:rPr>
        <w:t>crimes</w:t>
      </w:r>
      <w:commentRangeEnd w:id="47"/>
      <w:r w:rsidR="00CF5DDA">
        <w:rPr>
          <w:rStyle w:val="CommentReference"/>
        </w:rPr>
        <w:commentReference w:id="47"/>
      </w:r>
      <w:r w:rsidRPr="00D75AA9">
        <w:rPr>
          <w:rFonts w:ascii="Garamond" w:hAnsi="Garamond"/>
          <w:sz w:val="24"/>
          <w:szCs w:val="24"/>
        </w:rPr>
        <w:t xml:space="preserve">.  The historic cell site information for the [Link:tpn-shorthand] [Link:tpn-list{"condition":"include-phone-2 is turned on"}] will show the general location and movement of the </w:t>
      </w:r>
      <w:commentRangeStart w:id="48"/>
      <w:commentRangeEnd w:id="48"/>
      <w:commentRangeStart w:id="49"/>
      <w:r w:rsidRPr="00D75AA9">
        <w:rPr>
          <w:rFonts w:ascii="Garamond" w:hAnsi="Garamond"/>
          <w:sz w:val="24"/>
          <w:szCs w:val="24"/>
        </w:rPr>
        <w:t xml:space="preserve">telephone </w:t>
      </w:r>
      <w:commentRangeEnd w:id="49"/>
      <w:r w:rsidR="00CF5DDA">
        <w:rPr>
          <w:rStyle w:val="CommentReference"/>
        </w:rPr>
        <w:commentReference w:id="49"/>
      </w:r>
      <w:r w:rsidRPr="00D75AA9">
        <w:rPr>
          <w:rFonts w:ascii="Garamond" w:hAnsi="Garamond"/>
          <w:sz w:val="24"/>
          <w:szCs w:val="24"/>
        </w:rPr>
        <w:t xml:space="preserve">assigned </w:t>
      </w:r>
      <w:commentRangeStart w:id="50"/>
      <w:r w:rsidRPr="00D75AA9">
        <w:rPr>
          <w:rFonts w:ascii="Garamond" w:hAnsi="Garamond"/>
          <w:sz w:val="24"/>
          <w:szCs w:val="24"/>
        </w:rPr>
        <w:t xml:space="preserve">that </w:t>
      </w:r>
      <w:commentRangeEnd w:id="50"/>
      <w:r w:rsidR="00CF5DDA">
        <w:rPr>
          <w:rStyle w:val="CommentReference"/>
        </w:rPr>
        <w:commentReference w:id="50"/>
      </w:r>
      <w:r w:rsidRPr="00D75AA9">
        <w:rPr>
          <w:rFonts w:ascii="Garamond" w:hAnsi="Garamond"/>
          <w:sz w:val="24"/>
          <w:szCs w:val="24"/>
        </w:rPr>
        <w:t xml:space="preserve">number at and around the time of the Subject </w:t>
      </w:r>
      <w:commentRangeStart w:id="51"/>
      <w:r w:rsidRPr="00D75AA9">
        <w:rPr>
          <w:rFonts w:ascii="Garamond" w:hAnsi="Garamond"/>
          <w:sz w:val="24"/>
          <w:szCs w:val="24"/>
        </w:rPr>
        <w:t>Crimes</w:t>
      </w:r>
      <w:commentRangeEnd w:id="51"/>
      <w:r w:rsidR="00CF5DDA">
        <w:rPr>
          <w:rStyle w:val="CommentReference"/>
        </w:rPr>
        <w:commentReference w:id="51"/>
      </w:r>
      <w:r w:rsidRPr="00D75AA9">
        <w:rPr>
          <w:rFonts w:ascii="Garamond" w:hAnsi="Garamond"/>
          <w:sz w:val="24"/>
          <w:szCs w:val="24"/>
        </w:rPr>
        <w:t xml:space="preserve">.  Such locational information could serve as evidence of the identity of the user/possessor of the related cellphone and therefore of the perpetrator(s) of the Subject </w:t>
      </w:r>
      <w:commentRangeStart w:id="52"/>
      <w:r w:rsidRPr="00D75AA9">
        <w:rPr>
          <w:rFonts w:ascii="Garamond" w:hAnsi="Garamond"/>
          <w:sz w:val="24"/>
          <w:szCs w:val="24"/>
        </w:rPr>
        <w:t>Crimes</w:t>
      </w:r>
      <w:commentRangeEnd w:id="52"/>
      <w:r w:rsidR="00CF5DDA">
        <w:rPr>
          <w:rStyle w:val="CommentReference"/>
        </w:rPr>
        <w:commentReference w:id="52"/>
      </w:r>
      <w:r w:rsidRPr="00D75AA9">
        <w:rPr>
          <w:rFonts w:ascii="Garamond" w:hAnsi="Garamond"/>
          <w:sz w:val="24"/>
          <w:szCs w:val="24"/>
        </w:rPr>
        <w:t xml:space="preserve">.  Subscriber and payment information will provide evidence of ownership and/or usage as well as unique identifiers to connect a particular cellphone with the [Link:tpn-shorthand] [Link:tpn-list{"condition":"include-phone-2 is turned on"}].  The historical call, text and data records for the requested period will provide evidence of the identity of the related </w:t>
      </w:r>
      <w:commentRangeStart w:id="53"/>
      <w:commentRangeEnd w:id="53"/>
      <w:commentRangeStart w:id="54"/>
      <w:r w:rsidRPr="00D75AA9">
        <w:rPr>
          <w:rFonts w:ascii="Garamond" w:hAnsi="Garamond"/>
          <w:sz w:val="24"/>
          <w:szCs w:val="24"/>
        </w:rPr>
        <w:t>cellphone’s user/possessor</w:t>
      </w:r>
      <w:commentRangeEnd w:id="54"/>
      <w:r w:rsidR="00CF5DDA">
        <w:rPr>
          <w:rStyle w:val="CommentReference"/>
        </w:rPr>
        <w:commentReference w:id="54"/>
      </w:r>
      <w:r w:rsidRPr="00D75AA9">
        <w:rPr>
          <w:rFonts w:ascii="Garamond" w:hAnsi="Garamond"/>
          <w:sz w:val="24"/>
          <w:szCs w:val="24"/>
        </w:rPr>
        <w:t xml:space="preserve"> in that the persons communicated with, and the data accessed, could serve as evidence of who was using the [Link:tpn-shorthand] [Link:tpn-list{"condition":"include-phone-2 is turned on"}] during the relevant time period.</w:t>
      </w:r>
      <w:commentRangeStart w:id="55"/>
      <w:commentRangeEnd w:id="55"/>
      <w:r w:rsidR="006E5F03" w:rsidRPr="00D75AA9">
        <w:rPr>
          <w:rFonts w:ascii="Garamond" w:hAnsi="Garamond"/>
          <w:b/>
          <w:sz w:val="24"/>
          <w:szCs w:val="24"/>
        </w:rPr>
        <w:t xml:space="preserve"> </w:t>
      </w:r>
    </w:p>
    <w:p w14:paraId="06F28282" w14:textId="77777777" w:rsidR="00620D69" w:rsidRPr="00620D69" w:rsidRDefault="00620D69" w:rsidP="00620D69">
      <w:pPr>
        <w:jc w:val="both"/>
        <w:rPr>
          <w:rFonts w:ascii="Garamond" w:hAnsi="Garamond"/>
          <w:sz w:val="24"/>
          <w:szCs w:val="24"/>
        </w:rPr>
      </w:pPr>
      <w:r>
        <w:rPr>
          <w:rFonts w:ascii="Garamond" w:hAnsi="Garamond"/>
          <w:b/>
          <w:sz w:val="24"/>
          <w:szCs w:val="24"/>
        </w:rPr>
        <w:tab/>
      </w:r>
      <w:r w:rsidRPr="00C01CE3">
        <w:rPr>
          <w:rFonts w:ascii="Garamond" w:hAnsi="Garamond"/>
          <w:bCs/>
          <w:sz w:val="24"/>
          <w:szCs w:val="24"/>
        </w:rPr>
        <w:t>9.</w:t>
      </w:r>
      <w:r>
        <w:rPr>
          <w:rFonts w:ascii="Garamond" w:hAnsi="Garamond"/>
          <w:b/>
          <w:sz w:val="24"/>
          <w:szCs w:val="24"/>
        </w:rPr>
        <w:tab/>
      </w:r>
      <w:r w:rsidRPr="00620D69">
        <w:rPr>
          <w:rFonts w:ascii="Garamond" w:hAnsi="Garamond"/>
          <w:sz w:val="24"/>
          <w:szCs w:val="24"/>
          <w:lang w:val="en-CA"/>
        </w:rPr>
        <w:fldChar w:fldCharType="begin"/>
      </w:r>
      <w:r w:rsidRPr="00620D69">
        <w:rPr>
          <w:rFonts w:ascii="Garamond" w:hAnsi="Garamond"/>
          <w:sz w:val="24"/>
          <w:szCs w:val="24"/>
          <w:lang w:val="en-CA"/>
        </w:rPr>
        <w:instrText xml:space="preserve"> SEQ CHAPTER \h \r 1</w:instrText>
      </w:r>
      <w:r w:rsidRPr="00620D69">
        <w:rPr>
          <w:rFonts w:ascii="Garamond" w:hAnsi="Garamond"/>
          <w:sz w:val="24"/>
          <w:szCs w:val="24"/>
          <w:lang w:val="en-CA"/>
        </w:rPr>
        <w:fldChar w:fldCharType="end"/>
      </w:r>
      <w:r w:rsidRPr="00620D69">
        <w:rPr>
          <w:rFonts w:ascii="Garamond" w:hAnsi="Garamond"/>
          <w:sz w:val="24"/>
          <w:szCs w:val="24"/>
        </w:rPr>
        <w:t xml:space="preserve">I am aware that </w:t>
      </w:r>
      <w:r w:rsidR="00164D27" w:rsidRPr="00CF5DDA">
        <w:rPr>
          <w:rFonts w:ascii="Garamond" w:hAnsi="Garamond"/>
          <w:b/>
          <w:bCs/>
          <w:sz w:val="24"/>
          <w:szCs w:val="24"/>
        </w:rPr>
        <w:t>[Link:service-provider] [Text:and{"condition":"include-provider-2 is turned on"}] [Link:service-provider-2{"condition":"include-provider-2 is turned on"}] will accept service of a warrant/order by uploading and transmitting this order to [Link:service-provider] [Text:and{"condition":"include-provider-2 is turned on"}] [Link:service-provider-2{"condition":"include-provider-2 is turned on"}], respectively</w:t>
      </w:r>
      <w:r w:rsidRPr="00620D69">
        <w:rPr>
          <w:rFonts w:ascii="Garamond" w:hAnsi="Garamond"/>
          <w:sz w:val="24"/>
          <w:szCs w:val="24"/>
        </w:rPr>
        <w:t xml:space="preserve">, utilizing their secured Law Enforcement Online System or by facsimile. </w:t>
      </w:r>
      <w:commentRangeStart w:id="56"/>
      <w:r w:rsidRPr="00620D69">
        <w:rPr>
          <w:rFonts w:ascii="Garamond" w:hAnsi="Garamond"/>
          <w:sz w:val="24"/>
          <w:szCs w:val="24"/>
        </w:rPr>
        <w:t xml:space="preserve">This warrant/order </w:t>
      </w:r>
      <w:commentRangeEnd w:id="56"/>
      <w:r w:rsidR="00164D27">
        <w:rPr>
          <w:rStyle w:val="CommentReference"/>
        </w:rPr>
        <w:commentReference w:id="56"/>
      </w:r>
      <w:r w:rsidRPr="00620D69">
        <w:rPr>
          <w:rFonts w:ascii="Garamond" w:hAnsi="Garamond"/>
          <w:sz w:val="24"/>
          <w:szCs w:val="24"/>
        </w:rPr>
        <w:t xml:space="preserve">will be served in this manner from a location in Bronx County.  [Link:service-provider] [Text:and{"condition":"include-provider-2 is turned on"}] [Link:service-provider-2{"condition":"include-provider-2 is turned on"}] </w:t>
      </w:r>
      <w:r w:rsidRPr="00620D69">
        <w:rPr>
          <w:rFonts w:ascii="Garamond" w:hAnsi="Garamond"/>
          <w:sz w:val="24"/>
          <w:szCs w:val="24"/>
        </w:rPr>
        <w:t xml:space="preserve">regularly and routinely </w:t>
      </w:r>
      <w:commentRangeStart w:id="57"/>
      <w:r w:rsidRPr="00620D69">
        <w:rPr>
          <w:rFonts w:ascii="Garamond" w:hAnsi="Garamond"/>
          <w:sz w:val="24"/>
          <w:szCs w:val="24"/>
        </w:rPr>
        <w:t xml:space="preserve">provides </w:t>
      </w:r>
      <w:commentRangeEnd w:id="57"/>
      <w:r w:rsidR="00164D27">
        <w:rPr>
          <w:rStyle w:val="CommentReference"/>
        </w:rPr>
        <w:commentReference w:id="57"/>
      </w:r>
      <w:r w:rsidRPr="00620D69">
        <w:rPr>
          <w:rFonts w:ascii="Garamond" w:hAnsi="Garamond"/>
          <w:sz w:val="24"/>
          <w:szCs w:val="24"/>
        </w:rPr>
        <w:t xml:space="preserve">services to individuals and businesses in the State of New York, and </w:t>
      </w:r>
      <w:commentRangeStart w:id="58"/>
      <w:r w:rsidRPr="00620D69">
        <w:rPr>
          <w:rFonts w:ascii="Garamond" w:hAnsi="Garamond"/>
          <w:sz w:val="24"/>
          <w:szCs w:val="24"/>
        </w:rPr>
        <w:t xml:space="preserve">conducts </w:t>
      </w:r>
      <w:commentRangeEnd w:id="58"/>
      <w:r w:rsidR="00164D27">
        <w:rPr>
          <w:rStyle w:val="CommentReference"/>
        </w:rPr>
        <w:commentReference w:id="58"/>
      </w:r>
      <w:r w:rsidRPr="00620D69">
        <w:rPr>
          <w:rFonts w:ascii="Garamond" w:hAnsi="Garamond"/>
          <w:sz w:val="24"/>
          <w:szCs w:val="24"/>
        </w:rPr>
        <w:t xml:space="preserve">business in the State of New York, and the </w:t>
      </w:r>
      <w:commentRangeStart w:id="59"/>
      <w:r w:rsidRPr="00620D69">
        <w:rPr>
          <w:rFonts w:ascii="Garamond" w:hAnsi="Garamond"/>
          <w:sz w:val="24"/>
          <w:szCs w:val="24"/>
        </w:rPr>
        <w:t xml:space="preserve">crimes </w:t>
      </w:r>
      <w:commentRangeEnd w:id="59"/>
      <w:r w:rsidR="00164D27">
        <w:rPr>
          <w:rStyle w:val="CommentReference"/>
        </w:rPr>
        <w:commentReference w:id="59"/>
      </w:r>
      <w:r w:rsidRPr="00620D69">
        <w:rPr>
          <w:rFonts w:ascii="Garamond" w:hAnsi="Garamond"/>
          <w:sz w:val="24"/>
          <w:szCs w:val="24"/>
        </w:rPr>
        <w:t xml:space="preserve">set forth above </w:t>
      </w:r>
      <w:commentRangeStart w:id="60"/>
      <w:r w:rsidRPr="00620D69">
        <w:rPr>
          <w:rFonts w:ascii="Garamond" w:hAnsi="Garamond"/>
          <w:sz w:val="24"/>
          <w:szCs w:val="24"/>
        </w:rPr>
        <w:t xml:space="preserve">were </w:t>
      </w:r>
      <w:commentRangeEnd w:id="60"/>
      <w:r w:rsidR="00164D27">
        <w:rPr>
          <w:rStyle w:val="CommentReference"/>
        </w:rPr>
        <w:commentReference w:id="60"/>
      </w:r>
      <w:r w:rsidRPr="00620D69">
        <w:rPr>
          <w:rFonts w:ascii="Garamond" w:hAnsi="Garamond"/>
          <w:sz w:val="24"/>
          <w:szCs w:val="24"/>
        </w:rPr>
        <w:t xml:space="preserve">committed in the State of New York. </w:t>
      </w:r>
    </w:p>
    <w:p w14:paraId="20857930" w14:textId="77777777" w:rsidR="00620D69" w:rsidRDefault="00620D69" w:rsidP="0050529D">
      <w:pPr>
        <w:spacing w:line="480" w:lineRule="auto"/>
        <w:ind w:firstLine="720"/>
        <w:jc w:val="both"/>
        <w:rPr>
          <w:rFonts w:ascii="Garamond" w:hAnsi="Garamond"/>
          <w:sz w:val="24"/>
          <w:szCs w:val="24"/>
        </w:rPr>
      </w:pPr>
    </w:p>
    <w:p w14:paraId="3B86F69D" w14:textId="77777777" w:rsidR="0050529D" w:rsidRDefault="00C01CE3" w:rsidP="0050529D">
      <w:pPr>
        <w:spacing w:line="480" w:lineRule="auto"/>
        <w:ind w:firstLine="720"/>
        <w:jc w:val="both"/>
        <w:rPr>
          <w:rFonts w:ascii="Garamond" w:hAnsi="Garamond"/>
          <w:sz w:val="24"/>
          <w:szCs w:val="24"/>
        </w:rPr>
      </w:pPr>
      <w:r>
        <w:rPr>
          <w:rFonts w:ascii="Garamond" w:hAnsi="Garamond"/>
          <w:sz w:val="24"/>
          <w:szCs w:val="24"/>
        </w:rPr>
        <w:t>10.</w:t>
      </w:r>
      <w:r w:rsidR="0050529D">
        <w:rPr>
          <w:rFonts w:ascii="Garamond" w:hAnsi="Garamond"/>
          <w:sz w:val="24"/>
          <w:szCs w:val="24"/>
        </w:rPr>
        <w:tab/>
      </w:r>
      <w:bookmarkStart w:id="61" w:name="_Hlk126231928"/>
      <w:r w:rsidR="0008207D" w:rsidRPr="00D75AA9">
        <w:rPr>
          <w:rFonts w:ascii="Garamond" w:hAnsi="Garamond"/>
          <w:sz w:val="24"/>
          <w:szCs w:val="24"/>
        </w:rPr>
        <w:t xml:space="preserve">I anticipate executing </w:t>
      </w:r>
      <w:commentRangeStart w:id="62"/>
      <w:r w:rsidR="0008207D" w:rsidRPr="00D75AA9">
        <w:rPr>
          <w:rFonts w:ascii="Garamond" w:hAnsi="Garamond"/>
          <w:sz w:val="24"/>
          <w:szCs w:val="24"/>
        </w:rPr>
        <w:t xml:space="preserve">this warrant </w:t>
      </w:r>
      <w:commentRangeEnd w:id="62"/>
      <w:r w:rsidR="00164D27">
        <w:rPr>
          <w:rStyle w:val="CommentReference"/>
        </w:rPr>
        <w:commentReference w:id="62"/>
      </w:r>
      <w:r w:rsidR="0008207D" w:rsidRPr="00D75AA9">
        <w:rPr>
          <w:rFonts w:ascii="Garamond" w:hAnsi="Garamond"/>
          <w:sz w:val="24"/>
          <w:szCs w:val="24"/>
        </w:rPr>
        <w:t xml:space="preserve">under the Stored Communications Act (“SCA”), </w:t>
      </w:r>
      <w:r w:rsidR="0008207D" w:rsidRPr="00D75AA9">
        <w:rPr>
          <w:rFonts w:ascii="Garamond" w:hAnsi="Garamond"/>
          <w:sz w:val="24"/>
          <w:szCs w:val="24"/>
          <w:u w:val="single"/>
        </w:rPr>
        <w:t>see</w:t>
      </w:r>
      <w:r w:rsidR="0008207D" w:rsidRPr="00D75AA9">
        <w:rPr>
          <w:rFonts w:ascii="Garamond" w:hAnsi="Garamond"/>
          <w:sz w:val="24"/>
          <w:szCs w:val="24"/>
        </w:rPr>
        <w:t xml:space="preserve"> 18 USC §</w:t>
      </w:r>
      <w:r w:rsidR="001A6374">
        <w:rPr>
          <w:rFonts w:ascii="Garamond" w:hAnsi="Garamond"/>
          <w:sz w:val="24"/>
          <w:szCs w:val="24"/>
        </w:rPr>
        <w:t xml:space="preserve"> </w:t>
      </w:r>
      <w:r w:rsidR="0008207D" w:rsidRPr="00D75AA9">
        <w:rPr>
          <w:rFonts w:ascii="Garamond" w:hAnsi="Garamond"/>
          <w:sz w:val="24"/>
          <w:szCs w:val="24"/>
        </w:rPr>
        <w:t xml:space="preserve">2703(d), as well as CPL Article 690 and in compliance with </w:t>
      </w:r>
      <w:r w:rsidR="0008207D" w:rsidRPr="00D75AA9">
        <w:rPr>
          <w:rFonts w:ascii="Garamond" w:hAnsi="Garamond"/>
          <w:i/>
          <w:sz w:val="24"/>
          <w:szCs w:val="24"/>
        </w:rPr>
        <w:t>Carpenter v. United States</w:t>
      </w:r>
      <w:r w:rsidR="0008207D" w:rsidRPr="00D75AA9">
        <w:rPr>
          <w:rFonts w:ascii="Garamond" w:hAnsi="Garamond"/>
          <w:sz w:val="24"/>
          <w:szCs w:val="24"/>
        </w:rPr>
        <w:t xml:space="preserve">, 585 U.S. ___ (2018), by demonstrating probable cause for a warrant/order to require </w:t>
      </w:r>
      <w:r w:rsidR="00164D27" w:rsidRPr="00CF5DDA">
        <w:rPr>
          <w:rFonts w:ascii="Garamond" w:hAnsi="Garamond"/>
          <w:b/>
          <w:bCs/>
          <w:sz w:val="24"/>
          <w:szCs w:val="24"/>
        </w:rPr>
        <w:t>[Link:service-provider] [Text:and{"condition":"include-provider-2 is turned on"}] [Link:service-provider-2{"condition":"include-provider-2 is turned on"}]</w:t>
      </w:r>
      <w:r w:rsidR="0008207D" w:rsidRPr="00D75AA9">
        <w:rPr>
          <w:rFonts w:ascii="Garamond" w:hAnsi="Garamond"/>
          <w:sz w:val="24"/>
          <w:szCs w:val="24"/>
        </w:rPr>
        <w:t xml:space="preserve"> to produce to the People copies of the records and other information described below.</w:t>
      </w:r>
    </w:p>
    <w:p w14:paraId="43AFA626" w14:textId="77777777" w:rsidR="0050529D" w:rsidRDefault="0050529D" w:rsidP="0050529D">
      <w:pPr>
        <w:spacing w:line="480" w:lineRule="auto"/>
        <w:ind w:firstLine="720"/>
        <w:jc w:val="both"/>
        <w:rPr>
          <w:rFonts w:ascii="Garamond" w:hAnsi="Garamond"/>
          <w:sz w:val="24"/>
          <w:szCs w:val="24"/>
        </w:rPr>
      </w:pPr>
      <w:r>
        <w:rPr>
          <w:rFonts w:ascii="Garamond" w:hAnsi="Garamond"/>
          <w:sz w:val="24"/>
          <w:szCs w:val="24"/>
        </w:rPr>
        <w:t>1</w:t>
      </w:r>
      <w:r w:rsidR="00C01CE3">
        <w:rPr>
          <w:rFonts w:ascii="Garamond" w:hAnsi="Garamond"/>
          <w:sz w:val="24"/>
          <w:szCs w:val="24"/>
        </w:rPr>
        <w:t>1</w:t>
      </w:r>
      <w:r>
        <w:rPr>
          <w:rFonts w:ascii="Garamond" w:hAnsi="Garamond"/>
          <w:sz w:val="24"/>
          <w:szCs w:val="24"/>
        </w:rPr>
        <w:t>.</w:t>
      </w:r>
      <w:r>
        <w:rPr>
          <w:rFonts w:ascii="Garamond" w:hAnsi="Garamond"/>
          <w:sz w:val="24"/>
          <w:szCs w:val="24"/>
        </w:rPr>
        <w:tab/>
      </w:r>
      <w:r w:rsidR="0008207D" w:rsidRPr="00D75AA9">
        <w:rPr>
          <w:rFonts w:ascii="Garamond" w:hAnsi="Garamond"/>
          <w:sz w:val="24"/>
          <w:szCs w:val="24"/>
        </w:rPr>
        <w:t xml:space="preserve">The People request that the Court deem </w:t>
      </w:r>
      <w:commentRangeStart w:id="63"/>
      <w:r w:rsidR="0008207D" w:rsidRPr="00D75AA9">
        <w:rPr>
          <w:rFonts w:ascii="Garamond" w:hAnsi="Garamond"/>
          <w:sz w:val="24"/>
          <w:szCs w:val="24"/>
        </w:rPr>
        <w:t xml:space="preserve">this warrant/order </w:t>
      </w:r>
      <w:commentRangeEnd w:id="63"/>
      <w:r w:rsidR="00164D27">
        <w:rPr>
          <w:rStyle w:val="CommentReference"/>
        </w:rPr>
        <w:commentReference w:id="63"/>
      </w:r>
      <w:r w:rsidR="0008207D" w:rsidRPr="00D75AA9">
        <w:rPr>
          <w:rFonts w:ascii="Garamond" w:hAnsi="Garamond"/>
          <w:sz w:val="24"/>
          <w:szCs w:val="24"/>
        </w:rPr>
        <w:t xml:space="preserve">to be “executed” when it is served upon </w:t>
      </w:r>
      <w:r w:rsidR="00164D27" w:rsidRPr="00CF5DDA">
        <w:rPr>
          <w:rFonts w:ascii="Garamond" w:hAnsi="Garamond"/>
          <w:b/>
          <w:bCs/>
          <w:sz w:val="24"/>
          <w:szCs w:val="24"/>
        </w:rPr>
        <w:t>[Link:service-provider] [Text:and{"condition":"include-provider-2 is turned on"}] [Link:service-provider-2{"condition":"include-provider-2 is turned on"}]</w:t>
      </w:r>
      <w:r w:rsidR="0008207D" w:rsidRPr="00D75AA9">
        <w:rPr>
          <w:rFonts w:ascii="Garamond" w:hAnsi="Garamond"/>
          <w:sz w:val="24"/>
          <w:szCs w:val="24"/>
        </w:rPr>
        <w:t xml:space="preserve">.   </w:t>
      </w:r>
    </w:p>
    <w:p w14:paraId="4485D3B9" w14:textId="77777777" w:rsidR="0050529D" w:rsidRDefault="0050529D" w:rsidP="0050529D">
      <w:pPr>
        <w:spacing w:line="480" w:lineRule="auto"/>
        <w:ind w:firstLine="720"/>
        <w:jc w:val="both"/>
        <w:rPr>
          <w:rFonts w:ascii="Garamond" w:hAnsi="Garamond"/>
          <w:sz w:val="24"/>
          <w:szCs w:val="24"/>
        </w:rPr>
      </w:pPr>
      <w:r>
        <w:rPr>
          <w:rFonts w:ascii="Garamond" w:hAnsi="Garamond"/>
          <w:sz w:val="24"/>
          <w:szCs w:val="24"/>
        </w:rPr>
        <w:t>1</w:t>
      </w:r>
      <w:r w:rsidR="00C01CE3">
        <w:rPr>
          <w:rFonts w:ascii="Garamond" w:hAnsi="Garamond"/>
          <w:sz w:val="24"/>
          <w:szCs w:val="24"/>
        </w:rPr>
        <w:t>2</w:t>
      </w:r>
      <w:r>
        <w:rPr>
          <w:rFonts w:ascii="Garamond" w:hAnsi="Garamond"/>
          <w:sz w:val="24"/>
          <w:szCs w:val="24"/>
        </w:rPr>
        <w:t>.</w:t>
      </w:r>
      <w:r>
        <w:rPr>
          <w:rFonts w:ascii="Garamond" w:hAnsi="Garamond"/>
          <w:sz w:val="24"/>
          <w:szCs w:val="24"/>
        </w:rPr>
        <w:tab/>
      </w:r>
      <w:r w:rsidR="000427CE" w:rsidRPr="00D75AA9">
        <w:rPr>
          <w:rFonts w:ascii="Garamond" w:hAnsi="Garamond"/>
          <w:sz w:val="24"/>
          <w:szCs w:val="24"/>
        </w:rPr>
        <w:t xml:space="preserve">Due to the nature of </w:t>
      </w:r>
      <w:commentRangeStart w:id="64"/>
      <w:r w:rsidR="000427CE" w:rsidRPr="00D75AA9">
        <w:rPr>
          <w:rFonts w:ascii="Garamond" w:hAnsi="Garamond"/>
          <w:sz w:val="24"/>
          <w:szCs w:val="24"/>
        </w:rPr>
        <w:t xml:space="preserve">this </w:t>
      </w:r>
      <w:r w:rsidR="00164D27">
        <w:rPr>
          <w:rFonts w:ascii="Garamond" w:hAnsi="Garamond"/>
          <w:sz w:val="24"/>
          <w:szCs w:val="24"/>
        </w:rPr>
        <w:t>w</w:t>
      </w:r>
      <w:r w:rsidR="00EC0BBC" w:rsidRPr="00D75AA9">
        <w:rPr>
          <w:rFonts w:ascii="Garamond" w:hAnsi="Garamond"/>
          <w:sz w:val="24"/>
          <w:szCs w:val="24"/>
        </w:rPr>
        <w:t>arrant</w:t>
      </w:r>
      <w:r w:rsidR="00164D27">
        <w:rPr>
          <w:rFonts w:ascii="Garamond" w:hAnsi="Garamond"/>
          <w:sz w:val="24"/>
          <w:szCs w:val="24"/>
        </w:rPr>
        <w:t>/o</w:t>
      </w:r>
      <w:r w:rsidR="000427CE" w:rsidRPr="00D75AA9">
        <w:rPr>
          <w:rFonts w:ascii="Garamond" w:hAnsi="Garamond"/>
          <w:sz w:val="24"/>
          <w:szCs w:val="24"/>
        </w:rPr>
        <w:t>rder</w:t>
      </w:r>
      <w:commentRangeEnd w:id="64"/>
      <w:r w:rsidR="00164D27">
        <w:rPr>
          <w:rStyle w:val="CommentReference"/>
        </w:rPr>
        <w:commentReference w:id="64"/>
      </w:r>
      <w:r w:rsidR="000427CE" w:rsidRPr="00D75AA9">
        <w:rPr>
          <w:rFonts w:ascii="Garamond" w:hAnsi="Garamond"/>
          <w:sz w:val="24"/>
          <w:szCs w:val="24"/>
        </w:rPr>
        <w:t xml:space="preserve">, upon </w:t>
      </w:r>
      <w:commentRangeStart w:id="65"/>
      <w:r w:rsidR="000427CE" w:rsidRPr="00D75AA9">
        <w:rPr>
          <w:rFonts w:ascii="Garamond" w:hAnsi="Garamond"/>
          <w:sz w:val="24"/>
          <w:szCs w:val="24"/>
        </w:rPr>
        <w:t xml:space="preserve">its </w:t>
      </w:r>
      <w:commentRangeEnd w:id="65"/>
      <w:r w:rsidR="00164D27">
        <w:rPr>
          <w:rStyle w:val="CommentReference"/>
        </w:rPr>
        <w:commentReference w:id="65"/>
      </w:r>
      <w:r w:rsidR="000427CE" w:rsidRPr="00D75AA9">
        <w:rPr>
          <w:rFonts w:ascii="Garamond" w:hAnsi="Garamond"/>
          <w:sz w:val="24"/>
          <w:szCs w:val="24"/>
        </w:rPr>
        <w:t xml:space="preserve">issuance, [Link:service-provider] [Text:and{"condition":"include-provider-2 is turned on"}] [Link:service-provider-2{"condition":"include-provider-2 is turned on"}] will conduct a diligent search of </w:t>
      </w:r>
      <w:commentRangeStart w:id="66"/>
      <w:r w:rsidR="000427CE" w:rsidRPr="00D75AA9">
        <w:rPr>
          <w:rFonts w:ascii="Garamond" w:hAnsi="Garamond"/>
          <w:sz w:val="24"/>
          <w:szCs w:val="24"/>
        </w:rPr>
        <w:t xml:space="preserve">its </w:t>
      </w:r>
      <w:commentRangeEnd w:id="66"/>
      <w:r w:rsidR="00164D27">
        <w:rPr>
          <w:rStyle w:val="CommentReference"/>
        </w:rPr>
        <w:commentReference w:id="66"/>
      </w:r>
      <w:r w:rsidR="000427CE" w:rsidRPr="00D75AA9">
        <w:rPr>
          <w:rFonts w:ascii="Garamond" w:hAnsi="Garamond"/>
          <w:sz w:val="24"/>
          <w:szCs w:val="24"/>
        </w:rPr>
        <w:t>own business records, and provide the results</w:t>
      </w:r>
      <w:r w:rsidR="00F253E1" w:rsidRPr="00D75AA9">
        <w:rPr>
          <w:rFonts w:ascii="Garamond" w:hAnsi="Garamond"/>
          <w:sz w:val="24"/>
          <w:szCs w:val="24"/>
        </w:rPr>
        <w:t xml:space="preserve"> in electronic format</w:t>
      </w:r>
      <w:r w:rsidR="000427CE" w:rsidRPr="00D75AA9">
        <w:rPr>
          <w:rFonts w:ascii="Garamond" w:hAnsi="Garamond"/>
          <w:sz w:val="24"/>
          <w:szCs w:val="24"/>
        </w:rPr>
        <w:t xml:space="preserve"> to the</w:t>
      </w:r>
      <w:r w:rsidR="00164D27">
        <w:rPr>
          <w:rFonts w:ascii="Garamond" w:hAnsi="Garamond"/>
          <w:sz w:val="24"/>
          <w:szCs w:val="24"/>
        </w:rPr>
        <w:t xml:space="preserve"> [Link:agency-shorthand]</w:t>
      </w:r>
      <w:r w:rsidR="00F253E1" w:rsidRPr="00D75AA9">
        <w:rPr>
          <w:rFonts w:ascii="Garamond" w:hAnsi="Garamond"/>
          <w:sz w:val="24"/>
          <w:szCs w:val="24"/>
        </w:rPr>
        <w:t xml:space="preserve">, in care of </w:t>
      </w:r>
      <w:r w:rsidR="00164D27">
        <w:rPr>
          <w:rFonts w:ascii="Garamond" w:hAnsi="Garamond"/>
          <w:b/>
          <w:sz w:val="24"/>
          <w:szCs w:val="24"/>
        </w:rPr>
        <w:t>[Link:affiant-title-name]</w:t>
      </w:r>
      <w:r w:rsidR="00F253E1" w:rsidRPr="00D75AA9">
        <w:rPr>
          <w:rFonts w:ascii="Garamond" w:hAnsi="Garamond"/>
          <w:sz w:val="24"/>
          <w:szCs w:val="24"/>
        </w:rPr>
        <w:t xml:space="preserve">, at the email address of </w:t>
      </w:r>
      <w:r w:rsidR="00164D27">
        <w:rPr>
          <w:rFonts w:ascii="Garamond" w:hAnsi="Garamond"/>
          <w:b/>
          <w:sz w:val="24"/>
          <w:szCs w:val="24"/>
        </w:rPr>
        <w:t>[Link:affiant-email]</w:t>
      </w:r>
      <w:r w:rsidR="000427CE" w:rsidRPr="00D75AA9">
        <w:rPr>
          <w:rFonts w:ascii="Garamond" w:hAnsi="Garamond"/>
          <w:sz w:val="24"/>
          <w:szCs w:val="24"/>
        </w:rPr>
        <w:t xml:space="preserve">.  Neither I nor any other members of law enforcement agencies will be present while [Link:service-provider] [Text:and{"condition":"include-provider-2 is turned on"}] [Link:service-provider-2{"condition":"include-provider-2 is turned on"}] conducts </w:t>
      </w:r>
      <w:commentRangeStart w:id="67"/>
      <w:commentRangeEnd w:id="67"/>
      <w:r w:rsidR="00164D27">
        <w:rPr>
          <w:rStyle w:val="CommentReference"/>
        </w:rPr>
        <w:commentReference w:id="67"/>
      </w:r>
      <w:r w:rsidR="000427CE" w:rsidRPr="00D75AA9">
        <w:rPr>
          <w:rFonts w:ascii="Garamond" w:hAnsi="Garamond"/>
          <w:sz w:val="24"/>
          <w:szCs w:val="24"/>
        </w:rPr>
        <w:t xml:space="preserve">this search of </w:t>
      </w:r>
      <w:commentRangeStart w:id="68"/>
      <w:r w:rsidR="000427CE" w:rsidRPr="00D75AA9">
        <w:rPr>
          <w:rFonts w:ascii="Garamond" w:hAnsi="Garamond"/>
          <w:sz w:val="24"/>
          <w:szCs w:val="24"/>
        </w:rPr>
        <w:t xml:space="preserve">its </w:t>
      </w:r>
      <w:commentRangeEnd w:id="68"/>
      <w:r w:rsidR="00164D27">
        <w:rPr>
          <w:rStyle w:val="CommentReference"/>
        </w:rPr>
        <w:commentReference w:id="68"/>
      </w:r>
      <w:r w:rsidR="000427CE" w:rsidRPr="00D75AA9">
        <w:rPr>
          <w:rFonts w:ascii="Garamond" w:hAnsi="Garamond"/>
          <w:sz w:val="24"/>
          <w:szCs w:val="24"/>
        </w:rPr>
        <w:t xml:space="preserve">own business records.  [Link:service-provider] [Text:and{"condition":"include-provider-2 is turned on"}] [Link:service-provider-2{"condition":"include-provider-2 is turned on"}] is not suspected of committing any crimes in connection with the </w:t>
      </w:r>
      <w:commentRangeStart w:id="69"/>
      <w:commentRangeEnd w:id="69"/>
      <w:commentRangeStart w:id="70"/>
      <w:r w:rsidR="000427CE" w:rsidRPr="00D75AA9">
        <w:rPr>
          <w:rFonts w:ascii="Garamond" w:hAnsi="Garamond"/>
          <w:sz w:val="24"/>
          <w:szCs w:val="24"/>
        </w:rPr>
        <w:t>account</w:t>
      </w:r>
      <w:r w:rsidR="004739E9" w:rsidRPr="00D75AA9">
        <w:rPr>
          <w:rFonts w:ascii="Garamond" w:hAnsi="Garamond"/>
          <w:sz w:val="24"/>
          <w:szCs w:val="24"/>
        </w:rPr>
        <w:t xml:space="preserve"> </w:t>
      </w:r>
      <w:commentRangeEnd w:id="70"/>
      <w:r w:rsidR="00164D27">
        <w:rPr>
          <w:rStyle w:val="CommentReference"/>
        </w:rPr>
        <w:commentReference w:id="70"/>
      </w:r>
      <w:r w:rsidR="004739E9" w:rsidRPr="00D75AA9">
        <w:rPr>
          <w:rFonts w:ascii="Garamond" w:hAnsi="Garamond"/>
          <w:sz w:val="24"/>
          <w:szCs w:val="24"/>
        </w:rPr>
        <w:t xml:space="preserve">that </w:t>
      </w:r>
      <w:commentRangeStart w:id="71"/>
      <w:r w:rsidR="00164D27">
        <w:rPr>
          <w:rFonts w:ascii="Garamond" w:hAnsi="Garamond"/>
          <w:sz w:val="24"/>
          <w:szCs w:val="24"/>
        </w:rPr>
        <w:t>is</w:t>
      </w:r>
      <w:r w:rsidR="004739E9" w:rsidRPr="00D75AA9">
        <w:rPr>
          <w:rFonts w:ascii="Garamond" w:hAnsi="Garamond"/>
          <w:sz w:val="24"/>
          <w:szCs w:val="24"/>
        </w:rPr>
        <w:t xml:space="preserve"> </w:t>
      </w:r>
      <w:commentRangeEnd w:id="71"/>
      <w:r w:rsidR="00164D27">
        <w:rPr>
          <w:rStyle w:val="CommentReference"/>
        </w:rPr>
        <w:commentReference w:id="71"/>
      </w:r>
      <w:r w:rsidR="004739E9" w:rsidRPr="00D75AA9">
        <w:rPr>
          <w:rFonts w:ascii="Garamond" w:hAnsi="Garamond"/>
          <w:sz w:val="24"/>
          <w:szCs w:val="24"/>
        </w:rPr>
        <w:t xml:space="preserve">the </w:t>
      </w:r>
      <w:commentRangeStart w:id="72"/>
      <w:r w:rsidR="004739E9" w:rsidRPr="00D75AA9">
        <w:rPr>
          <w:rFonts w:ascii="Garamond" w:hAnsi="Garamond"/>
          <w:sz w:val="24"/>
          <w:szCs w:val="24"/>
        </w:rPr>
        <w:t xml:space="preserve">subject </w:t>
      </w:r>
      <w:commentRangeEnd w:id="72"/>
      <w:r w:rsidR="00164D27">
        <w:rPr>
          <w:rStyle w:val="CommentReference"/>
        </w:rPr>
        <w:commentReference w:id="72"/>
      </w:r>
      <w:r w:rsidR="004739E9" w:rsidRPr="00D75AA9">
        <w:rPr>
          <w:rFonts w:ascii="Garamond" w:hAnsi="Garamond"/>
          <w:sz w:val="24"/>
          <w:szCs w:val="24"/>
        </w:rPr>
        <w:t xml:space="preserve">of </w:t>
      </w:r>
      <w:commentRangeStart w:id="73"/>
      <w:r w:rsidR="004739E9" w:rsidRPr="00D75AA9">
        <w:rPr>
          <w:rFonts w:ascii="Garamond" w:hAnsi="Garamond"/>
          <w:sz w:val="24"/>
          <w:szCs w:val="24"/>
        </w:rPr>
        <w:t xml:space="preserve">this </w:t>
      </w:r>
      <w:r w:rsidR="00164D27">
        <w:rPr>
          <w:rFonts w:ascii="Garamond" w:hAnsi="Garamond"/>
          <w:sz w:val="24"/>
          <w:szCs w:val="24"/>
        </w:rPr>
        <w:t>w</w:t>
      </w:r>
      <w:r w:rsidR="004739E9" w:rsidRPr="00D75AA9">
        <w:rPr>
          <w:rFonts w:ascii="Garamond" w:hAnsi="Garamond"/>
          <w:sz w:val="24"/>
          <w:szCs w:val="24"/>
        </w:rPr>
        <w:t>arrant</w:t>
      </w:r>
      <w:r w:rsidR="00164D27">
        <w:rPr>
          <w:rFonts w:ascii="Garamond" w:hAnsi="Garamond"/>
          <w:sz w:val="24"/>
          <w:szCs w:val="24"/>
        </w:rPr>
        <w:t>/o</w:t>
      </w:r>
      <w:r w:rsidR="000427CE" w:rsidRPr="00D75AA9">
        <w:rPr>
          <w:rFonts w:ascii="Garamond" w:hAnsi="Garamond"/>
          <w:sz w:val="24"/>
          <w:szCs w:val="24"/>
        </w:rPr>
        <w:t>rder</w:t>
      </w:r>
      <w:commentRangeEnd w:id="73"/>
      <w:r w:rsidR="00164D27">
        <w:rPr>
          <w:rStyle w:val="CommentReference"/>
        </w:rPr>
        <w:commentReference w:id="73"/>
      </w:r>
      <w:r w:rsidR="000427CE" w:rsidRPr="00D75AA9">
        <w:rPr>
          <w:rFonts w:ascii="Garamond" w:hAnsi="Garamond"/>
          <w:sz w:val="24"/>
          <w:szCs w:val="24"/>
        </w:rPr>
        <w:t xml:space="preserve">, therefore it would be contrary to common sense, public policy, and the interests of justice, for law enforcement officials to conduct a physical or electronic search of the premises or computers of [Link:service-provider] [Text:and{"condition":"include-provider-2 is turned on"}] [Link:service-provider-2{"condition":"include-provider-2 is turned on"}].  Moreover, allowing [Link:service-provider] [Text:and{"condition":"include-provider-2 is turned on"}] [Link:service-provider-2{"condition":"include-provider-2 is turned on"}] to review </w:t>
      </w:r>
      <w:commentRangeStart w:id="74"/>
      <w:r w:rsidR="000427CE" w:rsidRPr="00D75AA9">
        <w:rPr>
          <w:rFonts w:ascii="Garamond" w:hAnsi="Garamond"/>
          <w:sz w:val="24"/>
          <w:szCs w:val="24"/>
        </w:rPr>
        <w:t xml:space="preserve">its </w:t>
      </w:r>
      <w:commentRangeEnd w:id="74"/>
      <w:r w:rsidR="00164D27">
        <w:rPr>
          <w:rStyle w:val="CommentReference"/>
        </w:rPr>
        <w:commentReference w:id="74"/>
      </w:r>
      <w:r w:rsidR="000427CE" w:rsidRPr="00D75AA9">
        <w:rPr>
          <w:rFonts w:ascii="Garamond" w:hAnsi="Garamond"/>
          <w:sz w:val="24"/>
          <w:szCs w:val="24"/>
        </w:rPr>
        <w:t>own records in the absence of any law enforcement personnel is in accordance with the Electronic Communications Privacy Act (ECPA)</w:t>
      </w:r>
      <w:r w:rsidR="00480C4E" w:rsidRPr="00D75AA9">
        <w:rPr>
          <w:rFonts w:ascii="Garamond" w:hAnsi="Garamond"/>
          <w:sz w:val="24"/>
          <w:szCs w:val="24"/>
        </w:rPr>
        <w:t xml:space="preserve"> and the Stored Communications Act (SCA)</w:t>
      </w:r>
      <w:r w:rsidR="000427CE" w:rsidRPr="00D75AA9">
        <w:rPr>
          <w:rFonts w:ascii="Garamond" w:hAnsi="Garamond"/>
          <w:sz w:val="24"/>
          <w:szCs w:val="24"/>
        </w:rPr>
        <w:t xml:space="preserve">.  </w:t>
      </w:r>
      <w:r w:rsidR="000427CE" w:rsidRPr="00D75AA9">
        <w:rPr>
          <w:rFonts w:ascii="Garamond" w:hAnsi="Garamond"/>
          <w:i/>
          <w:sz w:val="24"/>
          <w:szCs w:val="24"/>
        </w:rPr>
        <w:t>See</w:t>
      </w:r>
      <w:r w:rsidR="000427CE" w:rsidRPr="00D75AA9">
        <w:rPr>
          <w:rFonts w:ascii="Garamond" w:hAnsi="Garamond"/>
          <w:sz w:val="24"/>
          <w:szCs w:val="24"/>
        </w:rPr>
        <w:t xml:space="preserve"> 18 U.S.C. §2703(g). The ECPA</w:t>
      </w:r>
      <w:r w:rsidR="00480C4E" w:rsidRPr="00D75AA9">
        <w:rPr>
          <w:rFonts w:ascii="Garamond" w:hAnsi="Garamond"/>
          <w:sz w:val="24"/>
          <w:szCs w:val="24"/>
        </w:rPr>
        <w:t xml:space="preserve"> and SCA </w:t>
      </w:r>
      <w:r w:rsidR="0008207D" w:rsidRPr="00D75AA9">
        <w:rPr>
          <w:rFonts w:ascii="Garamond" w:hAnsi="Garamond"/>
          <w:sz w:val="24"/>
          <w:szCs w:val="24"/>
        </w:rPr>
        <w:t xml:space="preserve">provide that law enforcement may obtain from an electronic-communications-service provider contents of communications or records or other information pertaining to a subscriber or customer, using a suitable court process, in this case based upon probable cause.  </w:t>
      </w:r>
      <w:r w:rsidR="0008207D" w:rsidRPr="00D75AA9">
        <w:rPr>
          <w:rFonts w:ascii="Garamond" w:hAnsi="Garamond"/>
          <w:sz w:val="24"/>
          <w:szCs w:val="24"/>
          <w:u w:val="single"/>
        </w:rPr>
        <w:t>See</w:t>
      </w:r>
      <w:r w:rsidR="0008207D" w:rsidRPr="00D75AA9">
        <w:rPr>
          <w:rFonts w:ascii="Garamond" w:hAnsi="Garamond"/>
          <w:sz w:val="24"/>
          <w:szCs w:val="24"/>
        </w:rPr>
        <w:t xml:space="preserve"> 18 USC 2703(g)</w:t>
      </w:r>
      <w:r w:rsidR="000427CE" w:rsidRPr="00D75AA9">
        <w:rPr>
          <w:rFonts w:ascii="Garamond" w:hAnsi="Garamond"/>
          <w:sz w:val="24"/>
          <w:szCs w:val="24"/>
        </w:rPr>
        <w:t xml:space="preserve">.  </w:t>
      </w:r>
      <w:r w:rsidR="0008207D" w:rsidRPr="00D75AA9">
        <w:rPr>
          <w:rFonts w:ascii="Garamond" w:hAnsi="Garamond"/>
          <w:sz w:val="24"/>
          <w:szCs w:val="24"/>
        </w:rPr>
        <w:t xml:space="preserve">Accordingly, the </w:t>
      </w:r>
      <w:commentRangeStart w:id="75"/>
      <w:r w:rsidR="0008207D" w:rsidRPr="00D75AA9">
        <w:rPr>
          <w:rFonts w:ascii="Garamond" w:hAnsi="Garamond"/>
          <w:sz w:val="24"/>
          <w:szCs w:val="24"/>
        </w:rPr>
        <w:t>warrant</w:t>
      </w:r>
      <w:r w:rsidR="00164D27">
        <w:rPr>
          <w:rFonts w:ascii="Garamond" w:hAnsi="Garamond"/>
          <w:sz w:val="24"/>
          <w:szCs w:val="24"/>
        </w:rPr>
        <w:t>/order</w:t>
      </w:r>
      <w:r w:rsidR="0008207D" w:rsidRPr="00D75AA9">
        <w:rPr>
          <w:rFonts w:ascii="Garamond" w:hAnsi="Garamond"/>
          <w:sz w:val="24"/>
          <w:szCs w:val="24"/>
        </w:rPr>
        <w:t xml:space="preserve"> </w:t>
      </w:r>
      <w:commentRangeEnd w:id="75"/>
      <w:r w:rsidR="00164D27">
        <w:rPr>
          <w:rStyle w:val="CommentReference"/>
        </w:rPr>
        <w:commentReference w:id="75"/>
      </w:r>
      <w:r w:rsidR="0008207D" w:rsidRPr="00D75AA9">
        <w:rPr>
          <w:rFonts w:ascii="Garamond" w:hAnsi="Garamond"/>
          <w:sz w:val="24"/>
          <w:szCs w:val="24"/>
        </w:rPr>
        <w:t>requested herein will be transmitted to [Link:service-provider] [Text:and{"condition":"include-provider-2 is turned on"}] [Link:service-provider-2{"condition":"include-provider-2 is turned on"}], which shall be directed to produce a digital copy of any responsive records to law enforcement.</w:t>
      </w:r>
      <w:r w:rsidR="00D75AA9" w:rsidRPr="00D75AA9">
        <w:rPr>
          <w:rFonts w:ascii="Garamond" w:hAnsi="Garamond"/>
          <w:sz w:val="24"/>
          <w:szCs w:val="24"/>
        </w:rPr>
        <w:t xml:space="preserve">  </w:t>
      </w:r>
    </w:p>
    <w:p>
      <w:r>
        <w:t xml:space="preserve">[Switcher: Include Nighttime Service{"system-name":"include-service-hours"}]</w:t>
      </w:r>
    </w:p>
    <w:p w14:paraId="5D184AD4" w14:textId="77777777" w:rsidR="0050529D" w:rsidRDefault="0050529D" w:rsidP="0050529D">
      <w:pPr>
        <w:spacing w:line="480" w:lineRule="auto"/>
        <w:ind w:firstLine="720"/>
        <w:jc w:val="both"/>
        <w:rPr>
          <w:rFonts w:ascii="Garamond" w:hAnsi="Garamond"/>
          <w:sz w:val="24"/>
          <w:szCs w:val="24"/>
        </w:rPr>
      </w:pPr>
      <w:commentRangeStart w:id="76"/>
      <w:r>
        <w:rPr>
          <w:rFonts w:ascii="Garamond" w:hAnsi="Garamond"/>
          <w:sz w:val="24"/>
          <w:szCs w:val="24"/>
        </w:rPr>
        <w:t>[Clause{"condition":"include-service-hours is turned on"}]1</w:t>
      </w:r>
      <w:r w:rsidR="00C01CE3">
        <w:rPr>
          <w:rFonts w:ascii="Garamond" w:hAnsi="Garamond"/>
          <w:sz w:val="24"/>
          <w:szCs w:val="24"/>
        </w:rPr>
        <w:t>3</w:t>
      </w:r>
      <w:r>
        <w:rPr>
          <w:rFonts w:ascii="Garamond" w:hAnsi="Garamond"/>
          <w:sz w:val="24"/>
          <w:szCs w:val="24"/>
        </w:rPr>
        <w:t>.</w:t>
      </w:r>
      <w:r>
        <w:rPr>
          <w:rFonts w:ascii="Garamond" w:hAnsi="Garamond"/>
          <w:sz w:val="24"/>
          <w:szCs w:val="24"/>
        </w:rPr>
        <w:tab/>
      </w:r>
      <w:commentRangeEnd w:id="76"/>
      <w:r w:rsidR="00164D27">
        <w:rPr>
          <w:rStyle w:val="CommentReference"/>
        </w:rPr>
        <w:commentReference w:id="76"/>
      </w:r>
      <w:r w:rsidR="00164D27">
        <w:rPr>
          <w:rFonts w:ascii="Garamond" w:hAnsi="Garamond"/>
          <w:sz w:val="24"/>
          <w:szCs w:val="24"/>
        </w:rPr>
        <w:t xml:space="preserve">It is requested that the attached warrant/order be served on [Link:service-provider] [Text:and{"condition":"include-provider-2 is turned on"}] [Link:service-provider-2{"condition":"include-provider-2 is turned on"}], and therefore executed, between the hours of 9:00 p.m. Eastern Standard Time (hereinafter “EST) and 6:00 a.m. EST.  The basis for this request is that </w:t>
      </w:r>
      <w:commentRangeStart w:id="77"/>
      <w:commentRangeEnd w:id="77"/>
      <w:r w:rsidR="00164D27">
        <w:rPr>
          <w:rFonts w:ascii="Garamond" w:hAnsi="Garamond"/>
          <w:sz w:val="24"/>
          <w:szCs w:val="24"/>
        </w:rPr>
        <w:t>[TextInput{"system-name":"nighttime-justification","label":"Facts Explaining Why Warrant Must Be Sent at Night"}]</w:t>
      </w:r>
      <w:commentRangeStart w:id="78"/>
      <w:commentRangeEnd w:id="78"/>
      <w:r w:rsidR="0008207D" w:rsidRPr="00D75AA9">
        <w:rPr>
          <w:rFonts w:ascii="Garamond" w:hAnsi="Garamond"/>
          <w:sz w:val="24"/>
          <w:szCs w:val="24"/>
        </w:rPr>
        <w:t>.  Moreover, as this is a search of [Link:service-provider] [Text:and{"condition":"include-provider-2 is turned on"}] [Link:service-provider-2{"condition":"include-provider-2 is turned on"}]’s databases to be done by [Link:service-provider] [Text:and{"condition":"include-provider-2 is turned on"}] [Link:service-provider-2{"condition":"include-provider-2 is turned on"}]’s employees,</w:t>
      </w:r>
      <w:commentRangeStart w:id="79"/>
      <w:r w:rsidR="0008207D" w:rsidRPr="00D75AA9">
        <w:rPr>
          <w:rFonts w:ascii="Garamond" w:hAnsi="Garamond"/>
          <w:sz w:val="24"/>
          <w:szCs w:val="24"/>
        </w:rPr>
        <w:t xml:space="preserve"> </w:t>
      </w:r>
      <w:commentRangeEnd w:id="79"/>
      <w:r w:rsidR="00164D27">
        <w:rPr>
          <w:rStyle w:val="CommentReference"/>
        </w:rPr>
        <w:commentReference w:id="79"/>
      </w:r>
      <w:r w:rsidR="0008207D" w:rsidRPr="00D75AA9">
        <w:rPr>
          <w:rFonts w:ascii="Garamond" w:hAnsi="Garamond"/>
          <w:sz w:val="24"/>
          <w:szCs w:val="24"/>
        </w:rPr>
        <w:t>as noted above, the traditional concerns present when law enforcement enters a premise do not apply to the execution of this warrant.</w:t>
      </w:r>
    </w:p>
    <w:p w14:paraId="07FB9311" w14:textId="77777777" w:rsidR="0050529D" w:rsidRDefault="0050529D" w:rsidP="0050529D">
      <w:pPr>
        <w:spacing w:line="480" w:lineRule="auto"/>
        <w:ind w:firstLine="720"/>
        <w:jc w:val="both"/>
        <w:rPr>
          <w:rFonts w:ascii="Garamond" w:hAnsi="Garamond"/>
          <w:sz w:val="24"/>
          <w:szCs w:val="24"/>
        </w:rPr>
      </w:pPr>
      <w:r>
        <w:rPr>
          <w:rFonts w:ascii="Garamond" w:hAnsi="Garamond"/>
          <w:sz w:val="24"/>
          <w:szCs w:val="24"/>
        </w:rPr>
        <w:t>1</w:t>
      </w:r>
      <w:r w:rsidR="00C01CE3">
        <w:rPr>
          <w:rFonts w:ascii="Garamond" w:hAnsi="Garamond"/>
          <w:sz w:val="24"/>
          <w:szCs w:val="24"/>
        </w:rPr>
        <w:t>4</w:t>
      </w:r>
      <w:r>
        <w:rPr>
          <w:rFonts w:ascii="Garamond" w:hAnsi="Garamond"/>
          <w:sz w:val="24"/>
          <w:szCs w:val="24"/>
        </w:rPr>
        <w:t>.</w:t>
      </w:r>
      <w:r>
        <w:rPr>
          <w:rFonts w:ascii="Garamond" w:hAnsi="Garamond"/>
          <w:sz w:val="24"/>
          <w:szCs w:val="24"/>
        </w:rPr>
        <w:tab/>
      </w:r>
      <w:r w:rsidR="000427CE" w:rsidRPr="0050529D">
        <w:rPr>
          <w:rFonts w:ascii="Garamond" w:hAnsi="Garamond"/>
          <w:sz w:val="24"/>
          <w:szCs w:val="24"/>
        </w:rPr>
        <w:t xml:space="preserve">Upon obtaining the results of the search for records conducted by </w:t>
      </w:r>
      <w:r w:rsidR="00164D27" w:rsidRPr="00CF5DDA">
        <w:rPr>
          <w:rFonts w:ascii="Garamond" w:hAnsi="Garamond"/>
          <w:b/>
          <w:bCs/>
          <w:sz w:val="24"/>
          <w:szCs w:val="24"/>
        </w:rPr>
        <w:t>[Link:service-provider] [Text:and{"condition":"include-provider-2 is turned on"}] [Link:service-provider-2{"condition":"include-provider-2 is turned on"}]</w:t>
      </w:r>
      <w:r w:rsidR="000427CE" w:rsidRPr="0050529D">
        <w:rPr>
          <w:rFonts w:ascii="Garamond" w:hAnsi="Garamond"/>
          <w:sz w:val="24"/>
          <w:szCs w:val="24"/>
        </w:rPr>
        <w:t xml:space="preserve">, </w:t>
      </w:r>
      <w:r w:rsidR="00F253E1" w:rsidRPr="0050529D">
        <w:rPr>
          <w:rFonts w:ascii="Garamond" w:hAnsi="Garamond"/>
          <w:sz w:val="24"/>
          <w:szCs w:val="24"/>
        </w:rPr>
        <w:t>your applicant</w:t>
      </w:r>
      <w:r w:rsidR="000427CE" w:rsidRPr="0050529D">
        <w:rPr>
          <w:rFonts w:ascii="Garamond" w:hAnsi="Garamond"/>
          <w:sz w:val="24"/>
          <w:szCs w:val="24"/>
        </w:rPr>
        <w:t xml:space="preserve"> request</w:t>
      </w:r>
      <w:r w:rsidR="00F253E1" w:rsidRPr="0050529D">
        <w:rPr>
          <w:rFonts w:ascii="Garamond" w:hAnsi="Garamond"/>
          <w:sz w:val="24"/>
          <w:szCs w:val="24"/>
        </w:rPr>
        <w:t>s</w:t>
      </w:r>
      <w:r w:rsidR="000427CE" w:rsidRPr="0050529D">
        <w:rPr>
          <w:rFonts w:ascii="Garamond" w:hAnsi="Garamond"/>
          <w:sz w:val="24"/>
          <w:szCs w:val="24"/>
        </w:rPr>
        <w:t xml:space="preserve"> the Court’s authorization to seize, search, retrieve, and </w:t>
      </w:r>
      <w:r w:rsidR="00EA0266" w:rsidRPr="0050529D">
        <w:rPr>
          <w:rFonts w:ascii="Garamond" w:hAnsi="Garamond"/>
          <w:sz w:val="24"/>
          <w:szCs w:val="24"/>
        </w:rPr>
        <w:t xml:space="preserve">view all </w:t>
      </w:r>
      <w:r w:rsidR="00D75AA9" w:rsidRPr="0050529D">
        <w:rPr>
          <w:rFonts w:ascii="Garamond" w:hAnsi="Garamond"/>
          <w:sz w:val="24"/>
          <w:szCs w:val="24"/>
        </w:rPr>
        <w:t>data</w:t>
      </w:r>
      <w:r w:rsidR="00EA0266" w:rsidRPr="0050529D">
        <w:rPr>
          <w:rFonts w:ascii="Garamond" w:hAnsi="Garamond"/>
          <w:sz w:val="24"/>
          <w:szCs w:val="24"/>
        </w:rPr>
        <w:t xml:space="preserve"> and information</w:t>
      </w:r>
      <w:r w:rsidR="00D75AA9" w:rsidRPr="0050529D">
        <w:rPr>
          <w:rFonts w:ascii="Garamond" w:hAnsi="Garamond"/>
          <w:sz w:val="24"/>
          <w:szCs w:val="24"/>
        </w:rPr>
        <w:t xml:space="preserve"> contained therein</w:t>
      </w:r>
      <w:r w:rsidR="000427CE" w:rsidRPr="0050529D">
        <w:rPr>
          <w:rFonts w:ascii="Garamond" w:hAnsi="Garamond"/>
          <w:sz w:val="24"/>
          <w:szCs w:val="24"/>
        </w:rPr>
        <w:t xml:space="preserve">, and to print and otherwise reproduce them by converting or copying them into storage in another </w:t>
      </w:r>
      <w:r w:rsidR="00D75AA9" w:rsidRPr="0050529D">
        <w:rPr>
          <w:rFonts w:ascii="Garamond" w:hAnsi="Garamond"/>
          <w:sz w:val="24"/>
          <w:szCs w:val="24"/>
        </w:rPr>
        <w:t xml:space="preserve">form or </w:t>
      </w:r>
      <w:r w:rsidR="000427CE" w:rsidRPr="0050529D">
        <w:rPr>
          <w:rFonts w:ascii="Garamond" w:hAnsi="Garamond"/>
          <w:sz w:val="24"/>
          <w:szCs w:val="24"/>
        </w:rPr>
        <w:t xml:space="preserve">device. </w:t>
      </w:r>
      <w:r w:rsidR="00EA0266" w:rsidRPr="0050529D">
        <w:rPr>
          <w:rFonts w:ascii="Garamond" w:hAnsi="Garamond"/>
          <w:sz w:val="24"/>
          <w:szCs w:val="24"/>
        </w:rPr>
        <w:t xml:space="preserve"> </w:t>
      </w:r>
    </w:p>
    <w:p w14:paraId="5945A3CE" w14:textId="77777777" w:rsidR="0050529D" w:rsidRDefault="0050529D" w:rsidP="0050529D">
      <w:pPr>
        <w:spacing w:line="480" w:lineRule="auto"/>
        <w:ind w:firstLine="720"/>
        <w:jc w:val="both"/>
        <w:rPr>
          <w:rFonts w:ascii="Garamond" w:hAnsi="Garamond"/>
          <w:sz w:val="24"/>
          <w:szCs w:val="24"/>
        </w:rPr>
      </w:pPr>
      <w:r>
        <w:rPr>
          <w:rFonts w:ascii="Garamond" w:hAnsi="Garamond"/>
          <w:sz w:val="24"/>
          <w:szCs w:val="24"/>
        </w:rPr>
        <w:t>1</w:t>
      </w:r>
      <w:r w:rsidR="00C01CE3">
        <w:rPr>
          <w:rFonts w:ascii="Garamond" w:hAnsi="Garamond"/>
          <w:sz w:val="24"/>
          <w:szCs w:val="24"/>
        </w:rPr>
        <w:t>5</w:t>
      </w:r>
      <w:r>
        <w:rPr>
          <w:rFonts w:ascii="Garamond" w:hAnsi="Garamond"/>
          <w:sz w:val="24"/>
          <w:szCs w:val="24"/>
        </w:rPr>
        <w:t>.</w:t>
      </w:r>
      <w:r>
        <w:rPr>
          <w:rFonts w:ascii="Garamond" w:hAnsi="Garamond"/>
          <w:sz w:val="24"/>
          <w:szCs w:val="24"/>
        </w:rPr>
        <w:tab/>
      </w:r>
      <w:r w:rsidR="00D75AA9" w:rsidRPr="00D75AA9">
        <w:rPr>
          <w:rFonts w:ascii="Garamond" w:hAnsi="Garamond"/>
          <w:sz w:val="24"/>
          <w:szCs w:val="24"/>
        </w:rPr>
        <w:t xml:space="preserve">Upon receipt of the information described above, it is requested that the Court authorize that other law enforcement agencies, including </w:t>
      </w:r>
      <w:r w:rsidR="00D17162">
        <w:rPr>
          <w:rFonts w:ascii="Garamond" w:hAnsi="Garamond"/>
          <w:sz w:val="24"/>
          <w:szCs w:val="24"/>
        </w:rPr>
        <w:t>personnel of the Bronx County District Attorney’s Office (“</w:t>
      </w:r>
      <w:r w:rsidR="00D75AA9" w:rsidRPr="00D75AA9">
        <w:rPr>
          <w:rFonts w:ascii="Garamond" w:hAnsi="Garamond"/>
          <w:sz w:val="24"/>
          <w:szCs w:val="24"/>
        </w:rPr>
        <w:t>BXDA</w:t>
      </w:r>
      <w:r w:rsidR="00D17162">
        <w:rPr>
          <w:rFonts w:ascii="Garamond" w:hAnsi="Garamond"/>
          <w:sz w:val="24"/>
          <w:szCs w:val="24"/>
        </w:rPr>
        <w:t>”)</w:t>
      </w:r>
      <w:r w:rsidR="00D75AA9" w:rsidRPr="00D75AA9">
        <w:rPr>
          <w:rFonts w:ascii="Garamond" w:hAnsi="Garamond"/>
          <w:sz w:val="24"/>
          <w:szCs w:val="24"/>
        </w:rPr>
        <w:t xml:space="preserve">, who by their training and experience are qualified to assist in the review and analysis of the property and information obtained pursuant to </w:t>
      </w:r>
      <w:commentRangeStart w:id="80"/>
      <w:r w:rsidR="00D75AA9" w:rsidRPr="00D75AA9">
        <w:rPr>
          <w:rFonts w:ascii="Garamond" w:hAnsi="Garamond"/>
          <w:sz w:val="24"/>
          <w:szCs w:val="24"/>
        </w:rPr>
        <w:t>this warrant</w:t>
      </w:r>
      <w:r w:rsidR="00164D27">
        <w:rPr>
          <w:rFonts w:ascii="Garamond" w:hAnsi="Garamond"/>
          <w:sz w:val="24"/>
          <w:szCs w:val="24"/>
        </w:rPr>
        <w:t>/order</w:t>
      </w:r>
      <w:commentRangeEnd w:id="80"/>
      <w:r w:rsidR="00164D27">
        <w:rPr>
          <w:rStyle w:val="CommentReference"/>
        </w:rPr>
        <w:commentReference w:id="80"/>
      </w:r>
      <w:r w:rsidR="00D75AA9" w:rsidRPr="00D75AA9">
        <w:rPr>
          <w:rFonts w:ascii="Garamond" w:hAnsi="Garamond"/>
          <w:sz w:val="24"/>
          <w:szCs w:val="24"/>
        </w:rPr>
        <w:t xml:space="preserve">, or authorized agents thereof, to retain a complete copy of the information disclosed and to assist in accessing, printing, copying, and reviewing the information for evidence relevant to the Subject </w:t>
      </w:r>
      <w:commentRangeStart w:id="81"/>
      <w:r w:rsidR="00D75AA9" w:rsidRPr="00D75AA9">
        <w:rPr>
          <w:rFonts w:ascii="Garamond" w:hAnsi="Garamond"/>
          <w:sz w:val="24"/>
          <w:szCs w:val="24"/>
        </w:rPr>
        <w:t>Crimes</w:t>
      </w:r>
      <w:commentRangeEnd w:id="81"/>
      <w:r w:rsidR="00164D27">
        <w:rPr>
          <w:rStyle w:val="CommentReference"/>
        </w:rPr>
        <w:commentReference w:id="81"/>
      </w:r>
      <w:r w:rsidR="00D75AA9" w:rsidRPr="00D75AA9">
        <w:rPr>
          <w:rFonts w:ascii="Garamond" w:hAnsi="Garamond"/>
          <w:sz w:val="24"/>
          <w:szCs w:val="24"/>
        </w:rPr>
        <w:t>, as described above.</w:t>
      </w:r>
    </w:p>
    <w:p w14:paraId="5FA9EB41" w14:textId="77777777" w:rsidR="0050529D" w:rsidRDefault="0050529D" w:rsidP="0050529D">
      <w:pPr>
        <w:spacing w:line="480" w:lineRule="auto"/>
        <w:ind w:firstLine="720"/>
        <w:jc w:val="both"/>
        <w:rPr>
          <w:rFonts w:ascii="Garamond" w:hAnsi="Garamond"/>
          <w:sz w:val="24"/>
          <w:szCs w:val="24"/>
        </w:rPr>
      </w:pPr>
      <w:r>
        <w:rPr>
          <w:rFonts w:ascii="Garamond" w:hAnsi="Garamond"/>
          <w:sz w:val="24"/>
          <w:szCs w:val="24"/>
        </w:rPr>
        <w:t>1</w:t>
      </w:r>
      <w:r w:rsidR="00C01CE3">
        <w:rPr>
          <w:rFonts w:ascii="Garamond" w:hAnsi="Garamond"/>
          <w:sz w:val="24"/>
          <w:szCs w:val="24"/>
        </w:rPr>
        <w:t>6</w:t>
      </w:r>
      <w:r>
        <w:rPr>
          <w:rFonts w:ascii="Garamond" w:hAnsi="Garamond"/>
          <w:sz w:val="24"/>
          <w:szCs w:val="24"/>
        </w:rPr>
        <w:t>.</w:t>
      </w:r>
      <w:r>
        <w:rPr>
          <w:rFonts w:ascii="Garamond" w:hAnsi="Garamond"/>
          <w:sz w:val="24"/>
          <w:szCs w:val="24"/>
        </w:rPr>
        <w:tab/>
      </w:r>
      <w:r w:rsidR="00D75AA9" w:rsidRPr="00D75AA9">
        <w:rPr>
          <w:rFonts w:ascii="Garamond" w:hAnsi="Garamond"/>
          <w:sz w:val="24"/>
          <w:szCs w:val="24"/>
        </w:rPr>
        <w:t xml:space="preserve">It is further requested that such review of the materials received pursuant to </w:t>
      </w:r>
      <w:commentRangeStart w:id="82"/>
      <w:r w:rsidR="00D75AA9" w:rsidRPr="00D75AA9">
        <w:rPr>
          <w:rFonts w:ascii="Garamond" w:hAnsi="Garamond"/>
          <w:sz w:val="24"/>
          <w:szCs w:val="24"/>
        </w:rPr>
        <w:t>this warrant</w:t>
      </w:r>
      <w:r w:rsidR="00164D27">
        <w:rPr>
          <w:rFonts w:ascii="Garamond" w:hAnsi="Garamond"/>
          <w:sz w:val="24"/>
          <w:szCs w:val="24"/>
        </w:rPr>
        <w:t>/order</w:t>
      </w:r>
      <w:commentRangeEnd w:id="82"/>
      <w:r w:rsidR="00164D27">
        <w:rPr>
          <w:rStyle w:val="CommentReference"/>
        </w:rPr>
        <w:commentReference w:id="82"/>
      </w:r>
      <w:r w:rsidR="00D75AA9" w:rsidRPr="00D75AA9">
        <w:rPr>
          <w:rFonts w:ascii="Garamond" w:hAnsi="Garamond"/>
          <w:sz w:val="24"/>
          <w:szCs w:val="24"/>
        </w:rPr>
        <w:t xml:space="preserve"> may be deemed to be analysis and may continue for whatever reasonable time is necessary to complete a thorough analysis of the data and information therein.  Insofar as the material will have already been seized, the data and information contained therein will not change, and thus no greater intrusion will result from a thorough search being conducted within a reasonable time.</w:t>
      </w:r>
    </w:p>
    <w:p w14:paraId="14B2F927" w14:textId="77777777" w:rsidR="00D75AA9" w:rsidRDefault="0050529D" w:rsidP="0050529D">
      <w:pPr>
        <w:spacing w:line="480" w:lineRule="auto"/>
        <w:ind w:firstLine="720"/>
        <w:jc w:val="both"/>
        <w:rPr>
          <w:rFonts w:ascii="Garamond" w:hAnsi="Garamond"/>
          <w:sz w:val="24"/>
          <w:szCs w:val="24"/>
        </w:rPr>
      </w:pPr>
      <w:r>
        <w:rPr>
          <w:rFonts w:ascii="Garamond" w:hAnsi="Garamond"/>
          <w:sz w:val="24"/>
          <w:szCs w:val="24"/>
        </w:rPr>
        <w:t>1</w:t>
      </w:r>
      <w:r w:rsidR="00C01CE3">
        <w:rPr>
          <w:rFonts w:ascii="Garamond" w:hAnsi="Garamond"/>
          <w:sz w:val="24"/>
          <w:szCs w:val="24"/>
        </w:rPr>
        <w:t>7</w:t>
      </w:r>
      <w:r>
        <w:rPr>
          <w:rFonts w:ascii="Garamond" w:hAnsi="Garamond"/>
          <w:sz w:val="24"/>
          <w:szCs w:val="24"/>
        </w:rPr>
        <w:t>.</w:t>
      </w:r>
      <w:r>
        <w:rPr>
          <w:rFonts w:ascii="Garamond" w:hAnsi="Garamond"/>
          <w:sz w:val="24"/>
          <w:szCs w:val="24"/>
        </w:rPr>
        <w:tab/>
      </w:r>
      <w:r w:rsidR="00D75AA9" w:rsidRPr="00D75AA9">
        <w:rPr>
          <w:rFonts w:ascii="Garamond" w:hAnsi="Garamond"/>
          <w:sz w:val="24"/>
          <w:szCs w:val="24"/>
        </w:rPr>
        <w:t>It is also requested that the Court authorize BXDA to retain a copy of all the stored data and information that were seized, downloaded, extracted, printed, or copied, for the purpose of evidentiary authentication and any potential discovery obligations in any related prosecution.</w:t>
      </w:r>
    </w:p>
    <w:bookmarkEnd w:id="61"/>
    <w:p w14:paraId="310D0D28" w14:textId="77777777" w:rsidR="0050529D" w:rsidRPr="00D75AA9" w:rsidRDefault="0050529D" w:rsidP="0050529D">
      <w:pPr>
        <w:spacing w:line="480" w:lineRule="auto"/>
        <w:ind w:firstLine="720"/>
        <w:jc w:val="both"/>
        <w:rPr>
          <w:rFonts w:ascii="Garamond" w:hAnsi="Garamond"/>
          <w:sz w:val="24"/>
          <w:szCs w:val="24"/>
        </w:rPr>
      </w:pPr>
    </w:p>
    <w:p w14:paraId="5CBE9604" w14:textId="77777777" w:rsidR="00D75AA9" w:rsidRPr="00D75AA9" w:rsidRDefault="00D75AA9" w:rsidP="0050529D">
      <w:pPr>
        <w:keepNext/>
        <w:spacing w:after="240" w:line="480" w:lineRule="auto"/>
        <w:jc w:val="center"/>
        <w:rPr>
          <w:rFonts w:ascii="Garamond" w:hAnsi="Garamond"/>
          <w:sz w:val="24"/>
          <w:szCs w:val="24"/>
          <w:u w:val="single"/>
        </w:rPr>
      </w:pPr>
      <w:r w:rsidRPr="00D75AA9">
        <w:rPr>
          <w:rFonts w:ascii="Garamond" w:hAnsi="Garamond"/>
          <w:sz w:val="24"/>
          <w:szCs w:val="24"/>
          <w:u w:val="single"/>
        </w:rPr>
        <w:t>CONCLUSION</w:t>
      </w:r>
    </w:p>
    <w:p w14:paraId="168DF32B" w14:textId="77777777" w:rsidR="0050529D" w:rsidRDefault="0050529D" w:rsidP="0050529D">
      <w:pPr>
        <w:pStyle w:val="Warrant-levelonenumbered"/>
        <w:numPr>
          <w:ilvl w:val="0"/>
          <w:numId w:val="0"/>
        </w:numPr>
        <w:spacing w:after="0" w:line="480" w:lineRule="auto"/>
        <w:ind w:firstLine="720"/>
      </w:pPr>
      <w:r>
        <w:t>1</w:t>
      </w:r>
      <w:r w:rsidR="00C01CE3">
        <w:t>8</w:t>
      </w:r>
      <w:r>
        <w:t>.</w:t>
      </w:r>
      <w:r>
        <w:tab/>
      </w:r>
      <w:r w:rsidR="00D75AA9" w:rsidRPr="00D75AA9">
        <w:t xml:space="preserve">Based on my training and experience, and the facts set forth in this affidavit, there is reasonable and probable cause to believe that within the control of </w:t>
      </w:r>
      <w:r w:rsidR="00164D27" w:rsidRPr="00CF5DDA">
        <w:rPr>
          <w:b/>
          <w:bCs/>
        </w:rPr>
        <w:t xml:space="preserve">[Link:service-provider] [Text:and{"condition":"include-provider-2 is turned on"}] [Link:service-provider-2{"condition":"include-provider-2 is turned on"}] </w:t>
      </w:r>
      <w:r w:rsidR="00D75AA9" w:rsidRPr="00D75AA9">
        <w:t xml:space="preserve">there exists evidence of the Subject </w:t>
      </w:r>
      <w:commentRangeStart w:id="83"/>
      <w:r w:rsidR="00D75AA9" w:rsidRPr="00D75AA9">
        <w:t>Crimes</w:t>
      </w:r>
      <w:commentRangeEnd w:id="83"/>
      <w:r w:rsidR="00164D27">
        <w:rPr>
          <w:rStyle w:val="CommentReference"/>
          <w:rFonts w:ascii="Times New Roman" w:hAnsi="Times New Roman"/>
        </w:rPr>
        <w:commentReference w:id="83"/>
      </w:r>
      <w:r w:rsidR="00D75AA9" w:rsidRPr="00D75AA9">
        <w:t xml:space="preserve">.  Accordingly, I request that the Court issue the attached </w:t>
      </w:r>
      <w:commentRangeStart w:id="84"/>
      <w:r w:rsidR="00D75AA9" w:rsidRPr="00D75AA9">
        <w:t>warrant</w:t>
      </w:r>
      <w:r w:rsidR="00164D27">
        <w:t>/</w:t>
      </w:r>
      <w:r w:rsidR="00D75AA9" w:rsidRPr="00D75AA9">
        <w:t>order</w:t>
      </w:r>
      <w:commentRangeEnd w:id="84"/>
      <w:r w:rsidR="00164D27">
        <w:rPr>
          <w:rStyle w:val="CommentReference"/>
          <w:rFonts w:ascii="Times New Roman" w:hAnsi="Times New Roman"/>
        </w:rPr>
        <w:commentReference w:id="84"/>
      </w:r>
      <w:r w:rsidR="00D75AA9" w:rsidRPr="00D75AA9">
        <w:t>.</w:t>
      </w:r>
    </w:p>
    <w:p w14:paraId="5EB678AF" w14:textId="77777777" w:rsidR="0050529D" w:rsidRPr="00924D73" w:rsidRDefault="0050529D" w:rsidP="00924D73">
      <w:pPr>
        <w:widowControl w:val="0"/>
        <w:spacing w:line="480" w:lineRule="auto"/>
        <w:ind w:right="115" w:firstLine="720"/>
        <w:jc w:val="both"/>
        <w:rPr>
          <w:rFonts w:ascii="Garamond" w:hAnsi="Garamond"/>
          <w:sz w:val="24"/>
          <w:szCs w:val="24"/>
        </w:rPr>
      </w:pPr>
      <w:commentRangeStart w:id="85"/>
      <w:r>
        <w:t>[Clause{"condition":"include-nondisclosure is turned on"}]1</w:t>
      </w:r>
      <w:r w:rsidR="00C01CE3">
        <w:t>9</w:t>
      </w:r>
      <w:r>
        <w:t>.</w:t>
      </w:r>
      <w:r>
        <w:tab/>
      </w:r>
      <w:commentRangeEnd w:id="85"/>
      <w:r w:rsidR="00164D27">
        <w:rPr>
          <w:rStyle w:val="CommentReference"/>
        </w:rPr>
        <w:commentReference w:id="85"/>
      </w:r>
      <w:r w:rsidR="00F434AC" w:rsidRPr="00F434AC">
        <w:rPr>
          <w:rFonts w:ascii="Garamond" w:hAnsi="Garamond"/>
          <w:sz w:val="24"/>
          <w:szCs w:val="24"/>
        </w:rPr>
        <w:t xml:space="preserve">Moreover, because this is an on-going investigation, I am also requesting, pursuant to 18 USC § 2705(b) and Judiciary Law 2(b), that the Court issue an order commanding [Link:service-provider] not to disclose the existence of this application and order, or the existence of the aforementioned investigation to the listed subscriber(s) or account holders for the Target Phone Number, or to any other person, for an initial period of 180 days, subject to extension based upon a renewed application to the Court.  The </w:t>
      </w:r>
      <w:commentRangeStart w:id="86"/>
      <w:r w:rsidR="00F434AC" w:rsidRPr="00F434AC">
        <w:rPr>
          <w:rFonts w:ascii="Garamond" w:hAnsi="Garamond"/>
          <w:sz w:val="24"/>
          <w:szCs w:val="24"/>
        </w:rPr>
        <w:t xml:space="preserve">subject </w:t>
      </w:r>
      <w:commentRangeEnd w:id="86"/>
      <w:r w:rsidR="00F434AC" w:rsidRPr="00F434AC">
        <w:rPr>
          <w:rStyle w:val="CommentReference"/>
          <w:rFonts w:ascii="Garamond" w:hAnsi="Garamond"/>
          <w:sz w:val="24"/>
          <w:szCs w:val="24"/>
        </w:rPr>
        <w:commentReference w:id="86"/>
      </w:r>
      <w:r w:rsidR="00F434AC" w:rsidRPr="00F434AC">
        <w:rPr>
          <w:rFonts w:ascii="Garamond" w:hAnsi="Garamond"/>
          <w:sz w:val="24"/>
          <w:szCs w:val="24"/>
        </w:rPr>
        <w:t xml:space="preserve">of this investigation </w:t>
      </w:r>
      <w:commentRangeStart w:id="87"/>
      <w:r w:rsidR="00F434AC" w:rsidRPr="00F434AC">
        <w:rPr>
          <w:rFonts w:ascii="Garamond" w:hAnsi="Garamond"/>
          <w:sz w:val="24"/>
          <w:szCs w:val="24"/>
        </w:rPr>
        <w:t xml:space="preserve">has </w:t>
      </w:r>
      <w:commentRangeEnd w:id="87"/>
      <w:r w:rsidR="00F434AC" w:rsidRPr="00F434AC">
        <w:rPr>
          <w:rStyle w:val="CommentReference"/>
          <w:rFonts w:ascii="Garamond" w:hAnsi="Garamond"/>
          <w:sz w:val="24"/>
          <w:szCs w:val="24"/>
        </w:rPr>
        <w:commentReference w:id="87"/>
      </w:r>
      <w:r w:rsidR="00F434AC" w:rsidRPr="00F434AC">
        <w:rPr>
          <w:rFonts w:ascii="Garamond" w:hAnsi="Garamond"/>
          <w:sz w:val="24"/>
          <w:szCs w:val="24"/>
        </w:rPr>
        <w:t xml:space="preserve">not been </w:t>
      </w:r>
      <w:commentRangeStart w:id="88"/>
      <w:r w:rsidR="00F434AC" w:rsidRPr="00F434AC">
        <w:rPr>
          <w:rFonts w:ascii="Garamond" w:hAnsi="Garamond"/>
          <w:sz w:val="24"/>
          <w:szCs w:val="24"/>
        </w:rPr>
        <w:t xml:space="preserve">arrested or charged </w:t>
      </w:r>
      <w:commentRangeEnd w:id="88"/>
      <w:r w:rsidR="00F434AC" w:rsidRPr="00F434AC">
        <w:rPr>
          <w:rStyle w:val="CommentReference"/>
          <w:rFonts w:ascii="Garamond" w:hAnsi="Garamond"/>
          <w:sz w:val="24"/>
          <w:szCs w:val="24"/>
        </w:rPr>
        <w:commentReference w:id="88"/>
      </w:r>
      <w:r w:rsidR="00F434AC" w:rsidRPr="00F434AC">
        <w:rPr>
          <w:rFonts w:ascii="Garamond" w:hAnsi="Garamond"/>
          <w:sz w:val="24"/>
          <w:szCs w:val="24"/>
        </w:rPr>
        <w:t xml:space="preserve">by criminal complaint, and therefore </w:t>
      </w:r>
      <w:commentRangeStart w:id="89"/>
      <w:r w:rsidR="00F434AC" w:rsidRPr="00F434AC">
        <w:rPr>
          <w:rFonts w:ascii="Garamond" w:hAnsi="Garamond"/>
          <w:sz w:val="24"/>
          <w:szCs w:val="24"/>
        </w:rPr>
        <w:t>is</w:t>
      </w:r>
      <w:commentRangeEnd w:id="89"/>
      <w:r w:rsidR="00F434AC" w:rsidRPr="00F434AC">
        <w:rPr>
          <w:rStyle w:val="CommentReference"/>
          <w:rFonts w:ascii="Garamond" w:hAnsi="Garamond"/>
          <w:sz w:val="24"/>
          <w:szCs w:val="24"/>
        </w:rPr>
        <w:commentReference w:id="89"/>
      </w:r>
      <w:r w:rsidR="00F434AC" w:rsidRPr="00F434AC">
        <w:rPr>
          <w:rFonts w:ascii="Garamond" w:hAnsi="Garamond"/>
          <w:sz w:val="24"/>
          <w:szCs w:val="24"/>
        </w:rPr>
        <w:t xml:space="preserve"> likely unaware of the existence or scope of the current investigation</w:t>
      </w:r>
      <w:r w:rsidR="00F434AC" w:rsidRPr="00F434AC">
        <w:rPr>
          <w:rFonts w:ascii="Garamond" w:hAnsi="Garamond"/>
          <w:spacing w:val="-3"/>
          <w:sz w:val="24"/>
          <w:szCs w:val="24"/>
        </w:rPr>
        <w:t xml:space="preserve">.  There is reason to believe that notification prior to the completion of the instant investigation may [Select: endanger the life or physical safety of an individual / result in flight from prosecution / result in the destruction of or tampering with evidence / result in intimidation of potential witnesses / otherwise seriously jeopardize the investigation or unduly delay a trial{"system-name":"nondisclosure-justification"}] </w:t>
      </w:r>
      <w:r w:rsidR="00F434AC" w:rsidRPr="00F434AC">
        <w:rPr>
          <w:rFonts w:ascii="Garamond" w:hAnsi="Garamond"/>
          <w:spacing w:val="-3"/>
          <w:sz w:val="24"/>
          <w:szCs w:val="24"/>
        </w:rPr>
        <w:t xml:space="preserve">[TextInput{"system-name":"nondisclosure-supporting-facts","label":"Facts Supporting Non-Disclosure Request"}]  As such, it is reasonable to conclude that should the </w:t>
      </w:r>
      <w:commentRangeStart w:id="90"/>
      <w:r w:rsidR="00F434AC" w:rsidRPr="00F434AC">
        <w:rPr>
          <w:rFonts w:ascii="Garamond" w:hAnsi="Garamond"/>
          <w:spacing w:val="-3"/>
          <w:sz w:val="24"/>
          <w:szCs w:val="24"/>
        </w:rPr>
        <w:t xml:space="preserve">perpetrator </w:t>
      </w:r>
      <w:commentRangeEnd w:id="90"/>
      <w:r w:rsidR="00F434AC" w:rsidRPr="00F434AC">
        <w:rPr>
          <w:rStyle w:val="CommentReference"/>
          <w:rFonts w:ascii="Garamond" w:hAnsi="Garamond"/>
          <w:sz w:val="24"/>
          <w:szCs w:val="24"/>
        </w:rPr>
        <w:commentReference w:id="90"/>
      </w:r>
      <w:r w:rsidR="00F434AC" w:rsidRPr="00F434AC">
        <w:rPr>
          <w:rFonts w:ascii="Garamond" w:hAnsi="Garamond"/>
          <w:spacing w:val="-3"/>
          <w:sz w:val="24"/>
          <w:szCs w:val="24"/>
        </w:rPr>
        <w:t xml:space="preserve">be made aware of such criminal investigation, </w:t>
      </w:r>
      <w:commentRangeStart w:id="91"/>
      <w:r w:rsidR="00F434AC" w:rsidRPr="00F434AC">
        <w:rPr>
          <w:rFonts w:ascii="Garamond" w:hAnsi="Garamond"/>
          <w:spacing w:val="-3"/>
          <w:sz w:val="24"/>
          <w:szCs w:val="24"/>
        </w:rPr>
        <w:t xml:space="preserve">he </w:t>
      </w:r>
      <w:commentRangeEnd w:id="91"/>
      <w:r w:rsidR="00F434AC" w:rsidRPr="00F434AC">
        <w:rPr>
          <w:rStyle w:val="CommentReference"/>
          <w:rFonts w:ascii="Garamond" w:hAnsi="Garamond"/>
          <w:sz w:val="24"/>
          <w:szCs w:val="24"/>
        </w:rPr>
        <w:commentReference w:id="91"/>
      </w:r>
      <w:r w:rsidR="00F434AC" w:rsidRPr="00F434AC">
        <w:rPr>
          <w:rFonts w:ascii="Garamond" w:hAnsi="Garamond"/>
          <w:spacing w:val="-3"/>
          <w:sz w:val="24"/>
          <w:szCs w:val="24"/>
        </w:rPr>
        <w:t xml:space="preserve">will take steps to distance </w:t>
      </w:r>
      <w:commentRangeStart w:id="92"/>
      <w:r w:rsidR="00F434AC" w:rsidRPr="00F434AC">
        <w:rPr>
          <w:rFonts w:ascii="Garamond" w:hAnsi="Garamond"/>
          <w:spacing w:val="-3"/>
          <w:sz w:val="24"/>
          <w:szCs w:val="24"/>
        </w:rPr>
        <w:t xml:space="preserve">himself </w:t>
      </w:r>
      <w:commentRangeEnd w:id="92"/>
      <w:r w:rsidR="00F434AC" w:rsidRPr="00F434AC">
        <w:rPr>
          <w:rStyle w:val="CommentReference"/>
          <w:rFonts w:ascii="Garamond" w:hAnsi="Garamond"/>
          <w:sz w:val="24"/>
          <w:szCs w:val="24"/>
        </w:rPr>
        <w:commentReference w:id="92"/>
      </w:r>
      <w:r w:rsidR="00F434AC" w:rsidRPr="00F434AC">
        <w:rPr>
          <w:rFonts w:ascii="Garamond" w:hAnsi="Garamond"/>
          <w:spacing w:val="-3"/>
          <w:sz w:val="24"/>
          <w:szCs w:val="24"/>
        </w:rPr>
        <w:t>from such offenses and evidence linking him to such offenses, including destroying or discarding cellular telephones or other evidence connecting the perpetrator to such crimes, alerting other accomplices or co-conspirators of the existence of the investigation or fleeing his current location to avoid arrest and prosecution.</w:t>
      </w:r>
      <w:commentRangeStart w:id="93"/>
      <w:commentRangeEnd w:id="93"/>
      <w:commentRangeStart w:id="94"/>
      <w:commentRangeEnd w:id="94"/>
      <w:commentRangeStart w:id="95"/>
      <w:commentRangeEnd w:id="95"/>
      <w:commentRangeStart w:id="96"/>
      <w:commentRangeEnd w:id="96"/>
      <w:commentRangeStart w:id="97"/>
      <w:commentRangeEnd w:id="97"/>
    </w:p>
    <w:p w14:paraId="1940B708" w14:textId="77777777" w:rsidR="0050529D" w:rsidRDefault="00C01CE3" w:rsidP="0050529D">
      <w:pPr>
        <w:pStyle w:val="Warrant-levelonenumbered"/>
        <w:numPr>
          <w:ilvl w:val="0"/>
          <w:numId w:val="0"/>
        </w:numPr>
        <w:spacing w:after="0" w:line="480" w:lineRule="auto"/>
        <w:ind w:firstLine="720"/>
      </w:pPr>
      <w:r>
        <w:t>20</w:t>
      </w:r>
      <w:r w:rsidR="0050529D">
        <w:t>.</w:t>
      </w:r>
      <w:r w:rsidR="0050529D">
        <w:tab/>
      </w:r>
      <w:r w:rsidR="00D75AA9" w:rsidRPr="00D75AA9">
        <w:t xml:space="preserve">It is also requested that this affidavit and any transcript of any accompanying sworn testimony in support of this application be sealed, except that permission be granted for a BXDA Assistant District Attorney to obtain a copy of the affidavit and the minutes of any sworn testimony and to disclose the affidavit and/or accompanying sworn testimony </w:t>
      </w:r>
      <w:r w:rsidR="006A5809">
        <w:t xml:space="preserve">if and when required to satisfy CPL § 245.20(1)(n), subject to any relevant protective orders, or </w:t>
      </w:r>
      <w:r w:rsidR="00D75AA9" w:rsidRPr="00D75AA9">
        <w:t xml:space="preserve">in the </w:t>
      </w:r>
      <w:r w:rsidR="006A5809">
        <w:t>otherwise</w:t>
      </w:r>
      <w:r w:rsidR="00D75AA9" w:rsidRPr="00D75AA9">
        <w:t xml:space="preserve"> lawful discharge of his or her duties, or upon written order of the Court.</w:t>
      </w:r>
    </w:p>
    <w:p w14:paraId="62BA5F22" w14:textId="77777777" w:rsidR="00164D27" w:rsidRDefault="0050529D" w:rsidP="00164D27">
      <w:pPr>
        <w:pStyle w:val="Warrant-levelonenumbered"/>
        <w:numPr>
          <w:ilvl w:val="0"/>
          <w:numId w:val="0"/>
        </w:numPr>
        <w:spacing w:line="480" w:lineRule="auto"/>
        <w:ind w:firstLine="720"/>
      </w:pPr>
      <w:r>
        <w:t>2</w:t>
      </w:r>
      <w:r w:rsidR="00C01CE3">
        <w:t>1</w:t>
      </w:r>
      <w:r>
        <w:t>.</w:t>
      </w:r>
      <w:r>
        <w:tab/>
      </w:r>
      <w:r w:rsidR="00164D27">
        <w:t xml:space="preserve">[Select: No previous application / Prior application exists{"system-name":"prior-application"}]   </w:t>
      </w:r>
    </w:p>
    <w:p w14:paraId="22E08228" w14:textId="77777777" w:rsidR="00164D27" w:rsidRDefault="00164D27" w:rsidP="00164D27">
      <w:pPr>
        <w:pStyle w:val="Warrant-levelonenumbered"/>
        <w:numPr>
          <w:ilvl w:val="0"/>
          <w:numId w:val="0"/>
        </w:numPr>
        <w:spacing w:line="480" w:lineRule="auto"/>
        <w:ind w:firstLine="720"/>
      </w:pPr>
      <w:r>
        <w:t>or</w:t>
      </w:r>
    </w:p>
    <w:p w14:paraId="19EDF41A" w14:textId="77777777" w:rsidR="00D75AA9" w:rsidRPr="00D75AA9" w:rsidRDefault="00164D27" w:rsidP="00164D27">
      <w:pPr>
        <w:pStyle w:val="Warrant-levelonenumbered"/>
        <w:numPr>
          <w:ilvl w:val="0"/>
          <w:numId w:val="0"/>
        </w:numPr>
        <w:spacing w:line="480" w:lineRule="auto"/>
        <w:ind w:firstLine="720"/>
      </w:pPr>
      <w:bookmarkStart w:id="98" w:name="_Hlk126231330"/>
      <w:r>
        <w:t>[Clause{"repeat":"add-prior-application"}][Clause{"condition":"prior-application is set to Prior application exists"}]On [Date{"system-name":"prior-application-date","label":"Date of Prior Application"}], an application was made in [TextInput{"system-name":"prior-application-court","label":"Court of Prior Application"}] seeking [TextInput{"system-name":"prior-application-type","label":"Type of Prior Application"}] with regards to [Link:tpn-shorthand], for a period of [TextInput{"system-name":"prior-application-timeframe","label":"Time Frame of Prior Warrant/Order"}], which application was [Select: granted / denied{"system-name":"prior-application-result"}].</w:t>
      </w:r>
      <w:r w:rsidR="00D75AA9" w:rsidRPr="00D75AA9"/>
    </w:p>
    <w:p>
      <w:r>
        <w:t xml:space="preserve">[Button: Add Prior Application{"system-name":"add-prior-application"}]</w:t>
      </w:r>
    </w:p>
    <w:bookmarkEnd w:id="98"/>
    <w:p w14:paraId="58BA4C6E" w14:textId="77777777" w:rsidR="00D75AA9" w:rsidRPr="00D75AA9" w:rsidRDefault="00D75AA9" w:rsidP="00164D27">
      <w:pPr>
        <w:pStyle w:val="Warrantlevel1indentednumbered"/>
        <w:numPr>
          <w:ilvl w:val="0"/>
          <w:numId w:val="0"/>
        </w:numPr>
        <w:spacing w:line="480" w:lineRule="auto"/>
        <w:ind w:firstLine="720"/>
        <w:jc w:val="both"/>
      </w:pPr>
      <w:r w:rsidRPr="00D75AA9">
        <w:t xml:space="preserve">WHEREFORE, deponent respectfully requests that the Court authorize and issue </w:t>
      </w:r>
      <w:commentRangeStart w:id="99"/>
      <w:r w:rsidRPr="00D75AA9">
        <w:t>a warrant/order</w:t>
      </w:r>
      <w:commentRangeEnd w:id="99"/>
      <w:r w:rsidR="00164D27">
        <w:rPr>
          <w:rStyle w:val="CommentReference"/>
          <w:rFonts w:ascii="Times New Roman" w:eastAsia="Times New Roman" w:hAnsi="Times New Roman"/>
        </w:rPr>
        <w:commentReference w:id="99"/>
      </w:r>
      <w:r w:rsidRPr="00D75AA9">
        <w:t xml:space="preserve"> in the </w:t>
      </w:r>
      <w:commentRangeStart w:id="100"/>
      <w:r w:rsidRPr="00D75AA9">
        <w:t xml:space="preserve">form </w:t>
      </w:r>
      <w:commentRangeEnd w:id="100"/>
      <w:r w:rsidR="00164D27">
        <w:rPr>
          <w:rStyle w:val="CommentReference"/>
          <w:rFonts w:ascii="Times New Roman" w:eastAsia="Times New Roman" w:hAnsi="Times New Roman"/>
        </w:rPr>
        <w:commentReference w:id="100"/>
      </w:r>
      <w:r w:rsidRPr="00D75AA9">
        <w:t xml:space="preserve">annexed hereto and directing that if such evidence is found, it be retrieved and printed or otherwise reproduced by converting it or copying it into storage in another form and device and brought before the Court.  </w:t>
      </w:r>
    </w:p>
    <w:p w14:paraId="7E1300A2" w14:textId="77777777" w:rsidR="00D75AA9" w:rsidRPr="00D75AA9" w:rsidRDefault="00D75AA9" w:rsidP="00D75AA9">
      <w:pPr>
        <w:keepNext/>
        <w:keepLines/>
        <w:tabs>
          <w:tab w:val="left" w:pos="-720"/>
        </w:tabs>
        <w:suppressAutoHyphens/>
        <w:jc w:val="both"/>
        <w:rPr>
          <w:rFonts w:ascii="Garamond" w:hAnsi="Garamond"/>
          <w:sz w:val="24"/>
          <w:szCs w:val="24"/>
        </w:rPr>
      </w:pPr>
      <w:r w:rsidRPr="00D75AA9">
        <w:rPr>
          <w:rFonts w:ascii="Garamond" w:hAnsi="Garamond"/>
          <w:sz w:val="24"/>
          <w:szCs w:val="24"/>
        </w:rPr>
        <w:tab/>
      </w:r>
      <w:commentRangeStart w:id="101"/>
    </w:p>
    <w:p w14:paraId="3A0C3D8A" w14:textId="77777777" w:rsidR="00400763" w:rsidRPr="00D75AA9" w:rsidRDefault="005F25AF" w:rsidP="004979E2">
      <w:pPr>
        <w:ind w:left="4320" w:right="115"/>
        <w:jc w:val="both"/>
        <w:rPr>
          <w:rFonts w:ascii="Garamond" w:hAnsi="Garamond"/>
          <w:sz w:val="24"/>
          <w:szCs w:val="24"/>
        </w:rPr>
      </w:pPr>
      <w:bookmarkStart w:id="102" w:name="_Hlk126229004"/>
      <w:r w:rsidRPr="00D75AA9">
        <w:rPr>
          <w:rFonts w:ascii="Garamond" w:hAnsi="Garamond"/>
          <w:sz w:val="24"/>
          <w:szCs w:val="24"/>
        </w:rPr>
        <w:tab/>
      </w:r>
      <w:r w:rsidR="00400763" w:rsidRPr="00D75AA9">
        <w:rPr>
          <w:rFonts w:ascii="Garamond" w:hAnsi="Garamond"/>
          <w:sz w:val="24"/>
          <w:szCs w:val="24"/>
        </w:rPr>
        <w:t>_____________________________</w:t>
      </w:r>
    </w:p>
    <w:p w14:paraId="02A1A630" w14:textId="77777777" w:rsidR="00400763" w:rsidRPr="00D75AA9" w:rsidRDefault="00164D27" w:rsidP="00400763">
      <w:pPr>
        <w:widowControl w:val="0"/>
        <w:autoSpaceDE w:val="0"/>
        <w:autoSpaceDN w:val="0"/>
        <w:adjustRightInd w:val="0"/>
        <w:spacing w:line="240" w:lineRule="auto"/>
        <w:ind w:left="5040" w:right="115"/>
        <w:jc w:val="both"/>
        <w:rPr>
          <w:rFonts w:ascii="Garamond" w:hAnsi="Garamond"/>
          <w:sz w:val="24"/>
          <w:szCs w:val="24"/>
        </w:rPr>
      </w:pPr>
      <w:r>
        <w:rPr>
          <w:rFonts w:ascii="Garamond" w:hAnsi="Garamond"/>
          <w:sz w:val="24"/>
          <w:szCs w:val="24"/>
        </w:rPr>
        <w:t>[Link:affiant-title-name]</w:t>
      </w:r>
    </w:p>
    <w:p w14:paraId="0E7124C1" w14:textId="77777777" w:rsidR="00400763" w:rsidRPr="00D75AA9" w:rsidRDefault="00400763" w:rsidP="00400763">
      <w:pPr>
        <w:widowControl w:val="0"/>
        <w:autoSpaceDE w:val="0"/>
        <w:autoSpaceDN w:val="0"/>
        <w:adjustRightInd w:val="0"/>
        <w:spacing w:line="240" w:lineRule="auto"/>
        <w:ind w:left="5040" w:right="115"/>
        <w:jc w:val="both"/>
        <w:rPr>
          <w:rFonts w:ascii="Garamond" w:hAnsi="Garamond"/>
          <w:sz w:val="24"/>
          <w:szCs w:val="24"/>
        </w:rPr>
      </w:pPr>
      <w:r w:rsidRPr="00D75AA9">
        <w:rPr>
          <w:rFonts w:ascii="Garamond" w:hAnsi="Garamond"/>
          <w:sz w:val="24"/>
          <w:szCs w:val="24"/>
        </w:rPr>
        <w:t xml:space="preserve">Shield # </w:t>
      </w:r>
      <w:r w:rsidR="00164D27">
        <w:rPr>
          <w:rFonts w:ascii="Garamond" w:hAnsi="Garamond"/>
          <w:sz w:val="24"/>
          <w:szCs w:val="24"/>
        </w:rPr>
        <w:t>[TextInput{"system-name":"affiant-shield","label":"Shield Number"}]</w:t>
      </w:r>
    </w:p>
    <w:p w14:paraId="259BC520" w14:textId="77777777" w:rsidR="00400763" w:rsidRPr="00D75AA9" w:rsidRDefault="00164D27" w:rsidP="00164D27">
      <w:pPr>
        <w:widowControl w:val="0"/>
        <w:autoSpaceDE w:val="0"/>
        <w:autoSpaceDN w:val="0"/>
        <w:adjustRightInd w:val="0"/>
        <w:spacing w:line="240" w:lineRule="auto"/>
        <w:ind w:left="5040" w:right="115"/>
        <w:jc w:val="both"/>
        <w:rPr>
          <w:rFonts w:ascii="Garamond" w:hAnsi="Garamond"/>
          <w:sz w:val="24"/>
          <w:szCs w:val="24"/>
        </w:rPr>
      </w:pPr>
      <w:r>
        <w:rPr>
          <w:rFonts w:ascii="Garamond" w:hAnsi="Garamond"/>
          <w:sz w:val="24"/>
          <w:szCs w:val="24"/>
        </w:rPr>
        <w:t>[Link:investigating-agency]</w:t>
      </w:r>
    </w:p>
    <w:p w14:paraId="63E63244" w14:textId="77777777" w:rsidR="00400763" w:rsidRPr="00D75AA9" w:rsidRDefault="00400763" w:rsidP="00400763">
      <w:pPr>
        <w:widowControl w:val="0"/>
        <w:autoSpaceDE w:val="0"/>
        <w:autoSpaceDN w:val="0"/>
        <w:adjustRightInd w:val="0"/>
        <w:spacing w:line="480" w:lineRule="auto"/>
        <w:ind w:right="115"/>
        <w:jc w:val="both"/>
        <w:rPr>
          <w:rFonts w:ascii="Garamond" w:hAnsi="Garamond"/>
          <w:sz w:val="24"/>
          <w:szCs w:val="24"/>
        </w:rPr>
      </w:pPr>
    </w:p>
    <w:p w14:paraId="11234C26" w14:textId="77777777" w:rsidR="00400763" w:rsidRPr="00D75AA9" w:rsidRDefault="00400763" w:rsidP="00400763">
      <w:pPr>
        <w:widowControl w:val="0"/>
        <w:autoSpaceDE w:val="0"/>
        <w:autoSpaceDN w:val="0"/>
        <w:adjustRightInd w:val="0"/>
        <w:spacing w:line="480" w:lineRule="auto"/>
        <w:ind w:left="360" w:right="115"/>
        <w:jc w:val="both"/>
        <w:rPr>
          <w:rFonts w:ascii="Garamond" w:hAnsi="Garamond"/>
          <w:sz w:val="24"/>
          <w:szCs w:val="24"/>
        </w:rPr>
      </w:pPr>
      <w:r w:rsidRPr="00D75AA9">
        <w:rPr>
          <w:rFonts w:ascii="Garamond" w:hAnsi="Garamond"/>
          <w:sz w:val="24"/>
          <w:szCs w:val="24"/>
        </w:rPr>
        <w:t xml:space="preserve">Sworn to before me this </w:t>
      </w:r>
    </w:p>
    <w:p w14:paraId="122D016F" w14:textId="77777777" w:rsidR="00400763" w:rsidRPr="00D75AA9" w:rsidRDefault="00400763" w:rsidP="00400763">
      <w:pPr>
        <w:widowControl w:val="0"/>
        <w:autoSpaceDE w:val="0"/>
        <w:autoSpaceDN w:val="0"/>
        <w:adjustRightInd w:val="0"/>
        <w:spacing w:line="480" w:lineRule="auto"/>
        <w:ind w:left="360" w:right="115"/>
        <w:jc w:val="both"/>
        <w:rPr>
          <w:rFonts w:ascii="Garamond" w:hAnsi="Garamond"/>
          <w:sz w:val="24"/>
          <w:szCs w:val="24"/>
        </w:rPr>
      </w:pPr>
      <w:r w:rsidRPr="00D75AA9">
        <w:rPr>
          <w:rFonts w:ascii="Garamond" w:hAnsi="Garamond"/>
          <w:sz w:val="24"/>
          <w:szCs w:val="24"/>
        </w:rPr>
        <w:t>[Date{"system-name":"sworn-date","label":"Date Sworn"}]</w:t>
      </w:r>
    </w:p>
    <w:p w14:paraId="639CB891" w14:textId="77777777" w:rsidR="00400763" w:rsidRPr="00D75AA9" w:rsidRDefault="00400763" w:rsidP="00400763">
      <w:pPr>
        <w:widowControl w:val="0"/>
        <w:autoSpaceDE w:val="0"/>
        <w:autoSpaceDN w:val="0"/>
        <w:adjustRightInd w:val="0"/>
        <w:spacing w:line="480" w:lineRule="auto"/>
        <w:ind w:right="115"/>
        <w:jc w:val="both"/>
        <w:rPr>
          <w:rFonts w:ascii="Garamond" w:hAnsi="Garamond"/>
          <w:sz w:val="24"/>
          <w:szCs w:val="24"/>
        </w:rPr>
      </w:pPr>
    </w:p>
    <w:p w14:paraId="0E618A31" w14:textId="77777777" w:rsidR="00400763" w:rsidRPr="00D75AA9" w:rsidRDefault="00400763" w:rsidP="00400763">
      <w:pPr>
        <w:widowControl w:val="0"/>
        <w:autoSpaceDE w:val="0"/>
        <w:autoSpaceDN w:val="0"/>
        <w:adjustRightInd w:val="0"/>
        <w:spacing w:line="480" w:lineRule="auto"/>
        <w:ind w:left="360" w:right="115"/>
        <w:jc w:val="both"/>
        <w:rPr>
          <w:rFonts w:ascii="Garamond" w:hAnsi="Garamond"/>
          <w:sz w:val="24"/>
          <w:szCs w:val="24"/>
        </w:rPr>
      </w:pPr>
      <w:r w:rsidRPr="00D75AA9">
        <w:rPr>
          <w:rFonts w:ascii="Garamond" w:hAnsi="Garamond"/>
          <w:sz w:val="24"/>
          <w:szCs w:val="24"/>
        </w:rPr>
        <w:t>________________________________</w:t>
      </w:r>
    </w:p>
    <w:p w14:paraId="4EFF2269" w14:textId="77777777" w:rsidR="00400763" w:rsidRPr="00D75AA9" w:rsidRDefault="00D75AA9" w:rsidP="00400763">
      <w:pPr>
        <w:widowControl w:val="0"/>
        <w:autoSpaceDE w:val="0"/>
        <w:autoSpaceDN w:val="0"/>
        <w:adjustRightInd w:val="0"/>
        <w:spacing w:line="480" w:lineRule="auto"/>
        <w:ind w:left="360" w:right="115"/>
        <w:jc w:val="both"/>
        <w:rPr>
          <w:rFonts w:ascii="Garamond" w:hAnsi="Garamond"/>
          <w:sz w:val="24"/>
          <w:szCs w:val="24"/>
        </w:rPr>
      </w:pPr>
      <w:r w:rsidRPr="00D75AA9">
        <w:rPr>
          <w:rFonts w:ascii="Garamond" w:hAnsi="Garamond"/>
          <w:sz w:val="24"/>
          <w:szCs w:val="24"/>
        </w:rPr>
        <w:t>JUDGE</w:t>
      </w:r>
      <w:r w:rsidR="00400763" w:rsidRPr="00D75AA9">
        <w:rPr>
          <w:rFonts w:ascii="Garamond" w:hAnsi="Garamond"/>
          <w:sz w:val="24"/>
          <w:szCs w:val="24"/>
        </w:rPr>
        <w:t xml:space="preserve"> OF THE </w:t>
      </w:r>
      <w:r w:rsidR="00480C4E" w:rsidRPr="00D75AA9">
        <w:rPr>
          <w:rFonts w:ascii="Garamond" w:hAnsi="Garamond"/>
          <w:sz w:val="24"/>
          <w:szCs w:val="24"/>
        </w:rPr>
        <w:t>CRIMINAL</w:t>
      </w:r>
      <w:r w:rsidR="00400763" w:rsidRPr="00D75AA9">
        <w:rPr>
          <w:rFonts w:ascii="Garamond" w:hAnsi="Garamond"/>
          <w:sz w:val="24"/>
          <w:szCs w:val="24"/>
        </w:rPr>
        <w:t xml:space="preserve"> COURT</w:t>
      </w:r>
      <w:commentRangeEnd w:id="101"/>
      <w:r w:rsidR="00164D27">
        <w:rPr>
          <w:rStyle w:val="CommentReference"/>
        </w:rPr>
        <w:commentReference w:id="101"/>
      </w:r>
    </w:p>
    <w:bookmarkEnd w:id="102"/>
    <w:p w14:paraId="2CD80138" w14:textId="77777777" w:rsidR="008910E8" w:rsidRPr="00D75AA9" w:rsidRDefault="0008147B" w:rsidP="00400763">
      <w:pPr>
        <w:spacing w:line="240" w:lineRule="auto"/>
        <w:jc w:val="both"/>
        <w:rPr>
          <w:rFonts w:ascii="Garamond" w:hAnsi="Garamond"/>
          <w:sz w:val="24"/>
          <w:szCs w:val="24"/>
        </w:rPr>
      </w:pPr>
      <w:r w:rsidRPr="00D75AA9">
        <w:rPr>
          <w:rFonts w:ascii="Garamond" w:hAnsi="Garamond"/>
          <w:sz w:val="24"/>
          <w:szCs w:val="24"/>
        </w:rPr>
        <w:t xml:space="preserve"> </w:t>
      </w:r>
    </w:p>
    <w:sectPr w:rsidR="008910E8" w:rsidRPr="00D75AA9" w:rsidSect="00D708AF">
      <w:pgSz w:w="12240" w:h="15840" w:code="1"/>
      <w:pgMar w:top="-1440" w:right="1440" w:bottom="-1440" w:left="1440" w:header="720" w:footer="432"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Author" w:date="2023-01-12T11:34:00Z" w:initials="A">
    <w:p w14:paraId="75B38A79" w14:textId="77777777" w:rsidR="000C49C5" w:rsidRDefault="000C49C5" w:rsidP="005B5624">
      <w:pPr>
        <w:pStyle w:val="CommentText"/>
      </w:pPr>
      <w:r>
        <w:rPr>
          <w:rStyle w:val="CommentReference"/>
        </w:rPr>
        <w:annotationRef/>
      </w:r>
      <w:r>
        <w:rPr>
          <w:color w:val="FF0000"/>
        </w:rPr>
        <w:t>GUIDANCE</w:t>
      </w:r>
      <w:r>
        <w:t>:  For example, "Detective John Doe, Shield # ___, Precinct #__ of the New York City Police Department" or "Detective Investigator John Doe, Shield #__ of the Bronx County District Attorney's Office Detective Investigator Squad".</w:t>
      </w:r>
    </w:p>
    <w:p w14:paraId="03D42897" w14:textId="77777777" w:rsidR="00622D74" w:rsidRDefault="00622D74" w:rsidP="005B5624">
      <w:pPr>
        <w:pStyle w:val="CommentText"/>
      </w:pPr>
    </w:p>
    <w:p w14:paraId="7D25DA3B" w14:textId="77777777" w:rsidR="00622D74" w:rsidRDefault="00622D74" w:rsidP="005B5624">
      <w:pPr>
        <w:pStyle w:val="CommentText"/>
      </w:pPr>
      <w:r>
        <w:t>BTW, I’m envisioning that there would be a series of questions at the beginning seeking basic info that will then autofill throughout the application and order.  For example, identifying the affiant/applicant, the target # or #s, service provider(s), dates sought, etc.</w:t>
      </w:r>
    </w:p>
  </w:comment>
  <w:comment w:id="2" w:author="Author" w:date="2023-01-12T11:58:00Z" w:initials="A">
    <w:p w14:paraId="3031FE2C" w14:textId="77777777" w:rsidR="00653080" w:rsidRDefault="00653080">
      <w:pPr>
        <w:pStyle w:val="CommentText"/>
      </w:pPr>
      <w:r>
        <w:rPr>
          <w:rStyle w:val="CommentReference"/>
        </w:rPr>
        <w:annotationRef/>
      </w:r>
      <w:r>
        <w:t>Not sure how to do that here, or elsewhere in the document.</w:t>
      </w:r>
    </w:p>
    <w:p w14:paraId="08F0B7D4" w14:textId="77777777" w:rsidR="00653080" w:rsidRDefault="00653080">
      <w:pPr>
        <w:pStyle w:val="CommentText"/>
      </w:pPr>
    </w:p>
    <w:p w14:paraId="15C8EB54" w14:textId="77777777" w:rsidR="00653080" w:rsidRDefault="00653080" w:rsidP="005B5624">
      <w:pPr>
        <w:pStyle w:val="CommentText"/>
      </w:pPr>
      <w:r>
        <w:t xml:space="preserve">Basically, there will be times that we will be seeking information on multiple telephone numbers based on the same demonstration of PC.  We can combine rather than submitting multiple applications.  </w:t>
      </w:r>
      <w:r w:rsidR="00622D74">
        <w:t xml:space="preserve">When that happens, we would then include an “and </w:t>
      </w:r>
      <w:r w:rsidR="00164D27">
        <w:t>telephone number</w:t>
      </w:r>
      <w:r w:rsidR="00622D74">
        <w:t xml:space="preserve">” then repeat everything from the </w:t>
      </w:r>
      <w:r w:rsidR="00164D27">
        <w:t>telephone number</w:t>
      </w:r>
      <w:r w:rsidR="00622D74">
        <w:t xml:space="preserve"> to the end date, but for the 2</w:t>
      </w:r>
      <w:r w:rsidR="00622D74" w:rsidRPr="00622D74">
        <w:rPr>
          <w:vertAlign w:val="superscript"/>
        </w:rPr>
        <w:t>nd</w:t>
      </w:r>
      <w:r w:rsidR="00622D74">
        <w:t>, 3</w:t>
      </w:r>
      <w:r w:rsidR="00622D74" w:rsidRPr="00622D74">
        <w:rPr>
          <w:vertAlign w:val="superscript"/>
        </w:rPr>
        <w:t>rd</w:t>
      </w:r>
      <w:r w:rsidR="00622D74">
        <w:t>, etc., Target Phone(s)</w:t>
      </w:r>
      <w:r w:rsidR="00164D27">
        <w:t xml:space="preserve"> with the same service provider.</w:t>
      </w:r>
    </w:p>
    <w:p w14:paraId="57F8A88A" w14:textId="77777777" w:rsidR="00164D27" w:rsidRDefault="00164D27" w:rsidP="005B5624">
      <w:pPr>
        <w:pStyle w:val="CommentText"/>
      </w:pPr>
    </w:p>
    <w:p w14:paraId="7966AAB8" w14:textId="77777777" w:rsidR="00164D27" w:rsidRDefault="00164D27" w:rsidP="005B5624">
      <w:pPr>
        <w:pStyle w:val="CommentText"/>
      </w:pPr>
      <w:r>
        <w:t>If there are multiple service providers, then we would have 1 affidavit, but multiple warrants/orders (1 for each provider).</w:t>
      </w:r>
    </w:p>
  </w:comment>
  <w:comment w:id="4" w:author="Author" w:date="2023-01-12T11:34:00Z" w:initials="A">
    <w:p w14:paraId="72B046F5" w14:textId="77777777" w:rsidR="000C49C5" w:rsidRDefault="000C49C5" w:rsidP="005B5624">
      <w:pPr>
        <w:pStyle w:val="CommentText"/>
      </w:pPr>
      <w:r>
        <w:rPr>
          <w:rStyle w:val="CommentReference"/>
        </w:rPr>
        <w:annotationRef/>
      </w:r>
      <w:r>
        <w:rPr>
          <w:color w:val="FF0000"/>
        </w:rPr>
        <w:t>Guidance:</w:t>
      </w:r>
      <w:r>
        <w:t xml:space="preserve">  </w:t>
      </w:r>
      <w:r>
        <w:rPr>
          <w:b/>
          <w:bCs/>
        </w:rPr>
        <w:t>For example, NYPD, BXDA, etc.</w:t>
      </w:r>
    </w:p>
  </w:comment>
  <w:comment w:id="5" w:author="Author" w:date="2023-01-12T11:41:00Z" w:initials="A">
    <w:p w14:paraId="6F9F176B" w14:textId="77777777" w:rsidR="00A315DC" w:rsidRDefault="00A315DC">
      <w:pPr>
        <w:pStyle w:val="CommentText"/>
      </w:pPr>
      <w:r>
        <w:rPr>
          <w:rStyle w:val="CommentReference"/>
        </w:rPr>
        <w:annotationRef/>
      </w:r>
      <w:r>
        <w:rPr>
          <w:color w:val="FF0000"/>
        </w:rPr>
        <w:t>GUIDANCE</w:t>
      </w:r>
      <w:r>
        <w:t>:  Please identify the crime or crimes by statute name and number. For example, "Robbery in the Second Degree, P.L. 160.10(2), Criminal Possession of a Weapon in the Fourth Degree, P.L. 265.01(2), and Assault in the Third Degree, P.L. 120.00(1)".</w:t>
      </w:r>
    </w:p>
    <w:p w14:paraId="45524BCC" w14:textId="77777777" w:rsidR="00A315DC" w:rsidRDefault="00A315DC" w:rsidP="005B5624">
      <w:pPr>
        <w:pStyle w:val="CommentText"/>
      </w:pPr>
    </w:p>
  </w:comment>
  <w:comment w:id="6" w:author="Author" w:date="2023-01-17T11:25:00Z" w:initials="A">
    <w:p w14:paraId="0132A88E" w14:textId="77777777" w:rsidR="00164D27" w:rsidRDefault="00164D27">
      <w:pPr>
        <w:pStyle w:val="CommentText"/>
      </w:pPr>
      <w:r>
        <w:rPr>
          <w:rStyle w:val="CommentReference"/>
        </w:rPr>
        <w:annotationRef/>
      </w:r>
      <w:r>
        <w:t>If only 1 subject crime is identified, then auto correct to “was”</w:t>
      </w:r>
    </w:p>
  </w:comment>
  <w:comment w:id="7" w:author="Author" w:date="2023-01-13T12:12:00Z" w:initials="A">
    <w:p w14:paraId="0F790217" w14:textId="77777777" w:rsidR="00622D74" w:rsidRDefault="00622D74">
      <w:pPr>
        <w:pStyle w:val="CommentText"/>
      </w:pPr>
      <w:r>
        <w:rPr>
          <w:rStyle w:val="CommentReference"/>
        </w:rPr>
        <w:annotationRef/>
      </w:r>
      <w:r>
        <w:t>If there is only 1 target phone, then we only need this paragraph one time.</w:t>
      </w:r>
    </w:p>
    <w:p w14:paraId="3051F02B" w14:textId="77777777" w:rsidR="00622D74" w:rsidRDefault="00622D74">
      <w:pPr>
        <w:pStyle w:val="CommentText"/>
      </w:pPr>
    </w:p>
    <w:p w14:paraId="52776F5C" w14:textId="77777777" w:rsidR="00622D74" w:rsidRDefault="00622D74">
      <w:pPr>
        <w:pStyle w:val="CommentText"/>
      </w:pPr>
      <w:r>
        <w:t xml:space="preserve">If there is more than 1 target phone, but all target phones have the same service provider, then we only need this paragraph one time. </w:t>
      </w:r>
    </w:p>
    <w:p w14:paraId="4AF7F46D" w14:textId="77777777" w:rsidR="00622D74" w:rsidRDefault="00622D74">
      <w:pPr>
        <w:pStyle w:val="CommentText"/>
      </w:pPr>
    </w:p>
    <w:p w14:paraId="2568CD38" w14:textId="77777777" w:rsidR="00622D74" w:rsidRDefault="00622D74">
      <w:pPr>
        <w:pStyle w:val="CommentText"/>
      </w:pPr>
      <w:r>
        <w:t>If there is more than 1 target phone, and we have multiple service providers, this paragraph will need to be repeated for each service provider.</w:t>
      </w:r>
    </w:p>
  </w:comment>
  <w:comment w:id="8" w:author="Author" w:date="2023-01-17T11:30:00Z" w:initials="A">
    <w:p w14:paraId="4095AC18" w14:textId="77777777" w:rsidR="00164D27" w:rsidRDefault="00164D27">
      <w:pPr>
        <w:pStyle w:val="CommentText"/>
      </w:pPr>
      <w:r>
        <w:rPr>
          <w:rStyle w:val="CommentReference"/>
        </w:rPr>
        <w:annotationRef/>
      </w:r>
      <w:r>
        <w:t>IF there are multiple Target Phone Numbers serviced by the same service provider, then they should be included in the same order.</w:t>
      </w:r>
    </w:p>
  </w:comment>
  <w:comment w:id="9" w:author="Author" w:date="2023-01-12T12:04:00Z" w:initials="A">
    <w:p w14:paraId="48F7EAE3" w14:textId="77777777" w:rsidR="00F047C6" w:rsidRDefault="00F047C6" w:rsidP="005B5624">
      <w:pPr>
        <w:pStyle w:val="CommentText"/>
      </w:pPr>
      <w:r>
        <w:rPr>
          <w:rStyle w:val="CommentReference"/>
        </w:rPr>
        <w:annotationRef/>
      </w:r>
      <w:r>
        <w:t>Auto correct to "Crimes" if multiple Subject Crimes are identified.</w:t>
      </w:r>
    </w:p>
  </w:comment>
  <w:comment w:id="10" w:author="Author" w:date="2023-01-17T11:27:00Z" w:initials="A">
    <w:p w14:paraId="69FADBF5" w14:textId="77777777" w:rsidR="00164D27" w:rsidRDefault="00164D27">
      <w:pPr>
        <w:pStyle w:val="CommentText"/>
      </w:pPr>
      <w:r>
        <w:rPr>
          <w:rStyle w:val="CommentReference"/>
        </w:rPr>
        <w:annotationRef/>
      </w:r>
      <w:r>
        <w:t>If only 1 subject crime is identified, then auto correct to “was”</w:t>
      </w:r>
    </w:p>
  </w:comment>
  <w:comment w:id="11" w:author="Author" w:date="2023-01-12T12:03:00Z" w:initials="A">
    <w:p w14:paraId="57D52982" w14:textId="77777777" w:rsidR="00F047C6" w:rsidRDefault="00F047C6" w:rsidP="005B5624">
      <w:pPr>
        <w:pStyle w:val="CommentText"/>
      </w:pPr>
      <w:r>
        <w:rPr>
          <w:rStyle w:val="CommentReference"/>
        </w:rPr>
        <w:annotationRef/>
      </w:r>
      <w:r>
        <w:t>Auto correct to "Crimes" if multiple Subject Crimes are identified.</w:t>
      </w:r>
    </w:p>
  </w:comment>
  <w:comment w:id="12" w:author="Author" w:date="2023-01-12T12:08:00Z" w:initials="A">
    <w:p w14:paraId="27A64276" w14:textId="77777777" w:rsidR="006928D7" w:rsidRDefault="006928D7" w:rsidP="005B5624">
      <w:pPr>
        <w:pStyle w:val="CommentText"/>
      </w:pPr>
      <w:r>
        <w:rPr>
          <w:rStyle w:val="CommentReference"/>
        </w:rPr>
        <w:annotationRef/>
      </w:r>
      <w:r>
        <w:rPr>
          <w:color w:val="FF0000"/>
        </w:rPr>
        <w:t>GUIDANCE</w:t>
      </w:r>
      <w:r>
        <w:t>:  This language may only be utilized if you include a section in your affirmation explaining why it is necessary to serve the service provider with this warrant/order between 9pm EST and 6am EST.</w:t>
      </w:r>
    </w:p>
  </w:comment>
  <w:comment w:id="13" w:author="Author" w:date="2023-01-12T11:53:00Z" w:initials="A">
    <w:p w14:paraId="3050615D" w14:textId="77777777" w:rsidR="00534249" w:rsidRDefault="00534249" w:rsidP="005B5624">
      <w:pPr>
        <w:pStyle w:val="CommentText"/>
      </w:pPr>
      <w:r>
        <w:rPr>
          <w:rStyle w:val="CommentReference"/>
        </w:rPr>
        <w:annotationRef/>
      </w:r>
      <w:r>
        <w:t>IF we are looking for a non-disclosure order, and have provided a factual basis supporting it in the application, THEN this paragraph should be included.</w:t>
      </w:r>
    </w:p>
  </w:comment>
  <w:comment w:id="14" w:author="Author" w:date="2023-01-12T12:09:00Z" w:initials="A">
    <w:p w14:paraId="16B404FB" w14:textId="77777777" w:rsidR="006928D7" w:rsidRDefault="006928D7" w:rsidP="005B5624">
      <w:pPr>
        <w:pStyle w:val="CommentText"/>
      </w:pPr>
      <w:r>
        <w:rPr>
          <w:rStyle w:val="CommentReference"/>
        </w:rPr>
        <w:annotationRef/>
      </w:r>
      <w:r>
        <w:t>Auto Correct to "NUMBERS" if there are multiple Target Phone Numbers</w:t>
      </w:r>
      <w:r w:rsidR="00164D27">
        <w:t xml:space="preserve"> with same Service Provider</w:t>
      </w:r>
      <w:r>
        <w:t>.</w:t>
      </w:r>
    </w:p>
  </w:comment>
  <w:comment w:id="15" w:author="Author" w:date="2023-01-13T12:16:00Z" w:initials="A">
    <w:p w14:paraId="132FBCA5" w14:textId="77777777" w:rsidR="00622D74" w:rsidRDefault="00622D74" w:rsidP="00622D74">
      <w:pPr>
        <w:pStyle w:val="CommentText"/>
      </w:pPr>
      <w:r>
        <w:rPr>
          <w:rStyle w:val="CommentReference"/>
        </w:rPr>
        <w:annotationRef/>
      </w:r>
      <w:r>
        <w:t>Instruction:  the signature should never be split between pages, and something substantive (for example, at least 2 lines of text) must appear on same page as the signature.</w:t>
      </w:r>
    </w:p>
    <w:p w14:paraId="2964C6E8" w14:textId="77777777" w:rsidR="00622D74" w:rsidRDefault="00622D74">
      <w:pPr>
        <w:pStyle w:val="CommentText"/>
      </w:pPr>
    </w:p>
  </w:comment>
  <w:comment w:id="16" w:author="Author" w:date="2023-01-12T11:34:00Z" w:initials="A">
    <w:p w14:paraId="1A2F7844" w14:textId="77777777" w:rsidR="00622D74" w:rsidRDefault="00622D74" w:rsidP="00622D74">
      <w:pPr>
        <w:pStyle w:val="CommentText"/>
      </w:pPr>
      <w:r>
        <w:rPr>
          <w:rStyle w:val="CommentReference"/>
        </w:rPr>
        <w:annotationRef/>
      </w:r>
      <w:r>
        <w:rPr>
          <w:color w:val="FF0000"/>
        </w:rPr>
        <w:t>GUIDANCE</w:t>
      </w:r>
      <w:r>
        <w:t>:  For example, "Detective John Doe, Shield # ___, Precinct #__ of the New York City Police Department" or "Detective Investigator John Doe, Shield #__ of the Bronx County District Attorney's Office Detective Investigator Squad".</w:t>
      </w:r>
    </w:p>
    <w:p w14:paraId="2A259535" w14:textId="77777777" w:rsidR="00622D74" w:rsidRDefault="00622D74" w:rsidP="00622D74">
      <w:pPr>
        <w:pStyle w:val="CommentText"/>
      </w:pPr>
    </w:p>
    <w:p w14:paraId="7ED9D72F" w14:textId="77777777" w:rsidR="00622D74" w:rsidRDefault="00622D74" w:rsidP="00622D74">
      <w:pPr>
        <w:pStyle w:val="CommentText"/>
      </w:pPr>
      <w:r>
        <w:t>BTW, I’m envisioning that there would be a series of questions at the beginning seeking basic info that will then autofill throughout the application and order.  For example, identifying the affiant/applicant, the target # or #s, service provider(s), dates sought, etc.</w:t>
      </w:r>
    </w:p>
  </w:comment>
  <w:comment w:id="17" w:author="Author" w:date="2023-01-12T11:58:00Z" w:initials="A">
    <w:p w14:paraId="06212A7A" w14:textId="77777777" w:rsidR="00622D74" w:rsidRDefault="00622D74" w:rsidP="00622D74">
      <w:pPr>
        <w:pStyle w:val="CommentText"/>
      </w:pPr>
      <w:r>
        <w:rPr>
          <w:rStyle w:val="CommentReference"/>
        </w:rPr>
        <w:annotationRef/>
      </w:r>
      <w:r>
        <w:t>Not sure how to do that here, or elsewhere in the document.</w:t>
      </w:r>
    </w:p>
    <w:p w14:paraId="41673C4C" w14:textId="77777777" w:rsidR="00622D74" w:rsidRDefault="00622D74" w:rsidP="00622D74">
      <w:pPr>
        <w:pStyle w:val="CommentText"/>
      </w:pPr>
    </w:p>
    <w:p w14:paraId="30810F5E" w14:textId="77777777" w:rsidR="00622D74" w:rsidRDefault="00622D74" w:rsidP="00622D74">
      <w:pPr>
        <w:pStyle w:val="CommentText"/>
      </w:pPr>
      <w:r>
        <w:t>Basically, there will be times that we will be seeking information on multiple telephone numbers based on the same demonstration of PC.  We can combine rather than submitting multiple applications.  When that happens, we would then include an “and directing” then repeat everything from the service provider to the end date, but for the 2</w:t>
      </w:r>
      <w:r w:rsidRPr="00622D74">
        <w:rPr>
          <w:vertAlign w:val="superscript"/>
        </w:rPr>
        <w:t>nd</w:t>
      </w:r>
      <w:r>
        <w:t>, 3</w:t>
      </w:r>
      <w:r w:rsidRPr="00622D74">
        <w:rPr>
          <w:vertAlign w:val="superscript"/>
        </w:rPr>
        <w:t>rd</w:t>
      </w:r>
      <w:r>
        <w:t>, etc., Target Phone(s)</w:t>
      </w:r>
    </w:p>
  </w:comment>
  <w:comment w:id="18" w:author="Author" w:date="2023-01-13T13:04:00Z" w:initials="A">
    <w:p w14:paraId="6237683B" w14:textId="77777777" w:rsidR="00542A9F" w:rsidRDefault="00542A9F">
      <w:pPr>
        <w:pStyle w:val="CommentText"/>
      </w:pPr>
      <w:r>
        <w:rPr>
          <w:rStyle w:val="CommentReference"/>
        </w:rPr>
        <w:annotationRef/>
      </w:r>
      <w:r w:rsidRPr="00CF5DDA">
        <w:rPr>
          <w:color w:val="FF0000"/>
        </w:rPr>
        <w:t>GUIDANCE</w:t>
      </w:r>
      <w:r>
        <w:t>:  Make sure your affiant fits in the statute’s definition.  Please be aware that the state case law definition for public servant does not include federal law enforcement officers.</w:t>
      </w:r>
    </w:p>
  </w:comment>
  <w:comment w:id="19" w:author="Author" w:date="2023-01-13T12:21:00Z" w:initials="A">
    <w:p w14:paraId="02A68C89" w14:textId="77777777" w:rsidR="00622D74" w:rsidRDefault="00622D74">
      <w:pPr>
        <w:pStyle w:val="CommentText"/>
      </w:pPr>
      <w:r>
        <w:rPr>
          <w:rStyle w:val="CommentReference"/>
        </w:rPr>
        <w:annotationRef/>
      </w:r>
      <w:r w:rsidRPr="00CF5DDA">
        <w:rPr>
          <w:color w:val="FF0000"/>
        </w:rPr>
        <w:t>GUIDANCE</w:t>
      </w:r>
      <w:r>
        <w:t>:  For example, if the officer is assigned to the Force Investigation Division, we would use “FID” as the shorthand reference.</w:t>
      </w:r>
    </w:p>
  </w:comment>
  <w:comment w:id="20" w:author="Author" w:date="2023-01-13T12:22:00Z" w:initials="A">
    <w:p w14:paraId="4A6A02DD" w14:textId="77777777" w:rsidR="00622D74" w:rsidRDefault="00622D74">
      <w:pPr>
        <w:pStyle w:val="CommentText"/>
      </w:pPr>
      <w:r>
        <w:rPr>
          <w:rStyle w:val="CommentReference"/>
        </w:rPr>
        <w:annotationRef/>
      </w:r>
      <w:r w:rsidRPr="00CF5DDA">
        <w:rPr>
          <w:color w:val="FF0000"/>
        </w:rPr>
        <w:t>GUIDANCE</w:t>
      </w:r>
      <w:r>
        <w:t>:  For example, if the investigating agency is the New York City Police Department, we would use NYPD.</w:t>
      </w:r>
    </w:p>
  </w:comment>
  <w:comment w:id="21" w:author="Author" w:date="2023-01-13T12:38:00Z" w:initials="A">
    <w:p w14:paraId="5FFCC0BC" w14:textId="77777777" w:rsidR="00622D74" w:rsidRDefault="00622D74">
      <w:pPr>
        <w:pStyle w:val="CommentText"/>
      </w:pPr>
      <w:r>
        <w:rPr>
          <w:rStyle w:val="CommentReference"/>
        </w:rPr>
        <w:annotationRef/>
      </w:r>
      <w:r>
        <w:t>If more than 1 target phone, then auto correct this to “TARGET PHONE NUMBER 1”.</w:t>
      </w:r>
    </w:p>
    <w:p w14:paraId="7E7AE514" w14:textId="77777777" w:rsidR="00622D74" w:rsidRDefault="00622D74">
      <w:pPr>
        <w:pStyle w:val="CommentText"/>
      </w:pPr>
    </w:p>
    <w:p w14:paraId="4BB328FA" w14:textId="77777777" w:rsidR="00622D74" w:rsidRDefault="00622D74">
      <w:pPr>
        <w:pStyle w:val="CommentText"/>
      </w:pPr>
      <w:r>
        <w:t>BTW, it would be good to have an override option.  Sometimes, when there are multiple phones, it’s easier to refer to them by another identifier, like “John’s Phone Number” or “Sam’s Phone Number”, rather than Target Phone Number 1 and 2, etc.  Which one to use should be an option for the ADA.  Perhaps they can be given a dropdown option during the round of initial questions with a choice between “Target Phone Number 1”, etc., or Input “_____’s Phone Number”.</w:t>
      </w:r>
    </w:p>
    <w:p w14:paraId="3337CA46" w14:textId="77777777" w:rsidR="00CF5DDA" w:rsidRDefault="00CF5DDA">
      <w:pPr>
        <w:pStyle w:val="CommentText"/>
      </w:pPr>
    </w:p>
    <w:p w14:paraId="7E57B5E5" w14:textId="77777777" w:rsidR="00CF5DDA" w:rsidRDefault="00CF5DDA">
      <w:pPr>
        <w:pStyle w:val="CommentText"/>
      </w:pPr>
      <w:r>
        <w:t>I think this means we need an auto fill for the shorthand designation for the actual Target phone number in this document.</w:t>
      </w:r>
    </w:p>
    <w:p w14:paraId="05EA0390" w14:textId="77777777" w:rsidR="00CF5DDA" w:rsidRDefault="00CF5DDA">
      <w:pPr>
        <w:pStyle w:val="CommentText"/>
      </w:pPr>
      <w:r>
        <w:t>Target Phone Number = the digits</w:t>
      </w:r>
    </w:p>
    <w:p w14:paraId="7D97580B" w14:textId="77777777" w:rsidR="00CF5DDA" w:rsidRDefault="00CF5DDA">
      <w:pPr>
        <w:pStyle w:val="CommentText"/>
      </w:pPr>
      <w:r>
        <w:t>TPN shorthand = TARGET PHONE NUMBER, or JOHN’SPHONE NUMBER, etc.</w:t>
      </w:r>
    </w:p>
  </w:comment>
  <w:comment w:id="22" w:author="Author" w:date="2023-01-13T12:46:00Z" w:initials="A">
    <w:p w14:paraId="321988B2" w14:textId="77777777" w:rsidR="00622D74" w:rsidRDefault="00622D74">
      <w:pPr>
        <w:pStyle w:val="CommentText"/>
      </w:pPr>
      <w:r>
        <w:rPr>
          <w:rStyle w:val="CommentReference"/>
        </w:rPr>
        <w:annotationRef/>
      </w:r>
      <w:r>
        <w:t>auto correct to “crime” if only 1 subject crime is identified</w:t>
      </w:r>
    </w:p>
  </w:comment>
  <w:comment w:id="23" w:author="Author" w:date="2023-01-13T13:00:00Z" w:initials="A">
    <w:p w14:paraId="189DE152" w14:textId="77777777" w:rsidR="00622D74" w:rsidRDefault="00622D74">
      <w:pPr>
        <w:pStyle w:val="CommentText"/>
      </w:pPr>
      <w:r>
        <w:rPr>
          <w:rStyle w:val="CommentReference"/>
        </w:rPr>
        <w:annotationRef/>
      </w:r>
      <w:r w:rsidRPr="00CF5DDA">
        <w:rPr>
          <w:color w:val="FF0000"/>
        </w:rPr>
        <w:t>GUIDANCE</w:t>
      </w:r>
      <w:r>
        <w:t xml:space="preserve">:  Identify each crime for which you have established probable cause in your application.  Do not use the language “and related crimes”.  </w:t>
      </w:r>
    </w:p>
  </w:comment>
  <w:comment w:id="24" w:author="Author" w:date="2023-01-13T12:46:00Z" w:initials="A">
    <w:p w14:paraId="7BD9B34B" w14:textId="77777777" w:rsidR="00622D74" w:rsidRDefault="00622D74">
      <w:pPr>
        <w:pStyle w:val="CommentText"/>
      </w:pPr>
      <w:r>
        <w:rPr>
          <w:rStyle w:val="CommentReference"/>
        </w:rPr>
        <w:annotationRef/>
      </w:r>
      <w:r>
        <w:t>auto correct to “crime” if only 1 subject crime is identified</w:t>
      </w:r>
    </w:p>
  </w:comment>
  <w:comment w:id="25" w:author="Author" w:date="2023-01-13T12:47:00Z" w:initials="A">
    <w:p w14:paraId="69C04066" w14:textId="77777777" w:rsidR="00622D74" w:rsidRDefault="00622D74" w:rsidP="00622D74">
      <w:pPr>
        <w:pStyle w:val="CommentText"/>
      </w:pPr>
      <w:r>
        <w:rPr>
          <w:rStyle w:val="CommentReference"/>
        </w:rPr>
        <w:annotationRef/>
      </w:r>
      <w:r>
        <w:t>auto correct to “was” if only 1 subject crime is identified</w:t>
      </w:r>
    </w:p>
    <w:p w14:paraId="0F738883" w14:textId="77777777" w:rsidR="00622D74" w:rsidRDefault="00622D74">
      <w:pPr>
        <w:pStyle w:val="CommentText"/>
      </w:pPr>
    </w:p>
  </w:comment>
  <w:comment w:id="26" w:author="Author" w:date="2023-01-13T12:48:00Z" w:initials="A">
    <w:p w14:paraId="5E48BBF1" w14:textId="77777777" w:rsidR="00622D74" w:rsidRDefault="00622D74" w:rsidP="00622D74">
      <w:pPr>
        <w:pStyle w:val="CommentText"/>
      </w:pPr>
      <w:r>
        <w:rPr>
          <w:rStyle w:val="CommentReference"/>
        </w:rPr>
        <w:annotationRef/>
      </w:r>
      <w:r>
        <w:rPr>
          <w:rStyle w:val="CommentReference"/>
        </w:rPr>
        <w:annotationRef/>
      </w:r>
      <w:r>
        <w:t>If there is only 1 target phone, then we only need this paragraph one time.</w:t>
      </w:r>
    </w:p>
    <w:p w14:paraId="275EE8CA" w14:textId="77777777" w:rsidR="00622D74" w:rsidRDefault="00622D74" w:rsidP="00622D74">
      <w:pPr>
        <w:pStyle w:val="CommentText"/>
      </w:pPr>
    </w:p>
    <w:p w14:paraId="7F1557DC" w14:textId="77777777" w:rsidR="00622D74" w:rsidRDefault="00622D74" w:rsidP="00622D74">
      <w:pPr>
        <w:pStyle w:val="CommentText"/>
      </w:pPr>
      <w:r>
        <w:t xml:space="preserve">If there is more than 1 target phone, but all target phones have the same service provider, then we only need this paragraph one time. </w:t>
      </w:r>
    </w:p>
    <w:p w14:paraId="70D881E3" w14:textId="77777777" w:rsidR="00622D74" w:rsidRDefault="00622D74" w:rsidP="00622D74">
      <w:pPr>
        <w:pStyle w:val="CommentText"/>
      </w:pPr>
    </w:p>
    <w:p w14:paraId="3CFBE21E" w14:textId="77777777" w:rsidR="00622D74" w:rsidRDefault="00622D74" w:rsidP="00622D74">
      <w:pPr>
        <w:pStyle w:val="CommentText"/>
      </w:pPr>
      <w:r>
        <w:t>If there is more than 1 target phone, and we have multiple service providers, this paragraph will need to be repeated for each service provider.  If additional paragraphs are needed, then they should start with this language instead:</w:t>
      </w:r>
    </w:p>
    <w:p w14:paraId="261E6E18" w14:textId="77777777" w:rsidR="00622D74" w:rsidRDefault="00622D74" w:rsidP="00622D74">
      <w:pPr>
        <w:pStyle w:val="CommentText"/>
      </w:pPr>
    </w:p>
    <w:p w14:paraId="78725659" w14:textId="77777777" w:rsidR="00622D74" w:rsidRDefault="00622D74" w:rsidP="00622D74">
      <w:pPr>
        <w:pStyle w:val="CommentText"/>
      </w:pPr>
      <w:r>
        <w:t xml:space="preserve">“In addition, also pursuant to </w:t>
      </w:r>
      <w:r w:rsidRPr="00D75AA9">
        <w:rPr>
          <w:rFonts w:ascii="Garamond" w:hAnsi="Garamond"/>
          <w:sz w:val="24"/>
          <w:szCs w:val="24"/>
        </w:rPr>
        <w:t>C.P.L Article 690 and</w:t>
      </w:r>
      <w:r w:rsidRPr="00D75AA9">
        <w:rPr>
          <w:rFonts w:ascii="Garamond" w:hAnsi="Garamond"/>
          <w:b/>
          <w:sz w:val="24"/>
          <w:szCs w:val="24"/>
        </w:rPr>
        <w:t xml:space="preserve"> </w:t>
      </w:r>
      <w:r w:rsidRPr="00D75AA9">
        <w:rPr>
          <w:rFonts w:ascii="Garamond" w:hAnsi="Garamond"/>
          <w:sz w:val="24"/>
          <w:szCs w:val="24"/>
        </w:rPr>
        <w:t xml:space="preserve">18 U.S.C. § 2703(d), </w:t>
      </w:r>
      <w:r>
        <w:rPr>
          <w:rFonts w:ascii="Garamond" w:hAnsi="Garamond"/>
          <w:sz w:val="24"/>
          <w:szCs w:val="24"/>
        </w:rPr>
        <w:t>this application seeks</w:t>
      </w:r>
      <w:r w:rsidRPr="00D75AA9">
        <w:rPr>
          <w:rFonts w:ascii="Garamond" w:hAnsi="Garamond"/>
          <w:sz w:val="24"/>
          <w:szCs w:val="24"/>
        </w:rPr>
        <w:t xml:space="preserve"> a Search Warrant and Order directing</w:t>
      </w:r>
      <w:r>
        <w:rPr>
          <w:rFonts w:ascii="Garamond" w:hAnsi="Garamond"/>
          <w:sz w:val="24"/>
          <w:szCs w:val="24"/>
        </w:rPr>
        <w:t xml:space="preserve"> &lt;Auto Fill Service Provider 2&gt; to provide ….”</w:t>
      </w:r>
    </w:p>
    <w:p w14:paraId="5567870C" w14:textId="77777777" w:rsidR="00622D74" w:rsidRDefault="00622D74">
      <w:pPr>
        <w:pStyle w:val="CommentText"/>
      </w:pPr>
    </w:p>
  </w:comment>
  <w:comment w:id="27" w:author="Author" w:date="2023-01-13T12:57:00Z" w:initials="A">
    <w:p w14:paraId="7FB4B4CB" w14:textId="77777777" w:rsidR="00622D74" w:rsidRDefault="00622D74">
      <w:pPr>
        <w:pStyle w:val="CommentText"/>
      </w:pPr>
      <w:r>
        <w:rPr>
          <w:rStyle w:val="CommentReference"/>
        </w:rPr>
        <w:annotationRef/>
      </w:r>
      <w:r w:rsidRPr="00CF5DDA">
        <w:rPr>
          <w:color w:val="FF0000"/>
        </w:rPr>
        <w:t>GUIDANCE</w:t>
      </w:r>
      <w:r>
        <w:t xml:space="preserve">:  </w:t>
      </w:r>
      <w:r>
        <w:rPr>
          <w:rFonts w:ascii="Garamond" w:hAnsi="Garamond"/>
          <w:sz w:val="24"/>
          <w:szCs w:val="24"/>
        </w:rPr>
        <w:t>For example, “Sue Smith, representatives from Bank of America,</w:t>
      </w:r>
      <w:r w:rsidRPr="00D75AA9">
        <w:rPr>
          <w:rFonts w:ascii="Garamond" w:hAnsi="Garamond"/>
          <w:sz w:val="24"/>
          <w:szCs w:val="24"/>
        </w:rPr>
        <w:t xml:space="preserve"> my fellow officers, </w:t>
      </w:r>
      <w:r>
        <w:rPr>
          <w:rFonts w:ascii="Garamond" w:hAnsi="Garamond"/>
          <w:sz w:val="24"/>
          <w:szCs w:val="24"/>
        </w:rPr>
        <w:t xml:space="preserve">and </w:t>
      </w:r>
      <w:r w:rsidRPr="00D75AA9">
        <w:rPr>
          <w:rFonts w:ascii="Garamond" w:hAnsi="Garamond"/>
          <w:sz w:val="24"/>
          <w:szCs w:val="24"/>
        </w:rPr>
        <w:t>confidential informant # ___</w:t>
      </w:r>
      <w:r>
        <w:rPr>
          <w:rFonts w:ascii="Garamond" w:hAnsi="Garamond"/>
          <w:sz w:val="24"/>
          <w:szCs w:val="24"/>
        </w:rPr>
        <w:t>”.</w:t>
      </w:r>
    </w:p>
  </w:comment>
  <w:comment w:id="28" w:author="Author" w:date="2023-01-13T12:59:00Z" w:initials="A">
    <w:p w14:paraId="5288BCFE" w14:textId="77777777" w:rsidR="00622D74" w:rsidRDefault="00622D74">
      <w:pPr>
        <w:pStyle w:val="CommentText"/>
      </w:pPr>
      <w:r>
        <w:rPr>
          <w:rStyle w:val="CommentReference"/>
        </w:rPr>
        <w:annotationRef/>
      </w:r>
      <w:r>
        <w:t>auto correct to “Crime was” if only 1 Subject Crime is identified.</w:t>
      </w:r>
    </w:p>
  </w:comment>
  <w:comment w:id="29" w:author="Author" w:date="2023-01-13T13:07:00Z" w:initials="A">
    <w:p w14:paraId="62C72FD1" w14:textId="77777777" w:rsidR="00542A9F" w:rsidRDefault="00542A9F">
      <w:pPr>
        <w:pStyle w:val="CommentText"/>
      </w:pPr>
      <w:r>
        <w:rPr>
          <w:rStyle w:val="CommentReference"/>
        </w:rPr>
        <w:annotationRef/>
      </w:r>
      <w:r w:rsidRPr="00CF5DDA">
        <w:rPr>
          <w:color w:val="FF0000"/>
        </w:rPr>
        <w:t>GUIDANCE</w:t>
      </w:r>
      <w:r>
        <w:t>:  Your affiant likely is not personally aware of the technical information provided in this paragraph.  He or she should be informed by an officer in TARU (or a comparable individual).  Your affiant should send this paragraph (and any other portion of the application that relies on TARU expertise) over to TARU to ask the Officer if it is accurate.</w:t>
      </w:r>
    </w:p>
    <w:p w14:paraId="0E825313" w14:textId="77777777" w:rsidR="00542A9F" w:rsidRDefault="00542A9F">
      <w:pPr>
        <w:pStyle w:val="CommentText"/>
      </w:pPr>
    </w:p>
    <w:p w14:paraId="38B9B3D4" w14:textId="77777777" w:rsidR="00542A9F" w:rsidRDefault="00542A9F">
      <w:pPr>
        <w:pStyle w:val="CommentText"/>
      </w:pPr>
      <w:r>
        <w:t>NOTE TO SELF:  perhaps we can make this an in-house thing &amp; have Selena Ley’s group be the informant or have a standing affirmation from them on the tech side.</w:t>
      </w:r>
    </w:p>
  </w:comment>
  <w:comment w:id="30" w:author="Author" w:date="2023-01-13T13:15:00Z" w:initials="A">
    <w:p w14:paraId="4734A122" w14:textId="77777777" w:rsidR="00542A9F" w:rsidRDefault="00542A9F">
      <w:pPr>
        <w:pStyle w:val="CommentText"/>
      </w:pPr>
      <w:r>
        <w:rPr>
          <w:rStyle w:val="CommentReference"/>
        </w:rPr>
        <w:annotationRef/>
      </w:r>
      <w:r>
        <w:t>If more than 1 target number, then auto correct to drop “the” and insert “TARGET PHONE NUMBER 1 and TARGET PHONE NUMBER 2” or “____’s PHONE NUMBER and ____’s PHONE NUMBER”, depending on how the ADA chooses to identify the target numbers</w:t>
      </w:r>
      <w:r w:rsidR="00CF5DDA">
        <w:t>.</w:t>
      </w:r>
    </w:p>
  </w:comment>
  <w:comment w:id="31" w:author="Author" w:date="2023-01-13T13:19:00Z" w:initials="A">
    <w:p w14:paraId="49167C61" w14:textId="77777777" w:rsidR="00542A9F" w:rsidRDefault="00542A9F">
      <w:pPr>
        <w:pStyle w:val="CommentText"/>
      </w:pPr>
      <w:r>
        <w:rPr>
          <w:rStyle w:val="CommentReference"/>
        </w:rPr>
        <w:annotationRef/>
      </w:r>
      <w:r>
        <w:t>auto correct to “Crime was” if only 1 Subject Crime is identified</w:t>
      </w:r>
    </w:p>
  </w:comment>
  <w:comment w:id="32" w:author="Author" w:date="2023-01-13T13:20:00Z" w:initials="A">
    <w:p w14:paraId="7EAE65B5" w14:textId="77777777" w:rsidR="00542A9F" w:rsidRDefault="00542A9F">
      <w:pPr>
        <w:pStyle w:val="CommentText"/>
      </w:pPr>
      <w:r>
        <w:rPr>
          <w:rStyle w:val="CommentReference"/>
        </w:rPr>
        <w:annotationRef/>
      </w:r>
      <w:r>
        <w:t>auto correct to “crime” if only 1 Subject Crime is identified</w:t>
      </w:r>
    </w:p>
  </w:comment>
  <w:comment w:id="33" w:author="Author" w:date="2023-01-13T13:22:00Z" w:initials="A">
    <w:p w14:paraId="0380D41B" w14:textId="77777777" w:rsidR="00CF5DDA" w:rsidRDefault="00542A9F" w:rsidP="00CF5DDA">
      <w:pPr>
        <w:pStyle w:val="CommentText"/>
        <w:rPr>
          <w:rFonts w:ascii="Garamond" w:hAnsi="Garamond"/>
          <w:iCs/>
          <w:sz w:val="24"/>
          <w:szCs w:val="24"/>
        </w:rPr>
      </w:pPr>
      <w:r>
        <w:rPr>
          <w:rStyle w:val="CommentReference"/>
        </w:rPr>
        <w:annotationRef/>
      </w:r>
      <w:r w:rsidRPr="00542A9F">
        <w:rPr>
          <w:rFonts w:ascii="Garamond" w:hAnsi="Garamond"/>
          <w:iCs/>
          <w:color w:val="FF0000"/>
          <w:sz w:val="24"/>
          <w:szCs w:val="24"/>
        </w:rPr>
        <w:t>GUIDANCE</w:t>
      </w:r>
      <w:r w:rsidRPr="00542A9F">
        <w:rPr>
          <w:rFonts w:ascii="Garamond" w:hAnsi="Garamond"/>
          <w:iCs/>
          <w:sz w:val="24"/>
          <w:szCs w:val="24"/>
        </w:rPr>
        <w:t xml:space="preserve">:  This will likely be </w:t>
      </w:r>
      <w:r w:rsidRPr="00542A9F">
        <w:rPr>
          <w:rFonts w:ascii="Garamond" w:hAnsi="Garamond"/>
          <w:iCs/>
          <w:sz w:val="24"/>
          <w:szCs w:val="24"/>
          <w:u w:val="single"/>
        </w:rPr>
        <w:t>several paragraphs long</w:t>
      </w:r>
      <w:r w:rsidRPr="00542A9F">
        <w:rPr>
          <w:rFonts w:ascii="Garamond" w:hAnsi="Garamond"/>
          <w:iCs/>
          <w:sz w:val="24"/>
          <w:szCs w:val="24"/>
        </w:rPr>
        <w:t xml:space="preserve"> depending on the facts of your case.  Make sure you include probable cause to justify the span of dates that you are requesting.  </w:t>
      </w:r>
      <w:r w:rsidR="00CF5DDA" w:rsidRPr="00542A9F">
        <w:rPr>
          <w:rFonts w:ascii="Garamond" w:hAnsi="Garamond"/>
          <w:iCs/>
          <w:sz w:val="24"/>
          <w:szCs w:val="24"/>
        </w:rPr>
        <w:t xml:space="preserve">If using a CI, describe how his/her information was verified.  Always ID the source of your information and do not be conclusory about </w:t>
      </w:r>
      <w:r w:rsidR="00CF5DDA">
        <w:rPr>
          <w:rFonts w:ascii="Garamond" w:hAnsi="Garamond"/>
          <w:iCs/>
          <w:sz w:val="24"/>
          <w:szCs w:val="24"/>
        </w:rPr>
        <w:t>the evidence of the commission of your</w:t>
      </w:r>
      <w:r w:rsidR="00CF5DDA" w:rsidRPr="00542A9F">
        <w:rPr>
          <w:rFonts w:ascii="Garamond" w:hAnsi="Garamond"/>
          <w:iCs/>
          <w:sz w:val="24"/>
          <w:szCs w:val="24"/>
        </w:rPr>
        <w:t xml:space="preserve"> crime</w:t>
      </w:r>
      <w:r w:rsidR="00CF5DDA">
        <w:rPr>
          <w:rFonts w:ascii="Garamond" w:hAnsi="Garamond"/>
          <w:iCs/>
          <w:sz w:val="24"/>
          <w:szCs w:val="24"/>
        </w:rPr>
        <w:t>(s)</w:t>
      </w:r>
      <w:r w:rsidR="00CF5DDA" w:rsidRPr="00542A9F">
        <w:rPr>
          <w:rFonts w:ascii="Garamond" w:hAnsi="Garamond"/>
          <w:iCs/>
          <w:sz w:val="24"/>
          <w:szCs w:val="24"/>
        </w:rPr>
        <w:t>.</w:t>
      </w:r>
    </w:p>
    <w:p w14:paraId="0055D353" w14:textId="77777777" w:rsidR="00CF5DDA" w:rsidRDefault="00CF5DDA" w:rsidP="00CF5DDA">
      <w:pPr>
        <w:pStyle w:val="CommentText"/>
        <w:rPr>
          <w:rFonts w:ascii="Garamond" w:hAnsi="Garamond"/>
          <w:iCs/>
          <w:sz w:val="24"/>
          <w:szCs w:val="24"/>
        </w:rPr>
      </w:pPr>
    </w:p>
    <w:p w14:paraId="7798BD83" w14:textId="77777777" w:rsidR="00CF5DDA" w:rsidRPr="00542A9F" w:rsidRDefault="00CF5DDA">
      <w:pPr>
        <w:pStyle w:val="CommentText"/>
        <w:rPr>
          <w:iCs/>
        </w:rPr>
      </w:pPr>
      <w:r>
        <w:rPr>
          <w:rFonts w:ascii="Garamond" w:hAnsi="Garamond"/>
          <w:iCs/>
          <w:sz w:val="24"/>
          <w:szCs w:val="24"/>
        </w:rPr>
        <w:t>Y</w:t>
      </w:r>
      <w:r w:rsidR="00542A9F" w:rsidRPr="00542A9F">
        <w:rPr>
          <w:rFonts w:ascii="Garamond" w:hAnsi="Garamond"/>
          <w:iCs/>
          <w:sz w:val="24"/>
          <w:szCs w:val="24"/>
        </w:rPr>
        <w:t>ou must also include why we believe the Target Individual</w:t>
      </w:r>
      <w:r w:rsidR="00542A9F">
        <w:rPr>
          <w:rFonts w:ascii="Garamond" w:hAnsi="Garamond"/>
          <w:iCs/>
          <w:sz w:val="24"/>
          <w:szCs w:val="24"/>
        </w:rPr>
        <w:t>(s)</w:t>
      </w:r>
      <w:r w:rsidR="00542A9F" w:rsidRPr="00542A9F">
        <w:rPr>
          <w:rFonts w:ascii="Garamond" w:hAnsi="Garamond"/>
          <w:iCs/>
          <w:sz w:val="24"/>
          <w:szCs w:val="24"/>
        </w:rPr>
        <w:t xml:space="preserve"> is</w:t>
      </w:r>
      <w:r w:rsidR="00542A9F">
        <w:rPr>
          <w:rFonts w:ascii="Garamond" w:hAnsi="Garamond"/>
          <w:iCs/>
          <w:sz w:val="24"/>
          <w:szCs w:val="24"/>
        </w:rPr>
        <w:t>/are</w:t>
      </w:r>
      <w:r w:rsidR="00542A9F" w:rsidRPr="00542A9F">
        <w:rPr>
          <w:rFonts w:ascii="Garamond" w:hAnsi="Garamond"/>
          <w:iCs/>
          <w:sz w:val="24"/>
          <w:szCs w:val="24"/>
        </w:rPr>
        <w:t xml:space="preserve"> using the Target Phone Number</w:t>
      </w:r>
      <w:r w:rsidR="00542A9F">
        <w:rPr>
          <w:rFonts w:ascii="Garamond" w:hAnsi="Garamond"/>
          <w:iCs/>
          <w:sz w:val="24"/>
          <w:szCs w:val="24"/>
        </w:rPr>
        <w:t>(s)</w:t>
      </w:r>
      <w:r w:rsidR="00542A9F" w:rsidRPr="00542A9F">
        <w:rPr>
          <w:rFonts w:ascii="Garamond" w:hAnsi="Garamond"/>
          <w:iCs/>
          <w:sz w:val="24"/>
          <w:szCs w:val="24"/>
        </w:rPr>
        <w:t xml:space="preserve">; in other words, why we believe the Target Phone Number’s account will contain evidence of our crime or help ID the participants in the crime.  </w:t>
      </w:r>
    </w:p>
  </w:comment>
  <w:comment w:id="34" w:author="Author" w:date="2023-01-13T16:11:00Z" w:initials="A">
    <w:p w14:paraId="39AB4ACB" w14:textId="77777777" w:rsidR="00CF5DDA" w:rsidRDefault="00CF5DDA">
      <w:pPr>
        <w:pStyle w:val="CommentText"/>
      </w:pPr>
      <w:r>
        <w:rPr>
          <w:rStyle w:val="CommentReference"/>
        </w:rPr>
        <w:annotationRef/>
      </w:r>
      <w:r>
        <w:t>If there are multiple Target Phone Numbers, this paragraph should repeat to provide this information for each Target Phone Number.</w:t>
      </w:r>
    </w:p>
  </w:comment>
  <w:comment w:id="35" w:author="Author" w:date="2023-01-13T15:45:00Z" w:initials="A">
    <w:p w14:paraId="7B612DE0" w14:textId="77777777" w:rsidR="00CF5DDA" w:rsidRDefault="00CF5DDA" w:rsidP="00CF5DDA">
      <w:pPr>
        <w:pStyle w:val="CommentText"/>
      </w:pPr>
      <w:r>
        <w:rPr>
          <w:rStyle w:val="CommentReference"/>
        </w:rPr>
        <w:annotationRef/>
      </w:r>
      <w:r w:rsidRPr="00CF5DDA">
        <w:rPr>
          <w:color w:val="FF0000"/>
        </w:rPr>
        <w:t>GUIDANCE</w:t>
      </w:r>
      <w:r>
        <w:t xml:space="preserve">: If your PC for the crime does not establish your Target’s use of the Target Phone Number, then you will have to explain our PC for believing the Target Phone Number has any connection to evidence of your crime.  For example, you may know who your Target is, and you want to establish his/her location at times relevant to your crime.  You would add here your basis for connecting this phone to him/her, such as, perhaps, the Target had a parole officer during your time frame &amp; the parole officer regularly communicated with Target on this number.   Maybe your officer made controlled calls to your Target shortly after the crime (and the service provider records show the number was subscribed by the same person during the period you are requesting records (including and through the time of the controlled call). </w:t>
      </w:r>
    </w:p>
  </w:comment>
  <w:comment w:id="36" w:author="Author" w:date="2023-01-13T15:42:00Z" w:initials="A">
    <w:p w14:paraId="5A29EC4D" w14:textId="77777777" w:rsidR="00CF5DDA" w:rsidRDefault="00CF5DDA">
      <w:pPr>
        <w:pStyle w:val="CommentText"/>
      </w:pPr>
      <w:r>
        <w:rPr>
          <w:rStyle w:val="CommentReference"/>
        </w:rPr>
        <w:annotationRef/>
      </w:r>
      <w:r w:rsidRPr="00CF5DDA">
        <w:rPr>
          <w:color w:val="FF0000"/>
        </w:rPr>
        <w:t>GUIDANCE</w:t>
      </w:r>
      <w:r>
        <w:t xml:space="preserve">:  This paragraph is intended to explain why we are directing this order at a particular service provider.  You should establish why we believe the Target Individual uses this phone in the PC section above.  Include what you know about the subscriber information b/c it may be helpful in linking the phone to your Target, and if it does not, it is material information for the court to know. </w:t>
      </w:r>
    </w:p>
    <w:p w14:paraId="155B1E9E" w14:textId="77777777" w:rsidR="00CF5DDA" w:rsidRDefault="00CF5DDA">
      <w:pPr>
        <w:pStyle w:val="CommentText"/>
      </w:pPr>
    </w:p>
    <w:p w14:paraId="63B2424D" w14:textId="77777777" w:rsidR="00CF5DDA" w:rsidRDefault="00CF5DDA">
      <w:pPr>
        <w:pStyle w:val="CommentText"/>
      </w:pPr>
      <w:r>
        <w:t>If we have records from the service provider, use this paragraph (not the one below).</w:t>
      </w:r>
    </w:p>
  </w:comment>
  <w:comment w:id="37" w:author="Author" w:date="2023-01-13T16:11:00Z" w:initials="A">
    <w:p w14:paraId="48A678EF" w14:textId="77777777" w:rsidR="00CF5DDA" w:rsidRDefault="00CF5DDA" w:rsidP="00CF5DDA">
      <w:pPr>
        <w:pStyle w:val="CommentText"/>
      </w:pPr>
      <w:r>
        <w:rPr>
          <w:rStyle w:val="CommentReference"/>
        </w:rPr>
        <w:annotationRef/>
      </w:r>
      <w:r>
        <w:rPr>
          <w:rStyle w:val="CommentReference"/>
        </w:rPr>
        <w:annotationRef/>
      </w:r>
      <w:r>
        <w:rPr>
          <w:rStyle w:val="CommentReference"/>
        </w:rPr>
        <w:annotationRef/>
      </w:r>
      <w:r>
        <w:t>If there is more than 1 Target Phone Number, then this should auto correct to drop “the” and insert “TARGET PHONE NUMBER 1 and TARGET PHONE NUMBER 2” or “____’s PHONE NUMBER and ____’s PHONE NUMBER”, depending on how the ADA chooses to identify the target numbers.</w:t>
      </w:r>
    </w:p>
    <w:p w14:paraId="357A576B" w14:textId="77777777" w:rsidR="00CF5DDA" w:rsidRDefault="00CF5DDA" w:rsidP="00CF5DDA">
      <w:pPr>
        <w:pStyle w:val="CommentText"/>
      </w:pPr>
    </w:p>
    <w:p w14:paraId="3178819C" w14:textId="77777777" w:rsidR="00CF5DDA" w:rsidRDefault="00CF5DDA" w:rsidP="00CF5DDA">
      <w:pPr>
        <w:pStyle w:val="CommentText"/>
      </w:pPr>
      <w:r>
        <w:t xml:space="preserve">In addition, for every Target Phone Number, there needs to be a repeat of paragraph 8 (and paragraph 7 if the PC for the crime itself does not establish PC for connecting this phone number to the crime). </w:t>
      </w:r>
    </w:p>
    <w:p w14:paraId="7710FA10" w14:textId="77777777" w:rsidR="00CF5DDA" w:rsidRDefault="00CF5DDA">
      <w:pPr>
        <w:pStyle w:val="CommentText"/>
      </w:pPr>
    </w:p>
  </w:comment>
  <w:comment w:id="38" w:author="Author" w:date="2023-01-13T15:41:00Z" w:initials="A">
    <w:p w14:paraId="61562116" w14:textId="77777777" w:rsidR="00CF5DDA" w:rsidRDefault="00CF5DDA">
      <w:pPr>
        <w:pStyle w:val="CommentText"/>
      </w:pPr>
      <w:r>
        <w:rPr>
          <w:rStyle w:val="CommentReference"/>
        </w:rPr>
        <w:annotationRef/>
      </w:r>
      <w:r>
        <w:t>If relying upon information from database because we do not have records from the service provider, then use this paragraph (not the one above).</w:t>
      </w:r>
    </w:p>
  </w:comment>
  <w:comment w:id="39" w:author="Author" w:date="2023-01-13T16:09:00Z" w:initials="A">
    <w:p w14:paraId="40402AC6" w14:textId="77777777" w:rsidR="00CF5DDA" w:rsidRDefault="00CF5DDA" w:rsidP="00CF5DDA">
      <w:pPr>
        <w:pStyle w:val="CommentText"/>
      </w:pPr>
      <w:r>
        <w:rPr>
          <w:rStyle w:val="CommentReference"/>
        </w:rPr>
        <w:annotationRef/>
      </w:r>
      <w:r>
        <w:rPr>
          <w:rStyle w:val="CommentReference"/>
        </w:rPr>
        <w:annotationRef/>
      </w:r>
      <w:r>
        <w:t>If there is more than 1 Target Phone Number, then this should auto correct to drop “the” and insert “TARGET PHONE NUMBER 1 and TARGET PHONE NUMBER 2” or “____’s PHONE NUMBER and ____’s PHONE NUMBER”, depending on how the ADA chooses to identify the target numbers.</w:t>
      </w:r>
    </w:p>
    <w:p w14:paraId="78B5C957" w14:textId="77777777" w:rsidR="00CF5DDA" w:rsidRDefault="00CF5DDA" w:rsidP="00CF5DDA">
      <w:pPr>
        <w:pStyle w:val="CommentText"/>
      </w:pPr>
    </w:p>
    <w:p w14:paraId="70F9FF85" w14:textId="77777777" w:rsidR="00CF5DDA" w:rsidRDefault="00CF5DDA" w:rsidP="00CF5DDA">
      <w:pPr>
        <w:pStyle w:val="CommentText"/>
      </w:pPr>
      <w:r>
        <w:t xml:space="preserve">In addition, for every Target Phone Number, there needs to be a repeat of paragraph 8 (and paragraph 7 if the PC for the crime itself does not establish PC for connecting this phone number to the crime). </w:t>
      </w:r>
    </w:p>
    <w:p w14:paraId="41CC8754" w14:textId="77777777" w:rsidR="00CF5DDA" w:rsidRDefault="00CF5DDA">
      <w:pPr>
        <w:pStyle w:val="CommentText"/>
      </w:pPr>
    </w:p>
  </w:comment>
  <w:comment w:id="40" w:author="Author" w:date="2023-01-13T16:15:00Z" w:initials="A">
    <w:p w14:paraId="5E707EA6" w14:textId="77777777" w:rsidR="00CF5DDA" w:rsidRDefault="00CF5DDA">
      <w:pPr>
        <w:pStyle w:val="CommentText"/>
      </w:pPr>
      <w:r>
        <w:rPr>
          <w:rStyle w:val="CommentReference"/>
        </w:rPr>
        <w:annotationRef/>
      </w:r>
      <w:r>
        <w:t>Auto correct to “have” if there is more than 1 service provider.</w:t>
      </w:r>
    </w:p>
  </w:comment>
  <w:comment w:id="41" w:author="Author" w:date="2023-01-13T16:16:00Z" w:initials="A">
    <w:p w14:paraId="1CB79E0B" w14:textId="77777777" w:rsidR="00CF5DDA" w:rsidRDefault="00CF5DDA">
      <w:pPr>
        <w:pStyle w:val="CommentText"/>
      </w:pPr>
      <w:r>
        <w:rPr>
          <w:rStyle w:val="CommentReference"/>
        </w:rPr>
        <w:annotationRef/>
      </w:r>
      <w:r>
        <w:t>Auto correct to “are services which allow their” if there is more than 1 service provider.</w:t>
      </w:r>
    </w:p>
  </w:comment>
  <w:comment w:id="42" w:author="Author" w:date="2023-01-13T16:17:00Z" w:initials="A">
    <w:p w14:paraId="4B36C983" w14:textId="77777777" w:rsidR="00CF5DDA" w:rsidRDefault="00CF5DDA">
      <w:pPr>
        <w:pStyle w:val="CommentText"/>
      </w:pPr>
      <w:r>
        <w:rPr>
          <w:rStyle w:val="CommentReference"/>
        </w:rPr>
        <w:annotationRef/>
      </w:r>
      <w:r>
        <w:t>Auto correct to “are therefore providers”</w:t>
      </w:r>
    </w:p>
  </w:comment>
  <w:comment w:id="43" w:author="Author" w:date="2023-01-13T16:18:00Z" w:initials="A">
    <w:p w14:paraId="0FDD854D" w14:textId="77777777" w:rsidR="00CF5DDA" w:rsidRDefault="00CF5DDA">
      <w:pPr>
        <w:pStyle w:val="CommentText"/>
      </w:pPr>
      <w:r>
        <w:rPr>
          <w:rStyle w:val="CommentReference"/>
        </w:rPr>
        <w:annotationRef/>
      </w:r>
      <w:r>
        <w:t>Auto correct to “are providers” if there is more than 1 Service Provider.</w:t>
      </w:r>
    </w:p>
  </w:comment>
  <w:comment w:id="44" w:author="Author" w:date="2023-01-13T16:19:00Z" w:initials="A">
    <w:p w14:paraId="404FA53A" w14:textId="77777777" w:rsidR="00CF5DDA" w:rsidRDefault="00CF5DDA">
      <w:pPr>
        <w:pStyle w:val="CommentText"/>
      </w:pPr>
      <w:r>
        <w:rPr>
          <w:rStyle w:val="CommentReference"/>
        </w:rPr>
        <w:annotationRef/>
      </w:r>
      <w:r>
        <w:t>Auto correct to “Crime has” if there is more than 1 Service Provider.</w:t>
      </w:r>
    </w:p>
  </w:comment>
  <w:comment w:id="45" w:author="Author" w:date="2023-01-13T16:35:00Z" w:initials="A">
    <w:p w14:paraId="4A827C22" w14:textId="77777777" w:rsidR="00CF5DDA" w:rsidRDefault="00CF5DDA" w:rsidP="00CF5DDA">
      <w:pPr>
        <w:pStyle w:val="CommentText"/>
      </w:pPr>
      <w:r>
        <w:rPr>
          <w:rStyle w:val="CommentReference"/>
        </w:rPr>
        <w:annotationRef/>
      </w:r>
      <w:r>
        <w:t>Drop “the” if multiple Target Phone Numbers.</w:t>
      </w:r>
    </w:p>
    <w:p w14:paraId="0AE10AEF" w14:textId="77777777" w:rsidR="00CF5DDA" w:rsidRDefault="00CF5DDA">
      <w:pPr>
        <w:pStyle w:val="CommentText"/>
      </w:pPr>
    </w:p>
  </w:comment>
  <w:comment w:id="46" w:author="Author" w:date="2023-01-13T16:30:00Z" w:initials="A">
    <w:p w14:paraId="766D197C" w14:textId="77777777" w:rsidR="00CF5DDA" w:rsidRDefault="00CF5DDA">
      <w:pPr>
        <w:pStyle w:val="CommentText"/>
      </w:pPr>
      <w:r>
        <w:rPr>
          <w:rStyle w:val="CommentReference"/>
        </w:rPr>
        <w:annotationRef/>
      </w:r>
      <w:r>
        <w:t>Auto correct to “Crime was” if only 1 subject crime is identified.</w:t>
      </w:r>
    </w:p>
  </w:comment>
  <w:comment w:id="47" w:author="Author" w:date="2023-01-13T16:30:00Z" w:initials="A">
    <w:p w14:paraId="52779FC2" w14:textId="77777777" w:rsidR="00CF5DDA" w:rsidRDefault="00CF5DDA" w:rsidP="00CF5DDA">
      <w:pPr>
        <w:pStyle w:val="CommentText"/>
      </w:pPr>
      <w:r>
        <w:rPr>
          <w:rStyle w:val="CommentReference"/>
        </w:rPr>
        <w:annotationRef/>
      </w:r>
      <w:r>
        <w:t>Auto correct to “crime” if only 1 subject crime is identified.</w:t>
      </w:r>
    </w:p>
    <w:p w14:paraId="5238BD1A" w14:textId="77777777" w:rsidR="00CF5DDA" w:rsidRDefault="00CF5DDA">
      <w:pPr>
        <w:pStyle w:val="CommentText"/>
      </w:pPr>
    </w:p>
  </w:comment>
  <w:comment w:id="48" w:author="Author" w:date="2023-01-13T16:35:00Z" w:initials="A">
    <w:p w14:paraId="65BB704D" w14:textId="77777777" w:rsidR="00CF5DDA" w:rsidRDefault="00CF5DDA">
      <w:pPr>
        <w:pStyle w:val="CommentText"/>
      </w:pPr>
      <w:r>
        <w:rPr>
          <w:rStyle w:val="CommentReference"/>
        </w:rPr>
        <w:annotationRef/>
      </w:r>
      <w:r>
        <w:t>Drop “the” if multiple Target Phone Numbers.</w:t>
      </w:r>
    </w:p>
  </w:comment>
  <w:comment w:id="49" w:author="Author" w:date="2023-01-13T16:31:00Z" w:initials="A">
    <w:p w14:paraId="62D01C5A" w14:textId="77777777" w:rsidR="00CF5DDA" w:rsidRDefault="00CF5DDA">
      <w:pPr>
        <w:pStyle w:val="CommentText"/>
      </w:pPr>
      <w:r>
        <w:rPr>
          <w:rStyle w:val="CommentReference"/>
        </w:rPr>
        <w:annotationRef/>
      </w:r>
      <w:r>
        <w:t>Auto correct to “telephones” if multiple Target Numbers.</w:t>
      </w:r>
    </w:p>
  </w:comment>
  <w:comment w:id="50" w:author="Author" w:date="2023-01-13T16:32:00Z" w:initials="A">
    <w:p w14:paraId="64DC957D" w14:textId="77777777" w:rsidR="00CF5DDA" w:rsidRDefault="00CF5DDA">
      <w:pPr>
        <w:pStyle w:val="CommentText"/>
      </w:pPr>
      <w:r>
        <w:rPr>
          <w:rStyle w:val="CommentReference"/>
        </w:rPr>
        <w:annotationRef/>
      </w:r>
      <w:r>
        <w:t>Auto correct to “those” if multiple Target Numbers</w:t>
      </w:r>
    </w:p>
  </w:comment>
  <w:comment w:id="51" w:author="Author" w:date="2023-01-13T16:32:00Z" w:initials="A">
    <w:p w14:paraId="7D5FD2B8" w14:textId="77777777" w:rsidR="00CF5DDA" w:rsidRDefault="00CF5DDA">
      <w:pPr>
        <w:pStyle w:val="CommentText"/>
      </w:pPr>
      <w:r>
        <w:rPr>
          <w:rStyle w:val="CommentReference"/>
        </w:rPr>
        <w:annotationRef/>
      </w:r>
      <w:r>
        <w:t>Auto correct to “Crime” if only 1 subject crime is identified.</w:t>
      </w:r>
    </w:p>
  </w:comment>
  <w:comment w:id="52" w:author="Author" w:date="2023-01-13T16:32:00Z" w:initials="A">
    <w:p w14:paraId="6023D5C7" w14:textId="77777777" w:rsidR="00CF5DDA" w:rsidRDefault="00CF5DDA">
      <w:pPr>
        <w:pStyle w:val="CommentText"/>
      </w:pPr>
      <w:r>
        <w:rPr>
          <w:rStyle w:val="CommentReference"/>
        </w:rPr>
        <w:annotationRef/>
      </w:r>
      <w:r>
        <w:t>Auto correct to “Crime” if only 1 subject crime is identified</w:t>
      </w:r>
    </w:p>
  </w:comment>
  <w:comment w:id="53" w:author="Author" w:date="2023-01-13T16:34:00Z" w:initials="A">
    <w:p w14:paraId="59CD13B9" w14:textId="77777777" w:rsidR="00CF5DDA" w:rsidRDefault="00CF5DDA" w:rsidP="00CF5DDA">
      <w:pPr>
        <w:pStyle w:val="CommentText"/>
      </w:pPr>
      <w:r>
        <w:rPr>
          <w:rStyle w:val="CommentReference"/>
        </w:rPr>
        <w:annotationRef/>
      </w:r>
      <w:r>
        <w:t>Drop “the” if multiple Target Phone Numbers.</w:t>
      </w:r>
    </w:p>
    <w:p w14:paraId="2B7A97A5" w14:textId="77777777" w:rsidR="00CF5DDA" w:rsidRDefault="00CF5DDA">
      <w:pPr>
        <w:pStyle w:val="CommentText"/>
      </w:pPr>
    </w:p>
  </w:comment>
  <w:comment w:id="54" w:author="Author" w:date="2023-01-13T16:33:00Z" w:initials="A">
    <w:p w14:paraId="19185CF3" w14:textId="77777777" w:rsidR="00CF5DDA" w:rsidRDefault="00CF5DDA">
      <w:pPr>
        <w:pStyle w:val="CommentText"/>
      </w:pPr>
      <w:r>
        <w:rPr>
          <w:rStyle w:val="CommentReference"/>
        </w:rPr>
        <w:annotationRef/>
      </w:r>
      <w:r>
        <w:t>Auto correct to “cellphones’ users/possessors” if there are multiple Target Phone Numbers.</w:t>
      </w:r>
    </w:p>
  </w:comment>
  <w:comment w:id="55" w:author="Author" w:date="2023-01-13T16:34:00Z" w:initials="A">
    <w:p w14:paraId="56B29F1B" w14:textId="77777777" w:rsidR="00CF5DDA" w:rsidRDefault="00CF5DDA">
      <w:pPr>
        <w:pStyle w:val="CommentText"/>
      </w:pPr>
      <w:r>
        <w:rPr>
          <w:rStyle w:val="CommentReference"/>
        </w:rPr>
        <w:annotationRef/>
      </w:r>
      <w:r>
        <w:t>Drop “the” if multiple Target Phone Numbers.</w:t>
      </w:r>
    </w:p>
  </w:comment>
  <w:comment w:id="56" w:author="Author" w:date="2023-01-17T10:14:00Z" w:initials="A">
    <w:p w14:paraId="1D8EBDEE" w14:textId="77777777" w:rsidR="00164D27" w:rsidRDefault="00164D27">
      <w:pPr>
        <w:pStyle w:val="CommentText"/>
      </w:pPr>
      <w:r>
        <w:rPr>
          <w:rStyle w:val="CommentReference"/>
        </w:rPr>
        <w:annotationRef/>
      </w:r>
      <w:r>
        <w:t>If more than 1 Service Provider, then auto correct to “The warrant/orders”</w:t>
      </w:r>
    </w:p>
  </w:comment>
  <w:comment w:id="57" w:author="Author" w:date="2023-01-17T10:15:00Z" w:initials="A">
    <w:p w14:paraId="08191540" w14:textId="77777777" w:rsidR="00164D27" w:rsidRDefault="00164D27">
      <w:pPr>
        <w:pStyle w:val="CommentText"/>
      </w:pPr>
      <w:r>
        <w:rPr>
          <w:rStyle w:val="CommentReference"/>
        </w:rPr>
        <w:annotationRef/>
      </w:r>
      <w:r>
        <w:t>If more than 1 Service Provider, then auto correct to “provide”.</w:t>
      </w:r>
    </w:p>
  </w:comment>
  <w:comment w:id="58" w:author="Author" w:date="2023-01-17T10:15:00Z" w:initials="A">
    <w:p w14:paraId="4550FE28" w14:textId="77777777" w:rsidR="00164D27" w:rsidRDefault="00164D27">
      <w:pPr>
        <w:pStyle w:val="CommentText"/>
      </w:pPr>
      <w:r>
        <w:rPr>
          <w:rStyle w:val="CommentReference"/>
        </w:rPr>
        <w:annotationRef/>
      </w:r>
      <w:r>
        <w:t>If more than 1 Service Provider, then auto correct to “conduct”.</w:t>
      </w:r>
    </w:p>
  </w:comment>
  <w:comment w:id="59" w:author="Author" w:date="2023-01-17T10:16:00Z" w:initials="A">
    <w:p w14:paraId="4F33306D" w14:textId="77777777" w:rsidR="00164D27" w:rsidRDefault="00164D27">
      <w:pPr>
        <w:pStyle w:val="CommentText"/>
      </w:pPr>
      <w:r>
        <w:rPr>
          <w:rStyle w:val="CommentReference"/>
        </w:rPr>
        <w:annotationRef/>
      </w:r>
      <w:r>
        <w:t>Auto correct to “crime” if only 1 subject crime is identified.</w:t>
      </w:r>
    </w:p>
  </w:comment>
  <w:comment w:id="60" w:author="Author" w:date="2023-01-17T10:16:00Z" w:initials="A">
    <w:p w14:paraId="79D5B503" w14:textId="77777777" w:rsidR="00164D27" w:rsidRDefault="00164D27">
      <w:pPr>
        <w:pStyle w:val="CommentText"/>
      </w:pPr>
      <w:r>
        <w:rPr>
          <w:rStyle w:val="CommentReference"/>
        </w:rPr>
        <w:annotationRef/>
      </w:r>
      <w:r>
        <w:t>Auto correct to “was” if only 1 subject crime is identified.</w:t>
      </w:r>
    </w:p>
  </w:comment>
  <w:comment w:id="62" w:author="Author" w:date="2023-01-17T10:18:00Z" w:initials="A">
    <w:p w14:paraId="168E381E" w14:textId="77777777" w:rsidR="00164D27" w:rsidRDefault="00164D27">
      <w:pPr>
        <w:pStyle w:val="CommentText"/>
      </w:pPr>
      <w:r>
        <w:rPr>
          <w:rStyle w:val="CommentReference"/>
        </w:rPr>
        <w:annotationRef/>
      </w:r>
      <w:r>
        <w:t>Auto correct to “these warrants” if more than 1 service provider.</w:t>
      </w:r>
    </w:p>
  </w:comment>
  <w:comment w:id="63" w:author="Author" w:date="2023-01-17T10:19:00Z" w:initials="A">
    <w:p w14:paraId="690B8C78" w14:textId="77777777" w:rsidR="00164D27" w:rsidRDefault="00164D27">
      <w:pPr>
        <w:pStyle w:val="CommentText"/>
      </w:pPr>
      <w:r>
        <w:rPr>
          <w:rStyle w:val="CommentReference"/>
        </w:rPr>
        <w:annotationRef/>
      </w:r>
      <w:r>
        <w:t>Auto correct to “these warrants/orders” if more than 1 service provider.</w:t>
      </w:r>
    </w:p>
  </w:comment>
  <w:comment w:id="64" w:author="Author" w:date="2023-01-17T10:21:00Z" w:initials="A">
    <w:p w14:paraId="7B18D2EC" w14:textId="77777777" w:rsidR="00164D27" w:rsidRDefault="00164D27">
      <w:pPr>
        <w:pStyle w:val="CommentText"/>
      </w:pPr>
      <w:r>
        <w:rPr>
          <w:rStyle w:val="CommentReference"/>
        </w:rPr>
        <w:annotationRef/>
      </w:r>
      <w:r>
        <w:rPr>
          <w:rStyle w:val="CommentReference"/>
        </w:rPr>
        <w:annotationRef/>
      </w:r>
      <w:r>
        <w:t>Auto correct to “these warrants/orders” if more than 1 service provider.</w:t>
      </w:r>
    </w:p>
  </w:comment>
  <w:comment w:id="65" w:author="Author" w:date="2023-01-17T10:21:00Z" w:initials="A">
    <w:p w14:paraId="0260A731" w14:textId="77777777" w:rsidR="00164D27" w:rsidRDefault="00164D27" w:rsidP="00164D27">
      <w:pPr>
        <w:pStyle w:val="CommentText"/>
      </w:pPr>
      <w:r>
        <w:rPr>
          <w:rStyle w:val="CommentReference"/>
        </w:rPr>
        <w:annotationRef/>
      </w:r>
      <w:r>
        <w:rPr>
          <w:rStyle w:val="CommentReference"/>
        </w:rPr>
        <w:annotationRef/>
      </w:r>
      <w:r>
        <w:t>Auto correct to “their” if more than 1 service provider.</w:t>
      </w:r>
    </w:p>
    <w:p w14:paraId="50FAB53A" w14:textId="77777777" w:rsidR="00164D27" w:rsidRDefault="00164D27">
      <w:pPr>
        <w:pStyle w:val="CommentText"/>
      </w:pPr>
    </w:p>
  </w:comment>
  <w:comment w:id="66" w:author="Author" w:date="2023-01-17T10:22:00Z" w:initials="A">
    <w:p w14:paraId="3D075547" w14:textId="77777777" w:rsidR="00164D27" w:rsidRDefault="00164D27" w:rsidP="00164D27">
      <w:pPr>
        <w:pStyle w:val="CommentText"/>
      </w:pPr>
      <w:r>
        <w:rPr>
          <w:rStyle w:val="CommentReference"/>
        </w:rPr>
        <w:annotationRef/>
      </w:r>
      <w:r>
        <w:rPr>
          <w:rStyle w:val="CommentReference"/>
        </w:rPr>
        <w:annotationRef/>
      </w:r>
      <w:r>
        <w:t>Auto correct to “their” if more than 1 service provider.</w:t>
      </w:r>
    </w:p>
    <w:p w14:paraId="5D5F6227" w14:textId="77777777" w:rsidR="00164D27" w:rsidRDefault="00164D27">
      <w:pPr>
        <w:pStyle w:val="CommentText"/>
      </w:pPr>
    </w:p>
  </w:comment>
  <w:comment w:id="67" w:author="Author" w:date="2023-01-17T10:24:00Z" w:initials="A">
    <w:p w14:paraId="2F455872" w14:textId="77777777" w:rsidR="00164D27" w:rsidRDefault="00164D27">
      <w:pPr>
        <w:pStyle w:val="CommentText"/>
      </w:pPr>
      <w:r>
        <w:rPr>
          <w:rStyle w:val="CommentReference"/>
        </w:rPr>
        <w:annotationRef/>
      </w:r>
      <w:r>
        <w:t>If more than 1 service provider, then auto correct to “conduct”</w:t>
      </w:r>
    </w:p>
  </w:comment>
  <w:comment w:id="68" w:author="Author" w:date="2023-01-17T10:25:00Z" w:initials="A">
    <w:p w14:paraId="125EE4EF" w14:textId="77777777" w:rsidR="00164D27" w:rsidRDefault="00164D27" w:rsidP="00164D27">
      <w:pPr>
        <w:pStyle w:val="CommentText"/>
      </w:pPr>
      <w:r>
        <w:rPr>
          <w:rStyle w:val="CommentReference"/>
        </w:rPr>
        <w:annotationRef/>
      </w:r>
      <w:r>
        <w:rPr>
          <w:rStyle w:val="CommentReference"/>
        </w:rPr>
        <w:annotationRef/>
      </w:r>
      <w:r>
        <w:t>If more than 1 service provider, then auto correct to “their”</w:t>
      </w:r>
    </w:p>
    <w:p w14:paraId="5D815E4B" w14:textId="77777777" w:rsidR="00164D27" w:rsidRDefault="00164D27">
      <w:pPr>
        <w:pStyle w:val="CommentText"/>
      </w:pPr>
    </w:p>
  </w:comment>
  <w:comment w:id="69" w:author="Author" w:date="2023-01-17T10:25:00Z" w:initials="A">
    <w:p w14:paraId="470B494C" w14:textId="77777777" w:rsidR="00164D27" w:rsidRDefault="00164D27" w:rsidP="00164D27">
      <w:pPr>
        <w:pStyle w:val="CommentText"/>
      </w:pPr>
      <w:r>
        <w:rPr>
          <w:rStyle w:val="CommentReference"/>
        </w:rPr>
        <w:annotationRef/>
      </w:r>
      <w:r>
        <w:rPr>
          <w:rStyle w:val="CommentReference"/>
        </w:rPr>
        <w:annotationRef/>
      </w:r>
      <w:r>
        <w:t>If more than 1 service provider, then auto correct to “are”</w:t>
      </w:r>
    </w:p>
    <w:p w14:paraId="1707D196" w14:textId="77777777" w:rsidR="00164D27" w:rsidRDefault="00164D27">
      <w:pPr>
        <w:pStyle w:val="CommentText"/>
      </w:pPr>
    </w:p>
  </w:comment>
  <w:comment w:id="70" w:author="Author" w:date="2023-01-17T10:25:00Z" w:initials="A">
    <w:p w14:paraId="22002D54" w14:textId="77777777" w:rsidR="00164D27" w:rsidRDefault="00164D27">
      <w:pPr>
        <w:pStyle w:val="CommentText"/>
      </w:pPr>
      <w:r>
        <w:rPr>
          <w:rStyle w:val="CommentReference"/>
        </w:rPr>
        <w:annotationRef/>
      </w:r>
      <w:r>
        <w:rPr>
          <w:rStyle w:val="CommentReference"/>
        </w:rPr>
        <w:annotationRef/>
      </w:r>
      <w:r>
        <w:t>If more than 1 Target Phone Number, then auto correct to “accounts”</w:t>
      </w:r>
    </w:p>
  </w:comment>
  <w:comment w:id="71" w:author="Author" w:date="2023-01-17T10:26:00Z" w:initials="A">
    <w:p w14:paraId="7BD7AE14" w14:textId="77777777" w:rsidR="00164D27" w:rsidRDefault="00164D27" w:rsidP="00164D27">
      <w:pPr>
        <w:pStyle w:val="CommentText"/>
      </w:pPr>
      <w:r>
        <w:rPr>
          <w:rStyle w:val="CommentReference"/>
        </w:rPr>
        <w:annotationRef/>
      </w:r>
      <w:r>
        <w:rPr>
          <w:rStyle w:val="CommentReference"/>
        </w:rPr>
        <w:annotationRef/>
      </w:r>
      <w:r>
        <w:rPr>
          <w:rStyle w:val="CommentReference"/>
        </w:rPr>
        <w:annotationRef/>
      </w:r>
      <w:r>
        <w:t>If more than 1 Target Phone Number, then auto correct to “are”</w:t>
      </w:r>
    </w:p>
    <w:p w14:paraId="1C3E28CF" w14:textId="77777777" w:rsidR="00164D27" w:rsidRDefault="00164D27">
      <w:pPr>
        <w:pStyle w:val="CommentText"/>
      </w:pPr>
    </w:p>
  </w:comment>
  <w:comment w:id="72" w:author="Author" w:date="2023-01-17T10:26:00Z" w:initials="A">
    <w:p w14:paraId="17B04446" w14:textId="77777777" w:rsidR="00164D27" w:rsidRDefault="00164D27" w:rsidP="00164D27">
      <w:pPr>
        <w:pStyle w:val="CommentText"/>
      </w:pPr>
      <w:r>
        <w:rPr>
          <w:rStyle w:val="CommentReference"/>
        </w:rPr>
        <w:annotationRef/>
      </w:r>
      <w:r>
        <w:rPr>
          <w:rStyle w:val="CommentReference"/>
        </w:rPr>
        <w:annotationRef/>
      </w:r>
      <w:r>
        <w:rPr>
          <w:rStyle w:val="CommentReference"/>
        </w:rPr>
        <w:annotationRef/>
      </w:r>
      <w:r>
        <w:t>If more than 1 Target Phone Number, then auto correct to “subjects”</w:t>
      </w:r>
    </w:p>
    <w:p w14:paraId="6037F84F" w14:textId="77777777" w:rsidR="00164D27" w:rsidRDefault="00164D27">
      <w:pPr>
        <w:pStyle w:val="CommentText"/>
      </w:pPr>
    </w:p>
  </w:comment>
  <w:comment w:id="73" w:author="Author" w:date="2023-01-17T10:27:00Z" w:initials="A">
    <w:p w14:paraId="5E3DE875" w14:textId="77777777" w:rsidR="00164D27" w:rsidRDefault="00164D27" w:rsidP="00164D27">
      <w:pPr>
        <w:pStyle w:val="CommentText"/>
      </w:pPr>
      <w:r>
        <w:rPr>
          <w:rStyle w:val="CommentReference"/>
        </w:rPr>
        <w:annotationRef/>
      </w:r>
      <w:r>
        <w:rPr>
          <w:rStyle w:val="CommentReference"/>
        </w:rPr>
        <w:annotationRef/>
      </w:r>
      <w:r>
        <w:rPr>
          <w:rStyle w:val="CommentReference"/>
        </w:rPr>
        <w:annotationRef/>
      </w:r>
      <w:r>
        <w:t>If more than 1 Service Provider, then auto correct to “these warrants/orders”</w:t>
      </w:r>
    </w:p>
    <w:p w14:paraId="080BB0B7" w14:textId="77777777" w:rsidR="00164D27" w:rsidRDefault="00164D27">
      <w:pPr>
        <w:pStyle w:val="CommentText"/>
      </w:pPr>
    </w:p>
  </w:comment>
  <w:comment w:id="74" w:author="Author" w:date="2023-01-17T10:27:00Z" w:initials="A">
    <w:p w14:paraId="438718A6" w14:textId="77777777" w:rsidR="00164D27" w:rsidRDefault="00164D27" w:rsidP="00164D27">
      <w:pPr>
        <w:pStyle w:val="CommentText"/>
      </w:pPr>
      <w:r>
        <w:rPr>
          <w:rStyle w:val="CommentReference"/>
        </w:rPr>
        <w:annotationRef/>
      </w:r>
      <w:r>
        <w:rPr>
          <w:rStyle w:val="CommentReference"/>
        </w:rPr>
        <w:annotationRef/>
      </w:r>
      <w:r>
        <w:rPr>
          <w:rStyle w:val="CommentReference"/>
        </w:rPr>
        <w:annotationRef/>
      </w:r>
      <w:r>
        <w:t>If more than 1 Service Provider, then auto correct to “their”</w:t>
      </w:r>
    </w:p>
    <w:p w14:paraId="30C96CAD" w14:textId="77777777" w:rsidR="00164D27" w:rsidRDefault="00164D27">
      <w:pPr>
        <w:pStyle w:val="CommentText"/>
      </w:pPr>
    </w:p>
  </w:comment>
  <w:comment w:id="75" w:author="Author" w:date="2023-01-17T10:28:00Z" w:initials="A">
    <w:p w14:paraId="3A5AF08E" w14:textId="77777777" w:rsidR="00164D27" w:rsidRDefault="00164D27" w:rsidP="00164D27">
      <w:pPr>
        <w:pStyle w:val="CommentText"/>
      </w:pPr>
      <w:r>
        <w:rPr>
          <w:rStyle w:val="CommentReference"/>
        </w:rPr>
        <w:annotationRef/>
      </w:r>
      <w:r>
        <w:rPr>
          <w:rStyle w:val="CommentReference"/>
        </w:rPr>
        <w:annotationRef/>
      </w:r>
      <w:r>
        <w:rPr>
          <w:rStyle w:val="CommentReference"/>
        </w:rPr>
        <w:annotationRef/>
      </w:r>
      <w:r>
        <w:t>If more than 1 Service Provider, then auto correct to “warrants/orders”</w:t>
      </w:r>
    </w:p>
    <w:p w14:paraId="4DCB4AE8" w14:textId="77777777" w:rsidR="00164D27" w:rsidRDefault="00164D27">
      <w:pPr>
        <w:pStyle w:val="CommentText"/>
      </w:pPr>
    </w:p>
  </w:comment>
  <w:comment w:id="76" w:author="Author" w:date="2023-01-17T10:28:00Z" w:initials="A">
    <w:p w14:paraId="0B057F86" w14:textId="77777777" w:rsidR="00164D27" w:rsidRDefault="00164D27">
      <w:pPr>
        <w:pStyle w:val="CommentText"/>
      </w:pPr>
      <w:r>
        <w:rPr>
          <w:rStyle w:val="CommentReference"/>
        </w:rPr>
        <w:annotationRef/>
      </w:r>
      <w:r w:rsidRPr="00D75AA9">
        <w:rPr>
          <w:rFonts w:ascii="Garamond" w:hAnsi="Garamond"/>
          <w:sz w:val="24"/>
          <w:szCs w:val="24"/>
        </w:rPr>
        <w:t xml:space="preserve">IF you need to send this warrant to the phone company between the hours of 9:00 pm </w:t>
      </w:r>
      <w:r>
        <w:rPr>
          <w:rFonts w:ascii="Garamond" w:hAnsi="Garamond"/>
          <w:sz w:val="24"/>
          <w:szCs w:val="24"/>
        </w:rPr>
        <w:t>EST</w:t>
      </w:r>
      <w:r w:rsidRPr="00D75AA9">
        <w:rPr>
          <w:rFonts w:ascii="Garamond" w:hAnsi="Garamond"/>
          <w:sz w:val="24"/>
          <w:szCs w:val="24"/>
        </w:rPr>
        <w:t xml:space="preserve"> and 6:00 am EST</w:t>
      </w:r>
      <w:r>
        <w:rPr>
          <w:rFonts w:ascii="Garamond" w:hAnsi="Garamond"/>
          <w:sz w:val="24"/>
          <w:szCs w:val="24"/>
        </w:rPr>
        <w:t>, THEN include this paragraph.</w:t>
      </w:r>
    </w:p>
  </w:comment>
  <w:comment w:id="77" w:author="Author" w:date="2023-01-17T10:30:00Z" w:initials="A">
    <w:p w14:paraId="6CF9F7F7" w14:textId="77777777" w:rsidR="00164D27" w:rsidRDefault="00164D27">
      <w:pPr>
        <w:pStyle w:val="CommentText"/>
      </w:pPr>
      <w:r>
        <w:rPr>
          <w:rStyle w:val="CommentReference"/>
        </w:rPr>
        <w:annotationRef/>
      </w:r>
      <w:r>
        <w:t>If there is more than 1 service provider, then auto correct to “warrants/orders”</w:t>
      </w:r>
    </w:p>
  </w:comment>
  <w:comment w:id="78" w:author="Author" w:date="2023-01-17T10:31:00Z" w:initials="A">
    <w:p w14:paraId="4CAAB917" w14:textId="77777777" w:rsidR="00164D27" w:rsidRDefault="00164D27">
      <w:pPr>
        <w:pStyle w:val="CommentText"/>
      </w:pPr>
      <w:r>
        <w:rPr>
          <w:rStyle w:val="CommentReference"/>
        </w:rPr>
        <w:annotationRef/>
      </w:r>
      <w:r>
        <w:t>GUIDANCE:  You should only be serving the warrant/order overnight if there is some special exigency.  For example, are we trying to locate a person who is in physical danger?  Is there a concern that the person we are looking for may flee the country before the morning?</w:t>
      </w:r>
    </w:p>
  </w:comment>
  <w:comment w:id="79" w:author="Author" w:date="2023-01-17T10:33:00Z" w:initials="A">
    <w:p w14:paraId="4C8B72A8" w14:textId="77777777" w:rsidR="00164D27" w:rsidRDefault="00164D27">
      <w:pPr>
        <w:pStyle w:val="CommentText"/>
      </w:pPr>
      <w:r>
        <w:rPr>
          <w:rStyle w:val="CommentReference"/>
        </w:rPr>
        <w:annotationRef/>
      </w:r>
      <w:r>
        <w:t>If more than 1 Service Provider, then insert “respectively,”</w:t>
      </w:r>
    </w:p>
  </w:comment>
  <w:comment w:id="80" w:author="Author" w:date="2023-01-17T10:35:00Z" w:initials="A">
    <w:p w14:paraId="1CBA85ED" w14:textId="77777777" w:rsidR="00164D27" w:rsidRDefault="00164D27">
      <w:pPr>
        <w:pStyle w:val="CommentText"/>
      </w:pPr>
      <w:r>
        <w:rPr>
          <w:rStyle w:val="CommentReference"/>
        </w:rPr>
        <w:annotationRef/>
      </w:r>
      <w:r>
        <w:t>If more than 1 service provider, then auto correct to “these warrants/orders”</w:t>
      </w:r>
    </w:p>
  </w:comment>
  <w:comment w:id="81" w:author="Author" w:date="2023-01-17T10:35:00Z" w:initials="A">
    <w:p w14:paraId="3AB0A858" w14:textId="77777777" w:rsidR="00164D27" w:rsidRDefault="00164D27">
      <w:pPr>
        <w:pStyle w:val="CommentText"/>
      </w:pPr>
      <w:r>
        <w:rPr>
          <w:rStyle w:val="CommentReference"/>
        </w:rPr>
        <w:annotationRef/>
      </w:r>
      <w:r>
        <w:t>If only 1 subject crime identified, then auto correct to “Crime”</w:t>
      </w:r>
    </w:p>
  </w:comment>
  <w:comment w:id="82" w:author="Author" w:date="2023-01-17T10:36:00Z" w:initials="A">
    <w:p w14:paraId="26370A3E" w14:textId="77777777" w:rsidR="00164D27" w:rsidRDefault="00164D27">
      <w:pPr>
        <w:pStyle w:val="CommentText"/>
      </w:pPr>
      <w:r>
        <w:rPr>
          <w:rStyle w:val="CommentReference"/>
        </w:rPr>
        <w:annotationRef/>
      </w:r>
      <w:r>
        <w:t>If more than 1 service provider, then auto correct to “these warrants/orders”</w:t>
      </w:r>
    </w:p>
  </w:comment>
  <w:comment w:id="83" w:author="Author" w:date="2023-01-17T10:36:00Z" w:initials="A">
    <w:p w14:paraId="2890B0EF" w14:textId="77777777" w:rsidR="00164D27" w:rsidRDefault="00164D27">
      <w:pPr>
        <w:pStyle w:val="CommentText"/>
      </w:pPr>
      <w:r>
        <w:rPr>
          <w:rStyle w:val="CommentReference"/>
        </w:rPr>
        <w:annotationRef/>
      </w:r>
      <w:r>
        <w:t>If only 1 subject crime is identified, then auto correct to “Crime”</w:t>
      </w:r>
    </w:p>
  </w:comment>
  <w:comment w:id="84" w:author="Author" w:date="2023-01-17T10:37:00Z" w:initials="A">
    <w:p w14:paraId="51E09472" w14:textId="77777777" w:rsidR="00164D27" w:rsidRDefault="00164D27">
      <w:pPr>
        <w:pStyle w:val="CommentText"/>
      </w:pPr>
      <w:r>
        <w:rPr>
          <w:rStyle w:val="CommentReference"/>
        </w:rPr>
        <w:annotationRef/>
      </w:r>
      <w:r>
        <w:t>If more than 1 service provider, then auto correct to “warrants/orders”</w:t>
      </w:r>
    </w:p>
  </w:comment>
  <w:comment w:id="85" w:author="Author" w:date="2023-01-17T10:38:00Z" w:initials="A">
    <w:p w14:paraId="2FABA82A" w14:textId="77777777" w:rsidR="00164D27" w:rsidRDefault="00164D27">
      <w:pPr>
        <w:pStyle w:val="CommentText"/>
      </w:pPr>
      <w:r>
        <w:rPr>
          <w:rStyle w:val="CommentReference"/>
        </w:rPr>
        <w:annotationRef/>
      </w:r>
    </w:p>
  </w:comment>
  <w:comment w:id="86" w:author="Author" w:date="2023-01-17T10:52:00Z" w:initials="A">
    <w:p w14:paraId="675F296C" w14:textId="77777777" w:rsidR="00F434AC" w:rsidRDefault="00F434AC" w:rsidP="00F434AC">
      <w:pPr>
        <w:pStyle w:val="CommentText"/>
      </w:pPr>
      <w:r>
        <w:rPr>
          <w:rStyle w:val="CommentReference"/>
        </w:rPr>
        <w:annotationRef/>
      </w:r>
      <w:r>
        <w:t>If more than 1 Target Individual, then auto correct to “subjects”</w:t>
      </w:r>
    </w:p>
  </w:comment>
  <w:comment w:id="87" w:author="Author" w:date="2023-01-17T10:52:00Z" w:initials="A">
    <w:p w14:paraId="48C51017" w14:textId="77777777" w:rsidR="00F434AC" w:rsidRDefault="00F434AC" w:rsidP="00F434AC">
      <w:pPr>
        <w:pStyle w:val="CommentText"/>
      </w:pPr>
      <w:r>
        <w:rPr>
          <w:rStyle w:val="CommentReference"/>
        </w:rPr>
        <w:annotationRef/>
      </w:r>
      <w:r>
        <w:rPr>
          <w:rStyle w:val="CommentReference"/>
        </w:rPr>
        <w:annotationRef/>
      </w:r>
      <w:r>
        <w:t>If more than 1 Target Individual, then auto correct to “have”</w:t>
      </w:r>
    </w:p>
    <w:p w14:paraId="4B0725DC" w14:textId="77777777" w:rsidR="00F434AC" w:rsidRDefault="00F434AC" w:rsidP="00F434AC">
      <w:pPr>
        <w:pStyle w:val="CommentText"/>
      </w:pPr>
    </w:p>
  </w:comment>
  <w:comment w:id="88" w:author="Author" w:date="2023-01-17T11:00:00Z" w:initials="A">
    <w:p w14:paraId="6C444B27" w14:textId="77777777" w:rsidR="00F434AC" w:rsidRDefault="00F434AC" w:rsidP="00F434AC">
      <w:pPr>
        <w:pStyle w:val="CommentText"/>
        <w:rPr>
          <w:spacing w:val="-3"/>
        </w:rPr>
      </w:pPr>
      <w:r>
        <w:rPr>
          <w:rStyle w:val="CommentReference"/>
        </w:rPr>
        <w:annotationRef/>
      </w:r>
      <w:r w:rsidRPr="00164D27">
        <w:rPr>
          <w:color w:val="FF0000"/>
        </w:rPr>
        <w:t>GUIDANCE</w:t>
      </w:r>
      <w:r>
        <w:t xml:space="preserve">: </w:t>
      </w:r>
      <w:r w:rsidRPr="00D75AA9">
        <w:rPr>
          <w:spacing w:val="-3"/>
        </w:rPr>
        <w:t xml:space="preserve"> Even if your suspect has been arrested, if notification of the existence of the warrant could compromise the investigation in the manner contemplated by this statute, a request for an order of non-disclosure may still be appropriate depending on the facts at hand.</w:t>
      </w:r>
      <w:r>
        <w:rPr>
          <w:spacing w:val="-3"/>
        </w:rPr>
        <w:t xml:space="preserve">  HOWEVER, ADA will need to manually alter this paragraph to eliminate references to the Target’s lack of knowledge of the case/investigation &amp; replace it with an explanation as to why non-disclosure is still needed.</w:t>
      </w:r>
    </w:p>
    <w:p w14:paraId="1303F608" w14:textId="77777777" w:rsidR="00F434AC" w:rsidRDefault="00F434AC" w:rsidP="00F434AC">
      <w:pPr>
        <w:pStyle w:val="CommentText"/>
        <w:rPr>
          <w:spacing w:val="-3"/>
        </w:rPr>
      </w:pPr>
    </w:p>
    <w:p w14:paraId="1A0242E3" w14:textId="77777777" w:rsidR="00F434AC" w:rsidRDefault="00F434AC" w:rsidP="00F434AC">
      <w:pPr>
        <w:pStyle w:val="CommentText"/>
      </w:pPr>
    </w:p>
  </w:comment>
  <w:comment w:id="89" w:author="Author" w:date="2023-01-17T10:52:00Z" w:initials="A">
    <w:p w14:paraId="63CCB7DC" w14:textId="77777777" w:rsidR="00F434AC" w:rsidRDefault="00F434AC" w:rsidP="00F434AC">
      <w:pPr>
        <w:pStyle w:val="CommentText"/>
      </w:pPr>
      <w:r>
        <w:rPr>
          <w:rStyle w:val="CommentReference"/>
        </w:rPr>
        <w:annotationRef/>
      </w:r>
      <w:r>
        <w:rPr>
          <w:rStyle w:val="CommentReference"/>
        </w:rPr>
        <w:annotationRef/>
      </w:r>
      <w:r>
        <w:t>If more than 1 Target Individual, then auto correct to “are”</w:t>
      </w:r>
    </w:p>
    <w:p w14:paraId="3FB65202" w14:textId="77777777" w:rsidR="00F434AC" w:rsidRDefault="00F434AC" w:rsidP="00F434AC">
      <w:pPr>
        <w:pStyle w:val="CommentText"/>
      </w:pPr>
    </w:p>
  </w:comment>
  <w:comment w:id="90" w:author="Author" w:date="2023-01-17T11:03:00Z" w:initials="A">
    <w:p w14:paraId="5074DD75" w14:textId="77777777" w:rsidR="00F434AC" w:rsidRDefault="00F434AC" w:rsidP="00F434AC">
      <w:pPr>
        <w:pStyle w:val="CommentText"/>
      </w:pPr>
      <w:r>
        <w:rPr>
          <w:rStyle w:val="CommentReference"/>
        </w:rPr>
        <w:annotationRef/>
      </w:r>
      <w:r>
        <w:t>If more than 1 Target Individual, auto correct to “perpetrators”</w:t>
      </w:r>
    </w:p>
  </w:comment>
  <w:comment w:id="91" w:author="Author" w:date="2023-02-02T11:08:00Z" w:initials="A">
    <w:p w14:paraId="2E60BD54" w14:textId="77777777" w:rsidR="00F434AC" w:rsidRDefault="00F434AC" w:rsidP="00F434AC">
      <w:pPr>
        <w:pStyle w:val="CommentText"/>
      </w:pPr>
      <w:r>
        <w:rPr>
          <w:rStyle w:val="CommentReference"/>
        </w:rPr>
        <w:annotationRef/>
      </w:r>
      <w:r>
        <w:t>AUTO CORRECT to "she" if single target is a female, or "they" if multiple targets.</w:t>
      </w:r>
    </w:p>
  </w:comment>
  <w:comment w:id="92" w:author="Author" w:date="2023-02-02T11:09:00Z" w:initials="A">
    <w:p w14:paraId="504C019A" w14:textId="77777777" w:rsidR="00F434AC" w:rsidRDefault="00F434AC" w:rsidP="00F434AC">
      <w:pPr>
        <w:pStyle w:val="CommentText"/>
      </w:pPr>
      <w:r>
        <w:rPr>
          <w:rStyle w:val="CommentReference"/>
        </w:rPr>
        <w:annotationRef/>
      </w:r>
      <w:r>
        <w:t>AUTO CORRECT to "herself" if single target is a female, or "themselves" if multiple targets.</w:t>
      </w:r>
    </w:p>
  </w:comment>
  <w:comment w:id="93" w:author="Author" w:date="2023-02-02T11:09:00Z" w:initials="A">
    <w:p w14:paraId="0EE652BB" w14:textId="77777777" w:rsidR="00F434AC" w:rsidRDefault="00F434AC" w:rsidP="00F434AC">
      <w:pPr>
        <w:pStyle w:val="CommentText"/>
      </w:pPr>
      <w:r>
        <w:rPr>
          <w:rStyle w:val="CommentReference"/>
        </w:rPr>
        <w:annotationRef/>
      </w:r>
      <w:r>
        <w:t>AUTO CORRECT to "her" if single target is a female, or "them" if multiple targets.</w:t>
      </w:r>
    </w:p>
  </w:comment>
  <w:comment w:id="94" w:author="Author" w:date="2023-01-17T11:07:00Z" w:initials="A">
    <w:p w14:paraId="350084FC" w14:textId="77777777" w:rsidR="00F434AC" w:rsidRDefault="00F434AC" w:rsidP="00F434AC">
      <w:pPr>
        <w:pStyle w:val="CommentText"/>
      </w:pPr>
      <w:r>
        <w:rPr>
          <w:rStyle w:val="CommentReference"/>
        </w:rPr>
        <w:annotationRef/>
      </w:r>
      <w:r>
        <w:t>If only 1 subject crime identified, then auto correct to “offense”</w:t>
      </w:r>
    </w:p>
  </w:comment>
  <w:comment w:id="95" w:author="Author" w:date="2023-01-17T11:08:00Z" w:initials="A">
    <w:p w14:paraId="6FFA8219" w14:textId="77777777" w:rsidR="00F434AC" w:rsidRDefault="00F434AC" w:rsidP="00F434AC">
      <w:pPr>
        <w:pStyle w:val="CommentText"/>
      </w:pPr>
      <w:r>
        <w:rPr>
          <w:rStyle w:val="CommentReference"/>
        </w:rPr>
        <w:annotationRef/>
      </w:r>
      <w:r>
        <w:t>If more than 1 Target Individual, then auto correct to “perpetrators”</w:t>
      </w:r>
    </w:p>
  </w:comment>
  <w:comment w:id="96" w:author="Author" w:date="2023-01-17T11:08:00Z" w:initials="A">
    <w:p w14:paraId="785DEF04" w14:textId="77777777" w:rsidR="00F434AC" w:rsidRDefault="00F434AC" w:rsidP="00F434AC">
      <w:pPr>
        <w:pStyle w:val="CommentText"/>
      </w:pPr>
      <w:r>
        <w:rPr>
          <w:rStyle w:val="CommentReference"/>
        </w:rPr>
        <w:annotationRef/>
      </w:r>
      <w:r>
        <w:rPr>
          <w:rStyle w:val="CommentReference"/>
        </w:rPr>
        <w:annotationRef/>
      </w:r>
      <w:r>
        <w:t>If only 1 subject crime identified, then auto correct to “crime”</w:t>
      </w:r>
    </w:p>
    <w:p w14:paraId="46A7690F" w14:textId="77777777" w:rsidR="00F434AC" w:rsidRDefault="00F434AC" w:rsidP="00F434AC">
      <w:pPr>
        <w:pStyle w:val="CommentText"/>
      </w:pPr>
    </w:p>
  </w:comment>
  <w:comment w:id="97" w:author="Author" w:date="2023-02-02T11:10:00Z" w:initials="A">
    <w:p w14:paraId="1F7640FD" w14:textId="77777777" w:rsidR="00F434AC" w:rsidRDefault="00F434AC" w:rsidP="00F434AC">
      <w:pPr>
        <w:pStyle w:val="CommentText"/>
      </w:pPr>
      <w:r>
        <w:rPr>
          <w:rStyle w:val="CommentReference"/>
        </w:rPr>
        <w:annotationRef/>
      </w:r>
      <w:r>
        <w:t>AUTO CORRECT to "her" if single target is a female, or "their" if multiple targets.</w:t>
      </w:r>
    </w:p>
  </w:comment>
  <w:comment w:id="99" w:author="Author" w:date="2023-01-17T11:14:00Z" w:initials="A">
    <w:p w14:paraId="16A7E9E7" w14:textId="77777777" w:rsidR="00164D27" w:rsidRDefault="00164D27">
      <w:pPr>
        <w:pStyle w:val="CommentText"/>
      </w:pPr>
      <w:r>
        <w:rPr>
          <w:rStyle w:val="CommentReference"/>
        </w:rPr>
        <w:annotationRef/>
      </w:r>
      <w:r>
        <w:t>If more than 1 service provider, then auto correct to “warrants/orders”</w:t>
      </w:r>
    </w:p>
  </w:comment>
  <w:comment w:id="100" w:author="Author" w:date="2023-01-17T11:15:00Z" w:initials="A">
    <w:p w14:paraId="42C4FB0A" w14:textId="77777777" w:rsidR="00164D27" w:rsidRDefault="00164D27">
      <w:pPr>
        <w:pStyle w:val="CommentText"/>
      </w:pPr>
      <w:r>
        <w:rPr>
          <w:rStyle w:val="CommentReference"/>
        </w:rPr>
        <w:annotationRef/>
      </w:r>
      <w:r>
        <w:t>If more than 1 service provider, then auto correct to “forms”</w:t>
      </w:r>
    </w:p>
  </w:comment>
  <w:comment w:id="101" w:author="Author" w:date="2023-01-17T11:22:00Z" w:initials="A">
    <w:p w14:paraId="19DF8A59" w14:textId="77777777" w:rsidR="00924D73" w:rsidRDefault="00164D27" w:rsidP="00D30735">
      <w:pPr>
        <w:pStyle w:val="CommentText"/>
      </w:pPr>
      <w:r>
        <w:rPr>
          <w:rStyle w:val="CommentReference"/>
        </w:rPr>
        <w:annotationRef/>
      </w:r>
      <w:r w:rsidR="00924D73">
        <w:t>Instruction:  the signature and notarization block should never be split between pages, and something substantive (for example, at least 2 lines of text) must appear on same page as the signature and notarization block.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D25DA3B" w15:done="0"/>
  <w15:commentEx w15:paraId="7966AAB8" w15:done="0"/>
  <w15:commentEx w15:paraId="72B046F5" w15:done="0"/>
  <w15:commentEx w15:paraId="45524BCC" w15:done="0"/>
  <w15:commentEx w15:paraId="0132A88E" w15:done="0"/>
  <w15:commentEx w15:paraId="2568CD38" w15:done="0"/>
  <w15:commentEx w15:paraId="4095AC18" w15:done="0"/>
  <w15:commentEx w15:paraId="48F7EAE3" w15:done="0"/>
  <w15:commentEx w15:paraId="69FADBF5" w15:done="0"/>
  <w15:commentEx w15:paraId="57D52982" w15:done="0"/>
  <w15:commentEx w15:paraId="27A64276" w15:done="0"/>
  <w15:commentEx w15:paraId="3050615D" w15:done="0"/>
  <w15:commentEx w15:paraId="16B404FB" w15:done="0"/>
  <w15:commentEx w15:paraId="2964C6E8" w15:done="0"/>
  <w15:commentEx w15:paraId="7ED9D72F" w15:done="0"/>
  <w15:commentEx w15:paraId="30810F5E" w15:done="0"/>
  <w15:commentEx w15:paraId="6237683B" w15:done="0"/>
  <w15:commentEx w15:paraId="02A68C89" w15:done="0"/>
  <w15:commentEx w15:paraId="4A6A02DD" w15:done="0"/>
  <w15:commentEx w15:paraId="7D97580B" w15:done="0"/>
  <w15:commentEx w15:paraId="321988B2" w15:done="0"/>
  <w15:commentEx w15:paraId="189DE152" w15:done="0"/>
  <w15:commentEx w15:paraId="7BD9B34B" w15:done="0"/>
  <w15:commentEx w15:paraId="0F738883" w15:done="0"/>
  <w15:commentEx w15:paraId="5567870C" w15:done="0"/>
  <w15:commentEx w15:paraId="7FB4B4CB" w15:done="0"/>
  <w15:commentEx w15:paraId="5288BCFE" w15:done="0"/>
  <w15:commentEx w15:paraId="38B9B3D4" w15:done="0"/>
  <w15:commentEx w15:paraId="4734A122" w15:done="0"/>
  <w15:commentEx w15:paraId="49167C61" w15:done="0"/>
  <w15:commentEx w15:paraId="7EAE65B5" w15:done="0"/>
  <w15:commentEx w15:paraId="7798BD83" w15:done="0"/>
  <w15:commentEx w15:paraId="39AB4ACB" w15:done="0"/>
  <w15:commentEx w15:paraId="7B612DE0" w15:done="0"/>
  <w15:commentEx w15:paraId="63B2424D" w15:done="0"/>
  <w15:commentEx w15:paraId="7710FA10" w15:done="0"/>
  <w15:commentEx w15:paraId="61562116" w15:done="0"/>
  <w15:commentEx w15:paraId="41CC8754" w15:done="0"/>
  <w15:commentEx w15:paraId="5E707EA6" w15:done="0"/>
  <w15:commentEx w15:paraId="1CB79E0B" w15:done="0"/>
  <w15:commentEx w15:paraId="4B36C983" w15:done="0"/>
  <w15:commentEx w15:paraId="0FDD854D" w15:done="0"/>
  <w15:commentEx w15:paraId="404FA53A" w15:done="0"/>
  <w15:commentEx w15:paraId="0AE10AEF" w15:done="0"/>
  <w15:commentEx w15:paraId="766D197C" w15:done="0"/>
  <w15:commentEx w15:paraId="5238BD1A" w15:done="0"/>
  <w15:commentEx w15:paraId="65BB704D" w15:done="0"/>
  <w15:commentEx w15:paraId="62D01C5A" w15:done="0"/>
  <w15:commentEx w15:paraId="64DC957D" w15:done="0"/>
  <w15:commentEx w15:paraId="7D5FD2B8" w15:done="0"/>
  <w15:commentEx w15:paraId="6023D5C7" w15:done="0"/>
  <w15:commentEx w15:paraId="2B7A97A5" w15:done="0"/>
  <w15:commentEx w15:paraId="19185CF3" w15:done="0"/>
  <w15:commentEx w15:paraId="56B29F1B" w15:done="0"/>
  <w15:commentEx w15:paraId="1D8EBDEE" w15:done="0"/>
  <w15:commentEx w15:paraId="08191540" w15:done="0"/>
  <w15:commentEx w15:paraId="4550FE28" w15:done="0"/>
  <w15:commentEx w15:paraId="4F33306D" w15:done="0"/>
  <w15:commentEx w15:paraId="79D5B503" w15:done="0"/>
  <w15:commentEx w15:paraId="168E381E" w15:done="0"/>
  <w15:commentEx w15:paraId="690B8C78" w15:done="0"/>
  <w15:commentEx w15:paraId="7B18D2EC" w15:done="0"/>
  <w15:commentEx w15:paraId="50FAB53A" w15:done="0"/>
  <w15:commentEx w15:paraId="5D5F6227" w15:done="0"/>
  <w15:commentEx w15:paraId="2F455872" w15:done="0"/>
  <w15:commentEx w15:paraId="5D815E4B" w15:done="0"/>
  <w15:commentEx w15:paraId="1707D196" w15:done="0"/>
  <w15:commentEx w15:paraId="22002D54" w15:done="0"/>
  <w15:commentEx w15:paraId="1C3E28CF" w15:done="0"/>
  <w15:commentEx w15:paraId="6037F84F" w15:done="0"/>
  <w15:commentEx w15:paraId="080BB0B7" w15:done="0"/>
  <w15:commentEx w15:paraId="30C96CAD" w15:done="0"/>
  <w15:commentEx w15:paraId="4DCB4AE8" w15:done="0"/>
  <w15:commentEx w15:paraId="0B057F86" w15:done="0"/>
  <w15:commentEx w15:paraId="6CF9F7F7" w15:done="0"/>
  <w15:commentEx w15:paraId="4CAAB917" w15:done="0"/>
  <w15:commentEx w15:paraId="4C8B72A8" w15:done="0"/>
  <w15:commentEx w15:paraId="1CBA85ED" w15:done="0"/>
  <w15:commentEx w15:paraId="3AB0A858" w15:done="0"/>
  <w15:commentEx w15:paraId="26370A3E" w15:done="0"/>
  <w15:commentEx w15:paraId="2890B0EF" w15:done="0"/>
  <w15:commentEx w15:paraId="51E09472" w15:done="0"/>
  <w15:commentEx w15:paraId="2FABA82A" w15:done="0"/>
  <w15:commentEx w15:paraId="675F296C" w15:done="0"/>
  <w15:commentEx w15:paraId="4B0725DC" w15:done="0"/>
  <w15:commentEx w15:paraId="1A0242E3" w15:done="0"/>
  <w15:commentEx w15:paraId="3FB65202" w15:done="0"/>
  <w15:commentEx w15:paraId="5074DD75" w15:done="0"/>
  <w15:commentEx w15:paraId="2E60BD54" w15:done="0"/>
  <w15:commentEx w15:paraId="504C019A" w15:done="0"/>
  <w15:commentEx w15:paraId="0EE652BB" w15:done="0"/>
  <w15:commentEx w15:paraId="350084FC" w15:done="0"/>
  <w15:commentEx w15:paraId="6FFA8219" w15:done="0"/>
  <w15:commentEx w15:paraId="46A7690F" w15:done="0"/>
  <w15:commentEx w15:paraId="1F7640FD" w15:done="0"/>
  <w15:commentEx w15:paraId="16A7E9E7" w15:done="0"/>
  <w15:commentEx w15:paraId="42C4FB0A" w15:done="0"/>
  <w15:commentEx w15:paraId="19DF8A5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D25DA3B" w16cid:durableId="276A6EAB"/>
  <w16cid:commentId w16cid:paraId="7966AAB8" w16cid:durableId="276A7470"/>
  <w16cid:commentId w16cid:paraId="72B046F5" w16cid:durableId="276A6ECB"/>
  <w16cid:commentId w16cid:paraId="45524BCC" w16cid:durableId="276A7080"/>
  <w16cid:commentId w16cid:paraId="0132A88E" w16cid:durableId="27710428"/>
  <w16cid:commentId w16cid:paraId="2568CD38" w16cid:durableId="276BC920"/>
  <w16cid:commentId w16cid:paraId="4095AC18" w16cid:durableId="2771054F"/>
  <w16cid:commentId w16cid:paraId="48F7EAE3" w16cid:durableId="276A75D4"/>
  <w16cid:commentId w16cid:paraId="69FADBF5" w16cid:durableId="2771049D"/>
  <w16cid:commentId w16cid:paraId="57D52982" w16cid:durableId="276A75AF"/>
  <w16cid:commentId w16cid:paraId="27A64276" w16cid:durableId="276A76D0"/>
  <w16cid:commentId w16cid:paraId="3050615D" w16cid:durableId="276A7321"/>
  <w16cid:commentId w16cid:paraId="16B404FB" w16cid:durableId="276A7715"/>
  <w16cid:commentId w16cid:paraId="2964C6E8" w16cid:durableId="276BCA34"/>
  <w16cid:commentId w16cid:paraId="7ED9D72F" w16cid:durableId="276BCA7E"/>
  <w16cid:commentId w16cid:paraId="30810F5E" w16cid:durableId="276BCA7D"/>
  <w16cid:commentId w16cid:paraId="6237683B" w16cid:durableId="276BD56C"/>
  <w16cid:commentId w16cid:paraId="02A68C89" w16cid:durableId="276BCB52"/>
  <w16cid:commentId w16cid:paraId="4A6A02DD" w16cid:durableId="276BCB7A"/>
  <w16cid:commentId w16cid:paraId="7D97580B" w16cid:durableId="276BCF61"/>
  <w16cid:commentId w16cid:paraId="321988B2" w16cid:durableId="276BD118"/>
  <w16cid:commentId w16cid:paraId="189DE152" w16cid:durableId="276BD471"/>
  <w16cid:commentId w16cid:paraId="7BD9B34B" w16cid:durableId="276BD137"/>
  <w16cid:commentId w16cid:paraId="0F738883" w16cid:durableId="276BD151"/>
  <w16cid:commentId w16cid:paraId="5567870C" w16cid:durableId="276BD18A"/>
  <w16cid:commentId w16cid:paraId="7FB4B4CB" w16cid:durableId="276BD3B5"/>
  <w16cid:commentId w16cid:paraId="5288BCFE" w16cid:durableId="276BD44C"/>
  <w16cid:commentId w16cid:paraId="38B9B3D4" w16cid:durableId="276BD5FD"/>
  <w16cid:commentId w16cid:paraId="4734A122" w16cid:durableId="276BD80F"/>
  <w16cid:commentId w16cid:paraId="49167C61" w16cid:durableId="276BD8F9"/>
  <w16cid:commentId w16cid:paraId="7EAE65B5" w16cid:durableId="276BD922"/>
  <w16cid:commentId w16cid:paraId="7798BD83" w16cid:durableId="276BD98F"/>
  <w16cid:commentId w16cid:paraId="39AB4ACB" w16cid:durableId="276C014C"/>
  <w16cid:commentId w16cid:paraId="7B612DE0" w16cid:durableId="276BFB34"/>
  <w16cid:commentId w16cid:paraId="63B2424D" w16cid:durableId="276BFA69"/>
  <w16cid:commentId w16cid:paraId="7710FA10" w16cid:durableId="276C012E"/>
  <w16cid:commentId w16cid:paraId="61562116" w16cid:durableId="276BFA3B"/>
  <w16cid:commentId w16cid:paraId="41CC8754" w16cid:durableId="276C00B5"/>
  <w16cid:commentId w16cid:paraId="5E707EA6" w16cid:durableId="276C0236"/>
  <w16cid:commentId w16cid:paraId="1CB79E0B" w16cid:durableId="276C0272"/>
  <w16cid:commentId w16cid:paraId="4B36C983" w16cid:durableId="276C029B"/>
  <w16cid:commentId w16cid:paraId="0FDD854D" w16cid:durableId="276C02D3"/>
  <w16cid:commentId w16cid:paraId="404FA53A" w16cid:durableId="276C02FE"/>
  <w16cid:commentId w16cid:paraId="0AE10AEF" w16cid:durableId="276C06BE"/>
  <w16cid:commentId w16cid:paraId="766D197C" w16cid:durableId="276C0599"/>
  <w16cid:commentId w16cid:paraId="5238BD1A" w16cid:durableId="276C05BD"/>
  <w16cid:commentId w16cid:paraId="65BB704D" w16cid:durableId="276C06B5"/>
  <w16cid:commentId w16cid:paraId="62D01C5A" w16cid:durableId="276C05F7"/>
  <w16cid:commentId w16cid:paraId="64DC957D" w16cid:durableId="276C0607"/>
  <w16cid:commentId w16cid:paraId="7D5FD2B8" w16cid:durableId="276C061F"/>
  <w16cid:commentId w16cid:paraId="6023D5C7" w16cid:durableId="276C0636"/>
  <w16cid:commentId w16cid:paraId="2B7A97A5" w16cid:durableId="276C06AB"/>
  <w16cid:commentId w16cid:paraId="19185CF3" w16cid:durableId="276C0666"/>
  <w16cid:commentId w16cid:paraId="56B29F1B" w16cid:durableId="276C0698"/>
  <w16cid:commentId w16cid:paraId="1D8EBDEE" w16cid:durableId="2770F36E"/>
  <w16cid:commentId w16cid:paraId="08191540" w16cid:durableId="2770F3A8"/>
  <w16cid:commentId w16cid:paraId="4550FE28" w16cid:durableId="2770F3D4"/>
  <w16cid:commentId w16cid:paraId="4F33306D" w16cid:durableId="2770F3E0"/>
  <w16cid:commentId w16cid:paraId="79D5B503" w16cid:durableId="2770F3F2"/>
  <w16cid:commentId w16cid:paraId="168E381E" w16cid:durableId="2770F469"/>
  <w16cid:commentId w16cid:paraId="690B8C78" w16cid:durableId="2770F4B7"/>
  <w16cid:commentId w16cid:paraId="7B18D2EC" w16cid:durableId="2770F53A"/>
  <w16cid:commentId w16cid:paraId="50FAB53A" w16cid:durableId="2770F541"/>
  <w16cid:commentId w16cid:paraId="5D5F6227" w16cid:durableId="2770F55B"/>
  <w16cid:commentId w16cid:paraId="2F455872" w16cid:durableId="2770F5E6"/>
  <w16cid:commentId w16cid:paraId="5D815E4B" w16cid:durableId="2770F5FE"/>
  <w16cid:commentId w16cid:paraId="1707D196" w16cid:durableId="2770F60B"/>
  <w16cid:commentId w16cid:paraId="22002D54" w16cid:durableId="2770F637"/>
  <w16cid:commentId w16cid:paraId="1C3E28CF" w16cid:durableId="2770F663"/>
  <w16cid:commentId w16cid:paraId="6037F84F" w16cid:durableId="2770F66E"/>
  <w16cid:commentId w16cid:paraId="080BB0B7" w16cid:durableId="2770F67C"/>
  <w16cid:commentId w16cid:paraId="30C96CAD" w16cid:durableId="2770F699"/>
  <w16cid:commentId w16cid:paraId="4DCB4AE8" w16cid:durableId="2770F6BF"/>
  <w16cid:commentId w16cid:paraId="0B057F86" w16cid:durableId="2770F6E6"/>
  <w16cid:commentId w16cid:paraId="6CF9F7F7" w16cid:durableId="2770F72C"/>
  <w16cid:commentId w16cid:paraId="4CAAB917" w16cid:durableId="2770F77B"/>
  <w16cid:commentId w16cid:paraId="4C8B72A8" w16cid:durableId="2770F800"/>
  <w16cid:commentId w16cid:paraId="1CBA85ED" w16cid:durableId="2770F85B"/>
  <w16cid:commentId w16cid:paraId="3AB0A858" w16cid:durableId="2770F876"/>
  <w16cid:commentId w16cid:paraId="26370A3E" w16cid:durableId="2770F890"/>
  <w16cid:commentId w16cid:paraId="2890B0EF" w16cid:durableId="2770F8C2"/>
  <w16cid:commentId w16cid:paraId="51E09472" w16cid:durableId="2770F8EA"/>
  <w16cid:commentId w16cid:paraId="2FABA82A" w16cid:durableId="2770F909"/>
  <w16cid:commentId w16cid:paraId="675F296C" w16cid:durableId="2770FC61"/>
  <w16cid:commentId w16cid:paraId="4B0725DC" w16cid:durableId="2770FC7D"/>
  <w16cid:commentId w16cid:paraId="1A0242E3" w16cid:durableId="2770FE65"/>
  <w16cid:commentId w16cid:paraId="3FB65202" w16cid:durableId="2770FC8B"/>
  <w16cid:commentId w16cid:paraId="5074DD75" w16cid:durableId="2770FEF9"/>
  <w16cid:commentId w16cid:paraId="2E60BD54" w16cid:durableId="27861845"/>
  <w16cid:commentId w16cid:paraId="504C019A" w16cid:durableId="2786186C"/>
  <w16cid:commentId w16cid:paraId="0EE652BB" w16cid:durableId="27861884"/>
  <w16cid:commentId w16cid:paraId="350084FC" w16cid:durableId="27710008"/>
  <w16cid:commentId w16cid:paraId="6FFA8219" w16cid:durableId="27710021"/>
  <w16cid:commentId w16cid:paraId="46A7690F" w16cid:durableId="27710043"/>
  <w16cid:commentId w16cid:paraId="1F7640FD" w16cid:durableId="278618B1"/>
  <w16cid:commentId w16cid:paraId="16A7E9E7" w16cid:durableId="277101A4"/>
  <w16cid:commentId w16cid:paraId="42C4FB0A" w16cid:durableId="277101BE"/>
  <w16cid:commentId w16cid:paraId="19DF8A59" w16cid:durableId="277103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E613A3" w14:textId="77777777" w:rsidR="002E0A5B" w:rsidRDefault="002E0A5B">
      <w:r>
        <w:separator/>
      </w:r>
    </w:p>
  </w:endnote>
  <w:endnote w:type="continuationSeparator" w:id="0">
    <w:p w14:paraId="4B37CA24" w14:textId="77777777" w:rsidR="002E0A5B" w:rsidRDefault="002E0A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C5B2BA" w14:textId="7E387A16" w:rsidR="00D708AF" w:rsidRDefault="00D708AF" w:rsidP="5E66D902">
    <w:pPr>
      <w:pStyle w:val="Footer"/>
      <w:jc w:val="center"/>
      <w:rPr>
        <w:noProof/>
      </w:rPr>
    </w:pPr>
    <w:r w:rsidRPr="5E66D902">
      <w:rPr>
        <w:noProof/>
      </w:rPr>
      <w:fldChar w:fldCharType="begin"/>
    </w:r>
    <w:r>
      <w:instrText>PAGE</w:instrText>
    </w:r>
    <w:r w:rsidR="00000000">
      <w:fldChar w:fldCharType="separate"/>
    </w:r>
    <w:r w:rsidR="00D325D1">
      <w:rPr>
        <w:noProof/>
      </w:rPr>
      <w:t>1</w:t>
    </w:r>
    <w:r w:rsidRPr="5E66D902">
      <w:rPr>
        <w:noProof/>
      </w:rPr>
      <w:fldChar w:fldCharType="end"/>
    </w:r>
  </w:p>
  <w:p w14:paraId="2C664C1C" w14:textId="77777777" w:rsidR="005605BA" w:rsidRDefault="005605BA" w:rsidP="008D40D9">
    <w:pPr>
      <w:pStyle w:val="Footer"/>
      <w:tabs>
        <w:tab w:val="left" w:pos="3285"/>
        <w:tab w:val="center" w:pos="4680"/>
      </w:tabs>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E57E99" w14:textId="77777777" w:rsidR="002E0A5B" w:rsidRDefault="002E0A5B">
      <w:r>
        <w:separator/>
      </w:r>
    </w:p>
  </w:footnote>
  <w:footnote w:type="continuationSeparator" w:id="0">
    <w:p w14:paraId="7270D9A1" w14:textId="77777777" w:rsidR="002E0A5B" w:rsidRDefault="002E0A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59A7FE" w14:textId="1BB0E5E8" w:rsidR="005605BA" w:rsidRDefault="00B828B0">
    <w:pPr>
      <w:pStyle w:val="Header"/>
    </w:pPr>
    <w:r>
      <w:rPr>
        <w:noProof/>
      </w:rPr>
      <mc:AlternateContent>
        <mc:Choice Requires="wps">
          <w:drawing>
            <wp:anchor distT="0" distB="0" distL="114300" distR="114300" simplePos="0" relativeHeight="251657728" behindDoc="0" locked="0" layoutInCell="1" allowOverlap="1" wp14:anchorId="0BACC5BE" wp14:editId="5265851F">
              <wp:simplePos x="0" y="0"/>
              <wp:positionH relativeFrom="margin">
                <wp:posOffset>-640080</wp:posOffset>
              </wp:positionH>
              <wp:positionV relativeFrom="margin">
                <wp:posOffset>0</wp:posOffset>
              </wp:positionV>
              <wp:extent cx="457200" cy="8229600"/>
              <wp:effectExtent l="0" t="0" r="1905" b="0"/>
              <wp:wrapNone/>
              <wp:docPr id="1" name="LineNumber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8229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2AD267" w14:textId="77777777" w:rsidR="005605BA" w:rsidRDefault="005605BA"/>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w16du="http://schemas.microsoft.com/office/word/2023/wordml/word16du">
          <w:pict w14:anchorId="52062378">
            <v:shapetype id="_x0000_t202" coordsize="21600,21600" o:spt="202" path="m,l,21600r21600,l21600,xe" w14:anchorId="0BACC5BE">
              <v:stroke joinstyle="miter"/>
              <v:path gradientshapeok="t" o:connecttype="rect"/>
            </v:shapetype>
            <v:shape id="LineNumbers" style="position:absolute;margin-left:-50.4pt;margin-top:0;width:36pt;height:9in;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">
              <v:textbox inset="0,0,0,0">
                <w:txbxContent>
                  <w:p w:rsidR="005605BA" w:rsidRDefault="005605BA" w14:paraId="672A6659" w14:textId="77777777"/>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05358"/>
    <w:multiLevelType w:val="hybridMultilevel"/>
    <w:tmpl w:val="60C496B6"/>
    <w:lvl w:ilvl="0" w:tplc="2E585168">
      <w:start w:val="1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5BD3601"/>
    <w:multiLevelType w:val="hybridMultilevel"/>
    <w:tmpl w:val="CB52BDF2"/>
    <w:lvl w:ilvl="0" w:tplc="FCAE543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7A253CB"/>
    <w:multiLevelType w:val="hybridMultilevel"/>
    <w:tmpl w:val="83B2BAA8"/>
    <w:lvl w:ilvl="0" w:tplc="117C3670">
      <w:start w:val="1"/>
      <w:numFmt w:val="decimal"/>
      <w:lvlText w:val="%1."/>
      <w:lvlJc w:val="left"/>
      <w:pPr>
        <w:tabs>
          <w:tab w:val="num" w:pos="540"/>
        </w:tabs>
        <w:ind w:left="540" w:hanging="360"/>
      </w:pPr>
      <w:rPr>
        <w:rFonts w:hint="default"/>
        <w:b w:val="0"/>
      </w:rPr>
    </w:lvl>
    <w:lvl w:ilvl="1" w:tplc="04090019">
      <w:start w:val="1"/>
      <w:numFmt w:val="lowerLetter"/>
      <w:lvlText w:val="%2."/>
      <w:lvlJc w:val="left"/>
      <w:pPr>
        <w:tabs>
          <w:tab w:val="num" w:pos="1440"/>
        </w:tabs>
        <w:ind w:left="1440" w:hanging="360"/>
      </w:pPr>
      <w:rPr>
        <w:b w:val="0"/>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33C7D35"/>
    <w:multiLevelType w:val="hybridMultilevel"/>
    <w:tmpl w:val="65AE28EA"/>
    <w:lvl w:ilvl="0" w:tplc="B7C0E374">
      <w:start w:val="16"/>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5817654"/>
    <w:multiLevelType w:val="hybridMultilevel"/>
    <w:tmpl w:val="D2245DA4"/>
    <w:lvl w:ilvl="0" w:tplc="65FCD862">
      <w:start w:val="1"/>
      <w:numFmt w:val="decimal"/>
      <w:lvlText w:val="%1."/>
      <w:lvlJc w:val="left"/>
      <w:pPr>
        <w:tabs>
          <w:tab w:val="num" w:pos="1440"/>
        </w:tabs>
        <w:ind w:left="1440" w:hanging="360"/>
      </w:pPr>
      <w:rPr>
        <w:b w:val="0"/>
        <w:strike w:val="0"/>
        <w:dstrike w:val="0"/>
        <w:u w:val="none"/>
        <w:effect w:val="none"/>
      </w:rPr>
    </w:lvl>
    <w:lvl w:ilvl="1" w:tplc="96468D0A">
      <w:start w:val="1"/>
      <w:numFmt w:val="lowerLetter"/>
      <w:lvlText w:val="%2."/>
      <w:lvlJc w:val="left"/>
      <w:pPr>
        <w:tabs>
          <w:tab w:val="num" w:pos="2160"/>
        </w:tabs>
        <w:ind w:left="2160" w:hanging="360"/>
      </w:pPr>
      <w:rPr>
        <w:rFonts w:ascii="Garamond" w:hAnsi="Garamond" w:hint="default"/>
        <w:b w:val="0"/>
      </w:r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5" w15:restartNumberingAfterBreak="0">
    <w:nsid w:val="306C50DB"/>
    <w:multiLevelType w:val="hybridMultilevel"/>
    <w:tmpl w:val="7A5A387E"/>
    <w:lvl w:ilvl="0" w:tplc="2B02599E">
      <w:start w:val="19"/>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BD92C8E"/>
    <w:multiLevelType w:val="hybridMultilevel"/>
    <w:tmpl w:val="BAB65344"/>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161F7B"/>
    <w:multiLevelType w:val="hybridMultilevel"/>
    <w:tmpl w:val="D2245DA4"/>
    <w:lvl w:ilvl="0" w:tplc="65FCD862">
      <w:start w:val="1"/>
      <w:numFmt w:val="decimal"/>
      <w:lvlText w:val="%1."/>
      <w:lvlJc w:val="left"/>
      <w:pPr>
        <w:tabs>
          <w:tab w:val="num" w:pos="1440"/>
        </w:tabs>
        <w:ind w:left="1440" w:hanging="360"/>
      </w:pPr>
      <w:rPr>
        <w:b w:val="0"/>
        <w:strike w:val="0"/>
        <w:dstrike w:val="0"/>
        <w:u w:val="none"/>
        <w:effect w:val="none"/>
      </w:rPr>
    </w:lvl>
    <w:lvl w:ilvl="1" w:tplc="96468D0A">
      <w:start w:val="1"/>
      <w:numFmt w:val="lowerLetter"/>
      <w:lvlText w:val="%2."/>
      <w:lvlJc w:val="left"/>
      <w:pPr>
        <w:tabs>
          <w:tab w:val="num" w:pos="2160"/>
        </w:tabs>
        <w:ind w:left="2160" w:hanging="360"/>
      </w:pPr>
      <w:rPr>
        <w:rFonts w:ascii="Garamond" w:hAnsi="Garamond" w:hint="default"/>
        <w:b w:val="0"/>
      </w:r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8" w15:restartNumberingAfterBreak="0">
    <w:nsid w:val="440F270A"/>
    <w:multiLevelType w:val="hybridMultilevel"/>
    <w:tmpl w:val="E3DAB69A"/>
    <w:lvl w:ilvl="0" w:tplc="D242AF98">
      <w:start w:val="1"/>
      <w:numFmt w:val="decimal"/>
      <w:pStyle w:val="Warrantlevel1indentednumbered"/>
      <w:lvlText w:val="%1."/>
      <w:lvlJc w:val="left"/>
      <w:pPr>
        <w:ind w:left="0" w:firstLine="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548445208">
    <w:abstractNumId w:val="2"/>
  </w:num>
  <w:num w:numId="2" w16cid:durableId="17460274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3350517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37663874">
    <w:abstractNumId w:val="4"/>
  </w:num>
  <w:num w:numId="5" w16cid:durableId="1983729408">
    <w:abstractNumId w:val="7"/>
  </w:num>
  <w:num w:numId="6" w16cid:durableId="2132552080">
    <w:abstractNumId w:val="0"/>
  </w:num>
  <w:num w:numId="7" w16cid:durableId="829366090">
    <w:abstractNumId w:val="3"/>
  </w:num>
  <w:num w:numId="8" w16cid:durableId="338627287">
    <w:abstractNumId w:val="5"/>
  </w:num>
  <w:num w:numId="9" w16cid:durableId="415522642">
    <w:abstractNumId w:val="1"/>
  </w:num>
  <w:num w:numId="10" w16cid:durableId="1815518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87"/>
  <w:displayHorizontalDrawingGridEvery w:val="2"/>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ttorneyName" w:val="-1"/>
    <w:docVar w:name="CaptionBoxStyle" w:val="2"/>
    <w:docVar w:name="CourtAlignment" w:val="0"/>
    <w:docVar w:name="CourtName" w:val="SUPREME COURT OF THE STATE OF NEW YORK"/>
    <w:docVar w:name="FirmInFtr" w:val="0"/>
    <w:docVar w:name="FirmInSigBlkStyle" w:val="1"/>
    <w:docVar w:name="FirstLineNum" w:val="1"/>
    <w:docVar w:name="FirstPleadingLine" w:val="1"/>
    <w:docVar w:name="Font" w:val="Times New Roman"/>
    <w:docVar w:name="IncludeDate" w:val="-1"/>
    <w:docVar w:name="IncludeLineNumbers" w:val="0"/>
    <w:docVar w:name="JudgeName" w:val="-1"/>
    <w:docVar w:name="LeftBorderStyle" w:val="2"/>
    <w:docVar w:name="LineNumIncByOne" w:val="-1"/>
    <w:docVar w:name="LineSpacing" w:val="2"/>
    <w:docVar w:name="LinesPerPage" w:val="25"/>
    <w:docVar w:name="PageNumsInFtr" w:val="-1"/>
    <w:docVar w:name="RightBorderStyle" w:val="1"/>
    <w:docVar w:name="SigBlkYes" w:val="-1"/>
    <w:docVar w:name="SignWith" w:val="By:"/>
    <w:docVar w:name="SummaryInFtr" w:val="-1"/>
  </w:docVars>
  <w:rsids>
    <w:rsidRoot w:val="00317C3C"/>
    <w:rsid w:val="00030EAA"/>
    <w:rsid w:val="0003340C"/>
    <w:rsid w:val="0003359E"/>
    <w:rsid w:val="000354FE"/>
    <w:rsid w:val="00036443"/>
    <w:rsid w:val="0003663E"/>
    <w:rsid w:val="000427CE"/>
    <w:rsid w:val="000454BE"/>
    <w:rsid w:val="00073CFF"/>
    <w:rsid w:val="00076789"/>
    <w:rsid w:val="0008147B"/>
    <w:rsid w:val="0008207D"/>
    <w:rsid w:val="00086088"/>
    <w:rsid w:val="000901CB"/>
    <w:rsid w:val="000A0AC1"/>
    <w:rsid w:val="000A2B6F"/>
    <w:rsid w:val="000A432F"/>
    <w:rsid w:val="000A6AB3"/>
    <w:rsid w:val="000B2A12"/>
    <w:rsid w:val="000C49C5"/>
    <w:rsid w:val="000C71D5"/>
    <w:rsid w:val="000F361D"/>
    <w:rsid w:val="000F5F19"/>
    <w:rsid w:val="000F62CC"/>
    <w:rsid w:val="000F6F5C"/>
    <w:rsid w:val="0010712C"/>
    <w:rsid w:val="0011044B"/>
    <w:rsid w:val="001220E4"/>
    <w:rsid w:val="0014325E"/>
    <w:rsid w:val="00153CC6"/>
    <w:rsid w:val="00156088"/>
    <w:rsid w:val="0016199B"/>
    <w:rsid w:val="00164D27"/>
    <w:rsid w:val="001655FF"/>
    <w:rsid w:val="001744CE"/>
    <w:rsid w:val="001A6374"/>
    <w:rsid w:val="001C169B"/>
    <w:rsid w:val="001E0CAD"/>
    <w:rsid w:val="001E5A3E"/>
    <w:rsid w:val="001E6C7C"/>
    <w:rsid w:val="001F779A"/>
    <w:rsid w:val="00203B75"/>
    <w:rsid w:val="002139F1"/>
    <w:rsid w:val="002215A4"/>
    <w:rsid w:val="0022218B"/>
    <w:rsid w:val="002232D8"/>
    <w:rsid w:val="00226351"/>
    <w:rsid w:val="00243A79"/>
    <w:rsid w:val="002465B2"/>
    <w:rsid w:val="0024661A"/>
    <w:rsid w:val="0024672B"/>
    <w:rsid w:val="00251275"/>
    <w:rsid w:val="00275D07"/>
    <w:rsid w:val="002A53AB"/>
    <w:rsid w:val="002B3705"/>
    <w:rsid w:val="002C0BAD"/>
    <w:rsid w:val="002C63C1"/>
    <w:rsid w:val="002E0A5B"/>
    <w:rsid w:val="002E2000"/>
    <w:rsid w:val="002E26F8"/>
    <w:rsid w:val="002F1385"/>
    <w:rsid w:val="00310BFE"/>
    <w:rsid w:val="00315DAF"/>
    <w:rsid w:val="00317C3C"/>
    <w:rsid w:val="00337C26"/>
    <w:rsid w:val="00342F6D"/>
    <w:rsid w:val="00344B34"/>
    <w:rsid w:val="00355869"/>
    <w:rsid w:val="0036310C"/>
    <w:rsid w:val="00366A3E"/>
    <w:rsid w:val="00380F11"/>
    <w:rsid w:val="00383635"/>
    <w:rsid w:val="00395780"/>
    <w:rsid w:val="003A5A20"/>
    <w:rsid w:val="003A79E6"/>
    <w:rsid w:val="003B25D4"/>
    <w:rsid w:val="003C41E6"/>
    <w:rsid w:val="003D3088"/>
    <w:rsid w:val="003D3D37"/>
    <w:rsid w:val="003D4B3C"/>
    <w:rsid w:val="003E158C"/>
    <w:rsid w:val="003E184F"/>
    <w:rsid w:val="003E5633"/>
    <w:rsid w:val="003F2938"/>
    <w:rsid w:val="00400763"/>
    <w:rsid w:val="00400955"/>
    <w:rsid w:val="0040220D"/>
    <w:rsid w:val="004317EA"/>
    <w:rsid w:val="004403EA"/>
    <w:rsid w:val="0044775D"/>
    <w:rsid w:val="00450545"/>
    <w:rsid w:val="00452CF6"/>
    <w:rsid w:val="004665BE"/>
    <w:rsid w:val="00466D17"/>
    <w:rsid w:val="004739E9"/>
    <w:rsid w:val="00480AAC"/>
    <w:rsid w:val="00480C4E"/>
    <w:rsid w:val="00485530"/>
    <w:rsid w:val="004979E2"/>
    <w:rsid w:val="004C08B4"/>
    <w:rsid w:val="004D288F"/>
    <w:rsid w:val="004E4971"/>
    <w:rsid w:val="004F1C0C"/>
    <w:rsid w:val="004F64B7"/>
    <w:rsid w:val="0050529D"/>
    <w:rsid w:val="00507917"/>
    <w:rsid w:val="00525D84"/>
    <w:rsid w:val="00534249"/>
    <w:rsid w:val="00534C16"/>
    <w:rsid w:val="00542A9F"/>
    <w:rsid w:val="005605BA"/>
    <w:rsid w:val="00562165"/>
    <w:rsid w:val="00572DE8"/>
    <w:rsid w:val="00573DB2"/>
    <w:rsid w:val="0058347B"/>
    <w:rsid w:val="005A2574"/>
    <w:rsid w:val="005A2725"/>
    <w:rsid w:val="005B1125"/>
    <w:rsid w:val="005B13F7"/>
    <w:rsid w:val="005B3DE9"/>
    <w:rsid w:val="005B5624"/>
    <w:rsid w:val="005C24FA"/>
    <w:rsid w:val="005C7439"/>
    <w:rsid w:val="005D0CE9"/>
    <w:rsid w:val="005E6B46"/>
    <w:rsid w:val="005E7ABB"/>
    <w:rsid w:val="005F25AF"/>
    <w:rsid w:val="005F5F70"/>
    <w:rsid w:val="005F752E"/>
    <w:rsid w:val="00602475"/>
    <w:rsid w:val="00602935"/>
    <w:rsid w:val="006054B1"/>
    <w:rsid w:val="006114A1"/>
    <w:rsid w:val="00615E9B"/>
    <w:rsid w:val="00616584"/>
    <w:rsid w:val="00616B5E"/>
    <w:rsid w:val="00620D69"/>
    <w:rsid w:val="00622D74"/>
    <w:rsid w:val="00623D6D"/>
    <w:rsid w:val="00634447"/>
    <w:rsid w:val="00653080"/>
    <w:rsid w:val="0065382B"/>
    <w:rsid w:val="00666B29"/>
    <w:rsid w:val="006807EE"/>
    <w:rsid w:val="00683CF3"/>
    <w:rsid w:val="006846E1"/>
    <w:rsid w:val="00684B11"/>
    <w:rsid w:val="00691E8E"/>
    <w:rsid w:val="006928D7"/>
    <w:rsid w:val="006A34C5"/>
    <w:rsid w:val="006A38C7"/>
    <w:rsid w:val="006A5809"/>
    <w:rsid w:val="006A59C3"/>
    <w:rsid w:val="006A655C"/>
    <w:rsid w:val="006B7333"/>
    <w:rsid w:val="006C58AD"/>
    <w:rsid w:val="006E5F03"/>
    <w:rsid w:val="006F6CEA"/>
    <w:rsid w:val="00715FC0"/>
    <w:rsid w:val="00734DB2"/>
    <w:rsid w:val="00742204"/>
    <w:rsid w:val="00756013"/>
    <w:rsid w:val="007615D9"/>
    <w:rsid w:val="007670A6"/>
    <w:rsid w:val="00783A8C"/>
    <w:rsid w:val="00790C61"/>
    <w:rsid w:val="00795CFC"/>
    <w:rsid w:val="007A28FC"/>
    <w:rsid w:val="007A365B"/>
    <w:rsid w:val="007A6BDA"/>
    <w:rsid w:val="007A7F28"/>
    <w:rsid w:val="007D31E7"/>
    <w:rsid w:val="007D32E5"/>
    <w:rsid w:val="007D6A64"/>
    <w:rsid w:val="007F0443"/>
    <w:rsid w:val="007F5C67"/>
    <w:rsid w:val="0080623A"/>
    <w:rsid w:val="00815ECB"/>
    <w:rsid w:val="00816F2A"/>
    <w:rsid w:val="0082114A"/>
    <w:rsid w:val="008224E8"/>
    <w:rsid w:val="00823705"/>
    <w:rsid w:val="00826408"/>
    <w:rsid w:val="008347C1"/>
    <w:rsid w:val="0085186C"/>
    <w:rsid w:val="0085720D"/>
    <w:rsid w:val="00864ED1"/>
    <w:rsid w:val="00865BEF"/>
    <w:rsid w:val="00866980"/>
    <w:rsid w:val="00874286"/>
    <w:rsid w:val="0087698E"/>
    <w:rsid w:val="00884D7E"/>
    <w:rsid w:val="008910E8"/>
    <w:rsid w:val="0089393D"/>
    <w:rsid w:val="00895C08"/>
    <w:rsid w:val="00896CB5"/>
    <w:rsid w:val="008A2FE0"/>
    <w:rsid w:val="008A5129"/>
    <w:rsid w:val="008B76A9"/>
    <w:rsid w:val="008D267E"/>
    <w:rsid w:val="008D40D9"/>
    <w:rsid w:val="008E1DFE"/>
    <w:rsid w:val="008F33A9"/>
    <w:rsid w:val="008F3AED"/>
    <w:rsid w:val="009031A7"/>
    <w:rsid w:val="009116E8"/>
    <w:rsid w:val="00914736"/>
    <w:rsid w:val="00924D73"/>
    <w:rsid w:val="0093302D"/>
    <w:rsid w:val="0093772C"/>
    <w:rsid w:val="00945C2D"/>
    <w:rsid w:val="00956C86"/>
    <w:rsid w:val="009570F9"/>
    <w:rsid w:val="0099703F"/>
    <w:rsid w:val="00997B68"/>
    <w:rsid w:val="009A2521"/>
    <w:rsid w:val="009A3D26"/>
    <w:rsid w:val="009A46B9"/>
    <w:rsid w:val="009B0BC1"/>
    <w:rsid w:val="009C1ED7"/>
    <w:rsid w:val="009C6973"/>
    <w:rsid w:val="009D4199"/>
    <w:rsid w:val="009F404B"/>
    <w:rsid w:val="009F4D37"/>
    <w:rsid w:val="00A0234A"/>
    <w:rsid w:val="00A11556"/>
    <w:rsid w:val="00A132E9"/>
    <w:rsid w:val="00A24D4C"/>
    <w:rsid w:val="00A315DC"/>
    <w:rsid w:val="00A428B9"/>
    <w:rsid w:val="00A45D8E"/>
    <w:rsid w:val="00A570F2"/>
    <w:rsid w:val="00A63EAF"/>
    <w:rsid w:val="00A6457C"/>
    <w:rsid w:val="00A70A42"/>
    <w:rsid w:val="00A80D4F"/>
    <w:rsid w:val="00A916F4"/>
    <w:rsid w:val="00A92162"/>
    <w:rsid w:val="00A93359"/>
    <w:rsid w:val="00A937C8"/>
    <w:rsid w:val="00A96BA9"/>
    <w:rsid w:val="00AB0094"/>
    <w:rsid w:val="00AC1B72"/>
    <w:rsid w:val="00AE6783"/>
    <w:rsid w:val="00B14CE8"/>
    <w:rsid w:val="00B155F1"/>
    <w:rsid w:val="00B16C83"/>
    <w:rsid w:val="00B17573"/>
    <w:rsid w:val="00B22032"/>
    <w:rsid w:val="00B66BDF"/>
    <w:rsid w:val="00B75A35"/>
    <w:rsid w:val="00B815CD"/>
    <w:rsid w:val="00B828B0"/>
    <w:rsid w:val="00BA39C2"/>
    <w:rsid w:val="00BA68B5"/>
    <w:rsid w:val="00BC2861"/>
    <w:rsid w:val="00BC4EA9"/>
    <w:rsid w:val="00BC7FDA"/>
    <w:rsid w:val="00BE4321"/>
    <w:rsid w:val="00BE7161"/>
    <w:rsid w:val="00BF1A28"/>
    <w:rsid w:val="00BF23D9"/>
    <w:rsid w:val="00BF5B4F"/>
    <w:rsid w:val="00C01CE3"/>
    <w:rsid w:val="00C117F1"/>
    <w:rsid w:val="00C16521"/>
    <w:rsid w:val="00C1788A"/>
    <w:rsid w:val="00C20A50"/>
    <w:rsid w:val="00C22076"/>
    <w:rsid w:val="00C306B6"/>
    <w:rsid w:val="00C30E53"/>
    <w:rsid w:val="00C406DD"/>
    <w:rsid w:val="00C5074B"/>
    <w:rsid w:val="00C50FA7"/>
    <w:rsid w:val="00C54013"/>
    <w:rsid w:val="00C5653C"/>
    <w:rsid w:val="00C565F6"/>
    <w:rsid w:val="00C65041"/>
    <w:rsid w:val="00C7104E"/>
    <w:rsid w:val="00C73D2D"/>
    <w:rsid w:val="00C81DD0"/>
    <w:rsid w:val="00CC0C96"/>
    <w:rsid w:val="00CC4C47"/>
    <w:rsid w:val="00CD327E"/>
    <w:rsid w:val="00CE6608"/>
    <w:rsid w:val="00CE7ACE"/>
    <w:rsid w:val="00CF5DDA"/>
    <w:rsid w:val="00D03BA6"/>
    <w:rsid w:val="00D064BF"/>
    <w:rsid w:val="00D14679"/>
    <w:rsid w:val="00D17162"/>
    <w:rsid w:val="00D20A2C"/>
    <w:rsid w:val="00D218F2"/>
    <w:rsid w:val="00D30735"/>
    <w:rsid w:val="00D322DF"/>
    <w:rsid w:val="00D325D1"/>
    <w:rsid w:val="00D45FF4"/>
    <w:rsid w:val="00D5173B"/>
    <w:rsid w:val="00D609BC"/>
    <w:rsid w:val="00D63E75"/>
    <w:rsid w:val="00D708AF"/>
    <w:rsid w:val="00D75AA9"/>
    <w:rsid w:val="00D80C41"/>
    <w:rsid w:val="00D920D0"/>
    <w:rsid w:val="00DA2663"/>
    <w:rsid w:val="00DC212A"/>
    <w:rsid w:val="00DE56AE"/>
    <w:rsid w:val="00DE7342"/>
    <w:rsid w:val="00DF01BF"/>
    <w:rsid w:val="00DF2575"/>
    <w:rsid w:val="00E22C5E"/>
    <w:rsid w:val="00E32B3E"/>
    <w:rsid w:val="00E34394"/>
    <w:rsid w:val="00E47D57"/>
    <w:rsid w:val="00E50899"/>
    <w:rsid w:val="00E5555C"/>
    <w:rsid w:val="00E638ED"/>
    <w:rsid w:val="00E6514B"/>
    <w:rsid w:val="00E70B88"/>
    <w:rsid w:val="00E93D8E"/>
    <w:rsid w:val="00EA0266"/>
    <w:rsid w:val="00EB1A24"/>
    <w:rsid w:val="00EB200C"/>
    <w:rsid w:val="00EC0BBC"/>
    <w:rsid w:val="00EC7720"/>
    <w:rsid w:val="00ED6659"/>
    <w:rsid w:val="00EF0F1C"/>
    <w:rsid w:val="00EF3EF1"/>
    <w:rsid w:val="00EF5889"/>
    <w:rsid w:val="00F047C6"/>
    <w:rsid w:val="00F1247D"/>
    <w:rsid w:val="00F253E1"/>
    <w:rsid w:val="00F322FB"/>
    <w:rsid w:val="00F35F78"/>
    <w:rsid w:val="00F434AC"/>
    <w:rsid w:val="00F47457"/>
    <w:rsid w:val="00F47D5E"/>
    <w:rsid w:val="00F54B19"/>
    <w:rsid w:val="00F560E7"/>
    <w:rsid w:val="00F564B6"/>
    <w:rsid w:val="00F6168E"/>
    <w:rsid w:val="00F65782"/>
    <w:rsid w:val="00F67894"/>
    <w:rsid w:val="00F80948"/>
    <w:rsid w:val="00F850BB"/>
    <w:rsid w:val="00F9309D"/>
    <w:rsid w:val="00F932AC"/>
    <w:rsid w:val="00FB17CC"/>
    <w:rsid w:val="00FB64C7"/>
    <w:rsid w:val="00FD20C4"/>
    <w:rsid w:val="00FD4D94"/>
    <w:rsid w:val="00FF777C"/>
    <w:rsid w:val="1C1E91A0"/>
    <w:rsid w:val="23001B9C"/>
    <w:rsid w:val="529A6A9E"/>
    <w:rsid w:val="5E66D902"/>
    <w:rsid w:val="60AD661B"/>
    <w:rsid w:val="723F1B4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08A60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508" w:lineRule="exact"/>
    </w:pPr>
    <w:rPr>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ngleSpacing">
    <w:name w:val="Single Spacing"/>
    <w:basedOn w:val="Normal"/>
    <w:pPr>
      <w:spacing w:line="254" w:lineRule="exact"/>
    </w:pPr>
  </w:style>
  <w:style w:type="paragraph" w:customStyle="1" w:styleId="15Spacing">
    <w:name w:val="1.5 Spacing"/>
    <w:basedOn w:val="Normal"/>
    <w:pPr>
      <w:spacing w:line="381" w:lineRule="exact"/>
    </w:pPr>
  </w:style>
  <w:style w:type="paragraph" w:customStyle="1" w:styleId="DoubleSpacing">
    <w:name w:val="Double Spacing"/>
    <w:basedOn w:val="Normal"/>
  </w:style>
  <w:style w:type="paragraph" w:customStyle="1" w:styleId="AttorneyName">
    <w:name w:val="Attorney Name"/>
    <w:basedOn w:val="SingleSpacing"/>
  </w:style>
  <w:style w:type="paragraph" w:customStyle="1" w:styleId="FirmName">
    <w:name w:val="Firm Name"/>
    <w:basedOn w:val="SingleSpacing"/>
    <w:pPr>
      <w:jc w:val="center"/>
    </w:pPr>
  </w:style>
  <w:style w:type="paragraph" w:customStyle="1" w:styleId="SignatureBlock">
    <w:name w:val="Signature Block"/>
    <w:basedOn w:val="SingleSpacing"/>
    <w:pPr>
      <w:ind w:left="4680"/>
    </w:p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alloonText">
    <w:name w:val="Balloon Text"/>
    <w:basedOn w:val="Normal"/>
    <w:semiHidden/>
    <w:rsid w:val="00EB200C"/>
    <w:rPr>
      <w:rFonts w:ascii="Tahoma" w:hAnsi="Tahoma" w:cs="Tahoma"/>
      <w:sz w:val="16"/>
      <w:szCs w:val="16"/>
    </w:rPr>
  </w:style>
  <w:style w:type="character" w:styleId="Hyperlink">
    <w:name w:val="Hyperlink"/>
    <w:rsid w:val="00534C16"/>
    <w:rPr>
      <w:color w:val="0000FF"/>
      <w:u w:val="single"/>
    </w:rPr>
  </w:style>
  <w:style w:type="character" w:customStyle="1" w:styleId="FooterChar">
    <w:name w:val="Footer Char"/>
    <w:link w:val="Footer"/>
    <w:uiPriority w:val="99"/>
    <w:rsid w:val="00D708AF"/>
  </w:style>
  <w:style w:type="paragraph" w:styleId="FootnoteText">
    <w:name w:val="footnote text"/>
    <w:basedOn w:val="Normal"/>
    <w:link w:val="FootnoteTextChar"/>
    <w:rsid w:val="00742204"/>
  </w:style>
  <w:style w:type="character" w:customStyle="1" w:styleId="FootnoteTextChar">
    <w:name w:val="Footnote Text Char"/>
    <w:basedOn w:val="DefaultParagraphFont"/>
    <w:link w:val="FootnoteText"/>
    <w:rsid w:val="00742204"/>
  </w:style>
  <w:style w:type="character" w:styleId="FootnoteReference">
    <w:name w:val="footnote reference"/>
    <w:rsid w:val="00742204"/>
    <w:rPr>
      <w:vertAlign w:val="superscript"/>
    </w:rPr>
  </w:style>
  <w:style w:type="paragraph" w:customStyle="1" w:styleId="Warrantlevel1indentednumbered">
    <w:name w:val="Warrant level 1 indented numbered"/>
    <w:basedOn w:val="ListParagraph"/>
    <w:link w:val="Warrantlevel1indentednumberedChar"/>
    <w:rsid w:val="002F1385"/>
    <w:pPr>
      <w:numPr>
        <w:numId w:val="2"/>
      </w:numPr>
      <w:spacing w:after="240" w:line="240" w:lineRule="auto"/>
    </w:pPr>
    <w:rPr>
      <w:rFonts w:ascii="Garamond" w:eastAsia="Calibri" w:hAnsi="Garamond"/>
      <w:sz w:val="24"/>
      <w:szCs w:val="24"/>
    </w:rPr>
  </w:style>
  <w:style w:type="character" w:customStyle="1" w:styleId="Warrant-levelonenumberedChar">
    <w:name w:val="Warrant - level one numbered Char"/>
    <w:link w:val="Warrant-levelonenumbered"/>
    <w:locked/>
    <w:rsid w:val="002F1385"/>
    <w:rPr>
      <w:rFonts w:ascii="Garamond" w:hAnsi="Garamond"/>
      <w:sz w:val="24"/>
      <w:szCs w:val="24"/>
    </w:rPr>
  </w:style>
  <w:style w:type="paragraph" w:customStyle="1" w:styleId="Warrant-levelonenumbered">
    <w:name w:val="Warrant - level one numbered"/>
    <w:basedOn w:val="Warrantlevel1indentednumbered"/>
    <w:link w:val="Warrant-levelonenumberedChar"/>
    <w:qFormat/>
    <w:rsid w:val="002F1385"/>
    <w:pPr>
      <w:jc w:val="both"/>
    </w:pPr>
    <w:rPr>
      <w:rFonts w:eastAsia="Times New Roman"/>
    </w:rPr>
  </w:style>
  <w:style w:type="paragraph" w:styleId="ListParagraph">
    <w:name w:val="List Paragraph"/>
    <w:basedOn w:val="Normal"/>
    <w:uiPriority w:val="34"/>
    <w:qFormat/>
    <w:rsid w:val="002F1385"/>
    <w:pPr>
      <w:ind w:left="720"/>
    </w:pPr>
  </w:style>
  <w:style w:type="character" w:customStyle="1" w:styleId="Warrantlevel1indentednumberedChar">
    <w:name w:val="Warrant level 1 indented numbered Char"/>
    <w:link w:val="Warrantlevel1indentednumbered"/>
    <w:locked/>
    <w:rsid w:val="00D75AA9"/>
    <w:rPr>
      <w:rFonts w:ascii="Garamond" w:eastAsia="Calibri" w:hAnsi="Garamond"/>
      <w:sz w:val="24"/>
      <w:szCs w:val="24"/>
    </w:rPr>
  </w:style>
  <w:style w:type="character" w:styleId="CommentReference">
    <w:name w:val="annotation reference"/>
    <w:rsid w:val="000C49C5"/>
    <w:rPr>
      <w:sz w:val="16"/>
      <w:szCs w:val="16"/>
    </w:rPr>
  </w:style>
  <w:style w:type="paragraph" w:styleId="CommentText">
    <w:name w:val="annotation text"/>
    <w:basedOn w:val="Normal"/>
    <w:link w:val="CommentTextChar"/>
    <w:rsid w:val="000C49C5"/>
  </w:style>
  <w:style w:type="character" w:customStyle="1" w:styleId="CommentTextChar">
    <w:name w:val="Comment Text Char"/>
    <w:basedOn w:val="DefaultParagraphFont"/>
    <w:link w:val="CommentText"/>
    <w:rsid w:val="000C49C5"/>
  </w:style>
  <w:style w:type="paragraph" w:styleId="CommentSubject">
    <w:name w:val="annotation subject"/>
    <w:basedOn w:val="CommentText"/>
    <w:next w:val="CommentText"/>
    <w:link w:val="CommentSubjectChar"/>
    <w:rsid w:val="000C49C5"/>
    <w:rPr>
      <w:b/>
      <w:bCs/>
    </w:rPr>
  </w:style>
  <w:style w:type="character" w:customStyle="1" w:styleId="CommentSubjectChar">
    <w:name w:val="Comment Subject Char"/>
    <w:link w:val="CommentSubject"/>
    <w:rsid w:val="000C49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2719985">
      <w:bodyDiv w:val="1"/>
      <w:marLeft w:val="0"/>
      <w:marRight w:val="0"/>
      <w:marTop w:val="0"/>
      <w:marBottom w:val="0"/>
      <w:divBdr>
        <w:top w:val="none" w:sz="0" w:space="0" w:color="auto"/>
        <w:left w:val="none" w:sz="0" w:space="0" w:color="auto"/>
        <w:bottom w:val="none" w:sz="0" w:space="0" w:color="auto"/>
        <w:right w:val="none" w:sz="0" w:space="0" w:color="auto"/>
      </w:divBdr>
    </w:div>
    <w:div w:id="613096057">
      <w:bodyDiv w:val="1"/>
      <w:marLeft w:val="0"/>
      <w:marRight w:val="0"/>
      <w:marTop w:val="0"/>
      <w:marBottom w:val="0"/>
      <w:divBdr>
        <w:top w:val="none" w:sz="0" w:space="0" w:color="auto"/>
        <w:left w:val="none" w:sz="0" w:space="0" w:color="auto"/>
        <w:bottom w:val="none" w:sz="0" w:space="0" w:color="auto"/>
        <w:right w:val="none" w:sz="0" w:space="0" w:color="auto"/>
      </w:divBdr>
    </w:div>
    <w:div w:id="614874678">
      <w:bodyDiv w:val="1"/>
      <w:marLeft w:val="0"/>
      <w:marRight w:val="0"/>
      <w:marTop w:val="0"/>
      <w:marBottom w:val="0"/>
      <w:divBdr>
        <w:top w:val="none" w:sz="0" w:space="0" w:color="auto"/>
        <w:left w:val="none" w:sz="0" w:space="0" w:color="auto"/>
        <w:bottom w:val="none" w:sz="0" w:space="0" w:color="auto"/>
        <w:right w:val="none" w:sz="0" w:space="0" w:color="auto"/>
      </w:divBdr>
    </w:div>
    <w:div w:id="659777286">
      <w:bodyDiv w:val="1"/>
      <w:marLeft w:val="0"/>
      <w:marRight w:val="0"/>
      <w:marTop w:val="0"/>
      <w:marBottom w:val="0"/>
      <w:divBdr>
        <w:top w:val="none" w:sz="0" w:space="0" w:color="auto"/>
        <w:left w:val="none" w:sz="0" w:space="0" w:color="auto"/>
        <w:bottom w:val="none" w:sz="0" w:space="0" w:color="auto"/>
        <w:right w:val="none" w:sz="0" w:space="0" w:color="auto"/>
      </w:divBdr>
    </w:div>
    <w:div w:id="1027802264">
      <w:bodyDiv w:val="1"/>
      <w:marLeft w:val="0"/>
      <w:marRight w:val="0"/>
      <w:marTop w:val="0"/>
      <w:marBottom w:val="0"/>
      <w:divBdr>
        <w:top w:val="none" w:sz="0" w:space="0" w:color="auto"/>
        <w:left w:val="none" w:sz="0" w:space="0" w:color="auto"/>
        <w:bottom w:val="none" w:sz="0" w:space="0" w:color="auto"/>
        <w:right w:val="none" w:sz="0" w:space="0" w:color="auto"/>
      </w:divBdr>
    </w:div>
    <w:div w:id="1224567017">
      <w:bodyDiv w:val="1"/>
      <w:marLeft w:val="0"/>
      <w:marRight w:val="0"/>
      <w:marTop w:val="0"/>
      <w:marBottom w:val="0"/>
      <w:divBdr>
        <w:top w:val="none" w:sz="0" w:space="0" w:color="auto"/>
        <w:left w:val="none" w:sz="0" w:space="0" w:color="auto"/>
        <w:bottom w:val="none" w:sz="0" w:space="0" w:color="auto"/>
        <w:right w:val="none" w:sz="0" w:space="0" w:color="auto"/>
      </w:divBdr>
    </w:div>
    <w:div w:id="1307315901">
      <w:bodyDiv w:val="1"/>
      <w:marLeft w:val="0"/>
      <w:marRight w:val="0"/>
      <w:marTop w:val="0"/>
      <w:marBottom w:val="0"/>
      <w:divBdr>
        <w:top w:val="none" w:sz="0" w:space="0" w:color="auto"/>
        <w:left w:val="none" w:sz="0" w:space="0" w:color="auto"/>
        <w:bottom w:val="none" w:sz="0" w:space="0" w:color="auto"/>
        <w:right w:val="none" w:sz="0" w:space="0" w:color="auto"/>
      </w:divBdr>
    </w:div>
    <w:div w:id="1413812152">
      <w:bodyDiv w:val="1"/>
      <w:marLeft w:val="0"/>
      <w:marRight w:val="0"/>
      <w:marTop w:val="0"/>
      <w:marBottom w:val="0"/>
      <w:divBdr>
        <w:top w:val="none" w:sz="0" w:space="0" w:color="auto"/>
        <w:left w:val="none" w:sz="0" w:space="0" w:color="auto"/>
        <w:bottom w:val="none" w:sz="0" w:space="0" w:color="auto"/>
        <w:right w:val="none" w:sz="0" w:space="0" w:color="auto"/>
      </w:divBdr>
    </w:div>
    <w:div w:id="1563171182">
      <w:bodyDiv w:val="1"/>
      <w:marLeft w:val="0"/>
      <w:marRight w:val="0"/>
      <w:marTop w:val="0"/>
      <w:marBottom w:val="0"/>
      <w:divBdr>
        <w:top w:val="none" w:sz="0" w:space="0" w:color="auto"/>
        <w:left w:val="none" w:sz="0" w:space="0" w:color="auto"/>
        <w:bottom w:val="none" w:sz="0" w:space="0" w:color="auto"/>
        <w:right w:val="none" w:sz="0" w:space="0" w:color="auto"/>
      </w:divBdr>
    </w:div>
    <w:div w:id="1693451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266BCEC1D6FC954ABA09876D474E79FC" ma:contentTypeVersion="7" ma:contentTypeDescription="Create a new document." ma:contentTypeScope="" ma:versionID="97d875a502e00e02bf3d6306fe3a02bf">
  <xsd:schema xmlns:xsd="http://www.w3.org/2001/XMLSchema" xmlns:xs="http://www.w3.org/2001/XMLSchema" xmlns:p="http://schemas.microsoft.com/office/2006/metadata/properties" xmlns:ns2="f9903028-5999-4758-b23e-563659f47cc9" xmlns:ns3="62de385f-caed-4027-9e68-caaac1d6a28d" targetNamespace="http://schemas.microsoft.com/office/2006/metadata/properties" ma:root="true" ma:fieldsID="013d42d5406ad2122a42e071815331d6" ns2:_="" ns3:_="">
    <xsd:import namespace="f9903028-5999-4758-b23e-563659f47cc9"/>
    <xsd:import namespace="62de385f-caed-4027-9e68-caaac1d6a28d"/>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903028-5999-4758-b23e-563659f47c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2de385f-caed-4027-9e68-caaac1d6a28d"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4815CDC-EAD0-46C7-ACD9-54F99FBF74C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5D6C1DE-FDE7-4003-9FF6-5140BC703213}">
  <ds:schemaRefs>
    <ds:schemaRef ds:uri="http://schemas.microsoft.com/sharepoint/v3/contenttype/forms"/>
  </ds:schemaRefs>
</ds:datastoreItem>
</file>

<file path=customXml/itemProps3.xml><?xml version="1.0" encoding="utf-8"?>
<ds:datastoreItem xmlns:ds="http://schemas.openxmlformats.org/officeDocument/2006/customXml" ds:itemID="{1D2BA416-23D7-4DC0-857D-F1AAE4C27241}">
  <ds:schemaRefs>
    <ds:schemaRef ds:uri="http://schemas.openxmlformats.org/officeDocument/2006/bibliography"/>
  </ds:schemaRefs>
</ds:datastoreItem>
</file>

<file path=customXml/itemProps4.xml><?xml version="1.0" encoding="utf-8"?>
<ds:datastoreItem xmlns:ds="http://schemas.openxmlformats.org/officeDocument/2006/customXml" ds:itemID="{1832D05D-CC97-44B3-9B22-FB3905DD70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903028-5999-4758-b23e-563659f47cc9"/>
    <ds:schemaRef ds:uri="62de385f-caed-4027-9e68-caaac1d6a28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4540</Words>
  <Characters>25878</Characters>
  <Application>Microsoft Office Word</Application>
  <DocSecurity>0</DocSecurity>
  <Lines>215</Lines>
  <Paragraphs>60</Paragraphs>
  <ScaleCrop>false</ScaleCrop>
  <LinksUpToDate>false</LinksUpToDate>
  <CharactersWithSpaces>30358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3</cp:revision>
  <cp:lastPrinted>2012-04-09T17:01:00Z</cp:lastPrinted>
  <dcterms:created xsi:type="dcterms:W3CDTF">2023-04-20T15:43:00Z</dcterms:created>
  <dcterms:modified xsi:type="dcterms:W3CDTF">2023-09-08T19:35:00Z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2003051900</vt:i4>
  </property>
  <property fmtid="{D5CDD505-2E9C-101B-9397-08002B2CF9AE}" pid="4" name="LCID">
    <vt:i4>1033</vt:i4>
  </property>
  <property fmtid="{D5CDD505-2E9C-101B-9397-08002B2CF9AE}" pid="5" name="ContentTypeId">
    <vt:lpwstr>0x010100266BCEC1D6FC954ABA09876D474E79FC</vt:lpwstr>
  </property>
  <property fmtid="{D5CDD505-2E9C-101B-9397-08002B2CF9AE}" pid="6" name="Order">
    <vt:r8>1230600</vt:r8>
  </property>
  <property fmtid="{D5CDD505-2E9C-101B-9397-08002B2CF9AE}" pid="7" name="TriggerFlowInfo">
    <vt:lpwstr/>
  </property>
  <property fmtid="{D5CDD505-2E9C-101B-9397-08002B2CF9AE}" pid="8" name="ComplianceAssetId">
    <vt:lpwstr/>
  </property>
  <property fmtid="{D5CDD505-2E9C-101B-9397-08002B2CF9AE}" pid="9" name="_ExtendedDescription">
    <vt:lpwstr/>
  </property>
</Properties>
</file>