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80" w:type="dxa"/>
        <w:tblLayout w:type="fixed"/>
        <w:tblLook w:val="04A0" w:firstRow="1" w:lastRow="0" w:firstColumn="1" w:lastColumn="0" w:noHBand="0" w:noVBand="1"/>
      </w:tblPr>
      <w:tblGrid>
        <w:gridCol w:w="6696"/>
        <w:gridCol w:w="949"/>
        <w:gridCol w:w="530"/>
        <w:gridCol w:w="3340"/>
      </w:tblGrid>
      <w:tr w:rsidR="00426D27" w:rsidTr="00426D27">
        <w:tc>
          <w:tcPr>
            <w:tcW w:w="7645" w:type="dxa"/>
            <w:gridSpan w:val="2"/>
          </w:tcPr>
          <w:p w:rsidR="00F46F47" w:rsidRDefault="00F46F47" w:rsidP="00F46F47">
            <w:pPr>
              <w:rPr>
                <w:sz w:val="16"/>
                <w:szCs w:val="16"/>
              </w:rPr>
            </w:pPr>
            <w:r>
              <w:rPr>
                <w:noProof/>
              </w:rPr>
              <w:drawing>
                <wp:inline distT="0" distB="0" distL="0" distR="0" wp14:anchorId="08DBF411" wp14:editId="792ED3FD">
                  <wp:extent cx="4701897" cy="29813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7975" cy="2991520"/>
                          </a:xfrm>
                          <a:prstGeom prst="rect">
                            <a:avLst/>
                          </a:prstGeom>
                        </pic:spPr>
                      </pic:pic>
                    </a:graphicData>
                  </a:graphic>
                </wp:inline>
              </w:drawing>
            </w:r>
          </w:p>
        </w:tc>
        <w:tc>
          <w:tcPr>
            <w:tcW w:w="3870" w:type="dxa"/>
            <w:gridSpan w:val="2"/>
          </w:tcPr>
          <w:p w:rsidR="00F46F47" w:rsidRDefault="00F46F47" w:rsidP="00F46F47">
            <w:pPr>
              <w:rPr>
                <w:sz w:val="16"/>
                <w:szCs w:val="16"/>
                <w:u w:val="single"/>
              </w:rPr>
            </w:pPr>
            <w:r>
              <w:rPr>
                <w:sz w:val="16"/>
                <w:szCs w:val="16"/>
                <w:u w:val="single"/>
              </w:rPr>
              <w:t>3 Questions:</w:t>
            </w:r>
          </w:p>
          <w:p w:rsidR="00F46F47" w:rsidRDefault="00426D27" w:rsidP="00F46F47">
            <w:pPr>
              <w:pStyle w:val="ListParagraph"/>
              <w:numPr>
                <w:ilvl w:val="0"/>
                <w:numId w:val="9"/>
              </w:numPr>
              <w:ind w:left="166" w:hanging="166"/>
              <w:rPr>
                <w:sz w:val="16"/>
                <w:szCs w:val="16"/>
              </w:rPr>
            </w:pPr>
            <w:r>
              <w:rPr>
                <w:sz w:val="16"/>
                <w:szCs w:val="16"/>
              </w:rPr>
              <w:t>2*numACols*numCRows*numCCols FLOPS</w:t>
            </w:r>
          </w:p>
          <w:p w:rsidR="00426D27" w:rsidRDefault="00426D27" w:rsidP="00642C99">
            <w:pPr>
              <w:pStyle w:val="ListParagraph"/>
              <w:numPr>
                <w:ilvl w:val="0"/>
                <w:numId w:val="9"/>
              </w:numPr>
              <w:ind w:left="166" w:hanging="166"/>
              <w:rPr>
                <w:sz w:val="16"/>
                <w:szCs w:val="16"/>
              </w:rPr>
            </w:pPr>
            <w:r w:rsidRPr="00426D27">
              <w:rPr>
                <w:sz w:val="16"/>
                <w:szCs w:val="16"/>
              </w:rPr>
              <w:t xml:space="preserve">numCRows*numCColumns global memory </w:t>
            </w:r>
            <w:r>
              <w:rPr>
                <w:sz w:val="16"/>
                <w:szCs w:val="16"/>
              </w:rPr>
              <w:t>writes</w:t>
            </w:r>
          </w:p>
          <w:p w:rsidR="00426D27" w:rsidRDefault="00426D27" w:rsidP="00642C99">
            <w:pPr>
              <w:pStyle w:val="ListParagraph"/>
              <w:numPr>
                <w:ilvl w:val="0"/>
                <w:numId w:val="9"/>
              </w:numPr>
              <w:ind w:left="166" w:hanging="166"/>
              <w:rPr>
                <w:sz w:val="16"/>
                <w:szCs w:val="16"/>
              </w:rPr>
            </w:pPr>
            <w:r>
              <w:rPr>
                <w:sz w:val="16"/>
                <w:szCs w:val="16"/>
              </w:rPr>
              <w:t>numARows*numACols*ceil(numCCol/TILE_WIDTH) + numBRows*numBCols*ceil(numCRows/TILE_WIDTH) global memory reads</w:t>
            </w:r>
          </w:p>
          <w:p w:rsidR="00426D27" w:rsidRPr="00426D27" w:rsidRDefault="00426D27" w:rsidP="00426D27">
            <w:pPr>
              <w:pStyle w:val="ListParagraph"/>
              <w:ind w:left="-104"/>
              <w:rPr>
                <w:sz w:val="16"/>
                <w:szCs w:val="16"/>
              </w:rPr>
            </w:pPr>
          </w:p>
          <w:p w:rsidR="00F46F47" w:rsidRPr="00B12F42" w:rsidRDefault="00426D27" w:rsidP="00426D27">
            <w:pPr>
              <w:pStyle w:val="ListParagraph"/>
              <w:ind w:left="-14"/>
              <w:rPr>
                <w:sz w:val="16"/>
                <w:szCs w:val="16"/>
              </w:rPr>
            </w:pPr>
            <w:r>
              <w:rPr>
                <w:noProof/>
              </w:rPr>
              <w:drawing>
                <wp:inline distT="0" distB="0" distL="0" distR="0" wp14:anchorId="039F1734" wp14:editId="7235D088">
                  <wp:extent cx="2332966" cy="19716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2433" cy="2005030"/>
                          </a:xfrm>
                          <a:prstGeom prst="rect">
                            <a:avLst/>
                          </a:prstGeom>
                        </pic:spPr>
                      </pic:pic>
                    </a:graphicData>
                  </a:graphic>
                </wp:inline>
              </w:drawing>
            </w:r>
          </w:p>
        </w:tc>
      </w:tr>
      <w:tr w:rsidR="00F46F47" w:rsidTr="00426D27">
        <w:tc>
          <w:tcPr>
            <w:tcW w:w="8175" w:type="dxa"/>
            <w:gridSpan w:val="3"/>
          </w:tcPr>
          <w:p w:rsidR="00F46F47" w:rsidRDefault="00F46F47" w:rsidP="00F46F47">
            <w:pPr>
              <w:rPr>
                <w:sz w:val="16"/>
                <w:szCs w:val="16"/>
              </w:rPr>
            </w:pPr>
            <w:r>
              <w:rPr>
                <w:noProof/>
              </w:rPr>
              <w:drawing>
                <wp:inline distT="0" distB="0" distL="0" distR="0" wp14:anchorId="25C6BEA9" wp14:editId="548D1E67">
                  <wp:extent cx="4933950" cy="39144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5399" cy="3963168"/>
                          </a:xfrm>
                          <a:prstGeom prst="rect">
                            <a:avLst/>
                          </a:prstGeom>
                        </pic:spPr>
                      </pic:pic>
                    </a:graphicData>
                  </a:graphic>
                </wp:inline>
              </w:drawing>
            </w:r>
          </w:p>
        </w:tc>
        <w:tc>
          <w:tcPr>
            <w:tcW w:w="3340" w:type="dxa"/>
          </w:tcPr>
          <w:p w:rsidR="00F46F47" w:rsidRDefault="00F46F47" w:rsidP="00F46F47">
            <w:pPr>
              <w:rPr>
                <w:sz w:val="16"/>
                <w:szCs w:val="16"/>
                <w:u w:val="single"/>
              </w:rPr>
            </w:pPr>
            <w:r>
              <w:rPr>
                <w:sz w:val="16"/>
                <w:szCs w:val="16"/>
                <w:u w:val="single"/>
              </w:rPr>
              <w:t>4 Questions:</w:t>
            </w:r>
          </w:p>
          <w:p w:rsidR="00F46F47" w:rsidRPr="00B12F42" w:rsidRDefault="00F46F47" w:rsidP="00F46F47">
            <w:pPr>
              <w:pStyle w:val="ListParagraph"/>
              <w:numPr>
                <w:ilvl w:val="0"/>
                <w:numId w:val="9"/>
              </w:numPr>
              <w:ind w:left="166" w:hanging="166"/>
              <w:rPr>
                <w:sz w:val="16"/>
                <w:szCs w:val="16"/>
              </w:rPr>
            </w:pPr>
            <w:r>
              <w:rPr>
                <w:sz w:val="16"/>
                <w:szCs w:val="20"/>
              </w:rPr>
              <w:t>z_size*y_size*x_size global memory writes</w:t>
            </w:r>
          </w:p>
          <w:p w:rsidR="00F46F47" w:rsidRDefault="00F46F47" w:rsidP="00F46F47">
            <w:pPr>
              <w:pStyle w:val="ListParagraph"/>
              <w:numPr>
                <w:ilvl w:val="0"/>
                <w:numId w:val="9"/>
              </w:numPr>
              <w:ind w:left="166" w:hanging="166"/>
              <w:rPr>
                <w:sz w:val="16"/>
                <w:szCs w:val="16"/>
              </w:rPr>
            </w:pPr>
            <w:r>
              <w:rPr>
                <w:sz w:val="16"/>
                <w:szCs w:val="16"/>
              </w:rPr>
              <w:t>Some threads in the block were only used to load halo elements.</w:t>
            </w:r>
          </w:p>
          <w:p w:rsidR="00F46F47" w:rsidRDefault="00F46F47" w:rsidP="00F46F47">
            <w:pPr>
              <w:pStyle w:val="ListParagraph"/>
              <w:numPr>
                <w:ilvl w:val="0"/>
                <w:numId w:val="9"/>
              </w:numPr>
              <w:ind w:left="166" w:hanging="166"/>
              <w:rPr>
                <w:sz w:val="16"/>
                <w:szCs w:val="16"/>
              </w:rPr>
            </w:pPr>
            <w:r>
              <w:rPr>
                <w:sz w:val="16"/>
                <w:szCs w:val="16"/>
              </w:rPr>
              <w:t>While others added in actual elements and then performed the convolution on the output tile elements.</w:t>
            </w:r>
          </w:p>
          <w:p w:rsidR="00F46F47" w:rsidRDefault="00F46F47" w:rsidP="00F46F47">
            <w:pPr>
              <w:pStyle w:val="ListParagraph"/>
              <w:numPr>
                <w:ilvl w:val="0"/>
                <w:numId w:val="9"/>
              </w:numPr>
              <w:ind w:left="166" w:hanging="166"/>
              <w:rPr>
                <w:sz w:val="16"/>
                <w:szCs w:val="16"/>
              </w:rPr>
            </w:pPr>
            <w:r>
              <w:rPr>
                <w:sz w:val="16"/>
                <w:szCs w:val="16"/>
              </w:rPr>
              <w:t>Each thread calculates only one output.</w:t>
            </w:r>
          </w:p>
          <w:p w:rsidR="00F46F47" w:rsidRDefault="00F46F47" w:rsidP="00F46F47">
            <w:pPr>
              <w:pStyle w:val="ListParagraph"/>
              <w:numPr>
                <w:ilvl w:val="0"/>
                <w:numId w:val="9"/>
              </w:numPr>
              <w:ind w:left="166" w:hanging="166"/>
              <w:rPr>
                <w:sz w:val="16"/>
                <w:szCs w:val="16"/>
              </w:rPr>
            </w:pPr>
            <w:r w:rsidRPr="00B12F42">
              <w:rPr>
                <w:sz w:val="16"/>
                <w:szCs w:val="16"/>
              </w:rPr>
              <w:t>If the mask is a cube with 5 elements on each side what is the trend of the average number of times each input element will be accessed from the shared memory during the calculation</w:t>
            </w:r>
            <w:r>
              <w:rPr>
                <w:sz w:val="16"/>
                <w:szCs w:val="16"/>
              </w:rPr>
              <w:t xml:space="preserve"> of</w:t>
            </w:r>
            <w:r w:rsidRPr="00B12F42">
              <w:rPr>
                <w:sz w:val="16"/>
                <w:szCs w:val="16"/>
              </w:rPr>
              <w:t xml:space="preserve"> an output tile as a function of the input tile width?  </w:t>
            </w:r>
          </w:p>
          <w:p w:rsidR="00F46F47" w:rsidRDefault="00F46F47" w:rsidP="00F46F47">
            <w:pPr>
              <w:pStyle w:val="ListParagraph"/>
              <w:numPr>
                <w:ilvl w:val="0"/>
                <w:numId w:val="9"/>
              </w:numPr>
              <w:ind w:left="346" w:hanging="180"/>
              <w:rPr>
                <w:sz w:val="16"/>
                <w:szCs w:val="16"/>
              </w:rPr>
            </w:pPr>
            <w:r w:rsidRPr="00B12F42">
              <w:rPr>
                <w:sz w:val="16"/>
                <w:szCs w:val="16"/>
              </w:rPr>
              <w:t>(C) Increases with the width of the</w:t>
            </w:r>
            <w:r>
              <w:rPr>
                <w:sz w:val="16"/>
                <w:szCs w:val="16"/>
              </w:rPr>
              <w:t xml:space="preserve"> tile size with a limit of 125</w:t>
            </w:r>
          </w:p>
          <w:p w:rsidR="00F46F47" w:rsidRPr="00B12F42" w:rsidRDefault="00F46F47" w:rsidP="00F46F47">
            <w:pPr>
              <w:pStyle w:val="ListParagraph"/>
              <w:ind w:left="166"/>
              <w:rPr>
                <w:sz w:val="16"/>
                <w:szCs w:val="16"/>
              </w:rPr>
            </w:pPr>
            <w:r>
              <w:rPr>
                <w:noProof/>
              </w:rPr>
              <w:drawing>
                <wp:inline distT="0" distB="0" distL="0" distR="0" wp14:anchorId="44D43A6C" wp14:editId="1CD21562">
                  <wp:extent cx="1925340" cy="1578386"/>
                  <wp:effectExtent l="2222" t="0" r="953" b="952"/>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2056288" cy="1685737"/>
                          </a:xfrm>
                          <a:prstGeom prst="rect">
                            <a:avLst/>
                          </a:prstGeom>
                        </pic:spPr>
                      </pic:pic>
                    </a:graphicData>
                  </a:graphic>
                </wp:inline>
              </w:drawing>
            </w:r>
          </w:p>
        </w:tc>
      </w:tr>
      <w:tr w:rsidR="00F46F47" w:rsidTr="00426D27">
        <w:tc>
          <w:tcPr>
            <w:tcW w:w="8175" w:type="dxa"/>
            <w:gridSpan w:val="3"/>
          </w:tcPr>
          <w:p w:rsidR="00F46F47" w:rsidRDefault="00F46F47" w:rsidP="00F46F47">
            <w:pPr>
              <w:rPr>
                <w:sz w:val="16"/>
                <w:szCs w:val="16"/>
              </w:rPr>
            </w:pPr>
            <w:r>
              <w:rPr>
                <w:noProof/>
              </w:rPr>
              <w:drawing>
                <wp:inline distT="0" distB="0" distL="0" distR="0" wp14:anchorId="428B0367" wp14:editId="6A0E6619">
                  <wp:extent cx="4886325" cy="2318385"/>
                  <wp:effectExtent l="0" t="0" r="952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2278" cy="2340188"/>
                          </a:xfrm>
                          <a:prstGeom prst="rect">
                            <a:avLst/>
                          </a:prstGeom>
                        </pic:spPr>
                      </pic:pic>
                    </a:graphicData>
                  </a:graphic>
                </wp:inline>
              </w:drawing>
            </w:r>
          </w:p>
        </w:tc>
        <w:tc>
          <w:tcPr>
            <w:tcW w:w="3340" w:type="dxa"/>
          </w:tcPr>
          <w:p w:rsidR="00F46F47" w:rsidRDefault="00F46F47" w:rsidP="00F46F47">
            <w:pPr>
              <w:rPr>
                <w:sz w:val="16"/>
                <w:szCs w:val="16"/>
                <w:u w:val="single"/>
              </w:rPr>
            </w:pPr>
            <w:r>
              <w:rPr>
                <w:sz w:val="16"/>
                <w:szCs w:val="16"/>
                <w:u w:val="single"/>
              </w:rPr>
              <w:t>5.1 Questions:</w:t>
            </w:r>
          </w:p>
          <w:p w:rsidR="00F46F47" w:rsidRPr="00BA141A" w:rsidRDefault="00F46F47" w:rsidP="00F46F47">
            <w:pPr>
              <w:pStyle w:val="ListParagraph"/>
              <w:numPr>
                <w:ilvl w:val="0"/>
                <w:numId w:val="9"/>
              </w:numPr>
              <w:ind w:left="166" w:hanging="166"/>
              <w:rPr>
                <w:sz w:val="16"/>
                <w:szCs w:val="20"/>
                <w:u w:val="single"/>
              </w:rPr>
            </w:pPr>
            <w:r w:rsidRPr="00BA141A">
              <w:rPr>
                <w:sz w:val="16"/>
                <w:szCs w:val="20"/>
              </w:rPr>
              <w:t>N global memory reads</w:t>
            </w:r>
          </w:p>
          <w:p w:rsidR="00F46F47" w:rsidRPr="00B115A8" w:rsidRDefault="00F46F47" w:rsidP="00F46F47">
            <w:pPr>
              <w:pStyle w:val="ListParagraph"/>
              <w:numPr>
                <w:ilvl w:val="0"/>
                <w:numId w:val="9"/>
              </w:numPr>
              <w:ind w:left="166" w:hanging="166"/>
              <w:rPr>
                <w:sz w:val="16"/>
                <w:szCs w:val="20"/>
                <w:u w:val="single"/>
              </w:rPr>
            </w:pPr>
            <w:r w:rsidRPr="00BA141A">
              <w:rPr>
                <w:sz w:val="16"/>
                <w:szCs w:val="20"/>
              </w:rPr>
              <w:t>ceil(N/(2*BLOCK_SIZE)) global memory writes</w:t>
            </w:r>
          </w:p>
          <w:p w:rsidR="00F46F47" w:rsidRPr="00B115A8" w:rsidRDefault="00F46F47" w:rsidP="00F46F47">
            <w:pPr>
              <w:pStyle w:val="ListParagraph"/>
              <w:numPr>
                <w:ilvl w:val="0"/>
                <w:numId w:val="9"/>
              </w:numPr>
              <w:ind w:left="166" w:hanging="166"/>
              <w:rPr>
                <w:sz w:val="16"/>
                <w:szCs w:val="20"/>
                <w:u w:val="single"/>
              </w:rPr>
            </w:pPr>
            <w:r>
              <w:rPr>
                <w:sz w:val="16"/>
                <w:szCs w:val="20"/>
              </w:rPr>
              <w:t>Min 0 or 1 FLOPS</w:t>
            </w:r>
          </w:p>
          <w:p w:rsidR="00F46F47" w:rsidRPr="00B115A8" w:rsidRDefault="00F46F47" w:rsidP="00F46F47">
            <w:pPr>
              <w:pStyle w:val="ListParagraph"/>
              <w:numPr>
                <w:ilvl w:val="0"/>
                <w:numId w:val="9"/>
              </w:numPr>
              <w:ind w:left="166" w:hanging="166"/>
              <w:rPr>
                <w:sz w:val="16"/>
                <w:szCs w:val="20"/>
                <w:u w:val="single"/>
              </w:rPr>
            </w:pPr>
            <w:r>
              <w:rPr>
                <w:sz w:val="16"/>
                <w:szCs w:val="20"/>
              </w:rPr>
              <w:t>Max log2(SECTION_SIZE)</w:t>
            </w:r>
          </w:p>
          <w:p w:rsidR="00F46F47" w:rsidRDefault="00F46F47" w:rsidP="00F46F47">
            <w:pPr>
              <w:rPr>
                <w:sz w:val="16"/>
                <w:szCs w:val="16"/>
                <w:u w:val="single"/>
              </w:rPr>
            </w:pPr>
          </w:p>
          <w:p w:rsidR="00F46F47" w:rsidRPr="009E1723" w:rsidRDefault="00F46F47" w:rsidP="00F46F47">
            <w:pPr>
              <w:rPr>
                <w:sz w:val="16"/>
                <w:szCs w:val="16"/>
                <w:u w:val="single"/>
              </w:rPr>
            </w:pPr>
            <w:r>
              <w:rPr>
                <w:noProof/>
              </w:rPr>
              <w:drawing>
                <wp:inline distT="0" distB="0" distL="0" distR="0" wp14:anchorId="456FCB90" wp14:editId="6CE11E2A">
                  <wp:extent cx="1809750" cy="15849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6792" cy="1617424"/>
                          </a:xfrm>
                          <a:prstGeom prst="rect">
                            <a:avLst/>
                          </a:prstGeom>
                        </pic:spPr>
                      </pic:pic>
                    </a:graphicData>
                  </a:graphic>
                </wp:inline>
              </w:drawing>
            </w:r>
          </w:p>
        </w:tc>
      </w:tr>
      <w:tr w:rsidR="00426D27" w:rsidTr="00426D27">
        <w:tc>
          <w:tcPr>
            <w:tcW w:w="6696" w:type="dxa"/>
          </w:tcPr>
          <w:p w:rsidR="00F46F47" w:rsidRDefault="00F46F47" w:rsidP="00F46F47">
            <w:pPr>
              <w:rPr>
                <w:sz w:val="16"/>
                <w:szCs w:val="16"/>
              </w:rPr>
            </w:pPr>
            <w:r>
              <w:rPr>
                <w:noProof/>
              </w:rPr>
              <w:lastRenderedPageBreak/>
              <w:drawing>
                <wp:inline distT="0" distB="0" distL="0" distR="0" wp14:anchorId="6924CD35" wp14:editId="43E16297">
                  <wp:extent cx="4108835" cy="44577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7096" cy="4499209"/>
                          </a:xfrm>
                          <a:prstGeom prst="rect">
                            <a:avLst/>
                          </a:prstGeom>
                        </pic:spPr>
                      </pic:pic>
                    </a:graphicData>
                  </a:graphic>
                </wp:inline>
              </w:drawing>
            </w:r>
          </w:p>
        </w:tc>
        <w:tc>
          <w:tcPr>
            <w:tcW w:w="4819" w:type="dxa"/>
            <w:gridSpan w:val="3"/>
          </w:tcPr>
          <w:p w:rsidR="00F46F47" w:rsidRPr="006712A0" w:rsidRDefault="00F46F47" w:rsidP="00F46F47">
            <w:pPr>
              <w:rPr>
                <w:sz w:val="20"/>
                <w:szCs w:val="20"/>
                <w:u w:val="single"/>
              </w:rPr>
            </w:pPr>
            <w:r w:rsidRPr="006712A0">
              <w:rPr>
                <w:sz w:val="20"/>
                <w:szCs w:val="20"/>
                <w:u w:val="single"/>
              </w:rPr>
              <w:t>5.2 Questions:</w:t>
            </w:r>
          </w:p>
          <w:p w:rsidR="00F46F47" w:rsidRPr="006712A0" w:rsidRDefault="00F46F47" w:rsidP="00F46F47">
            <w:pPr>
              <w:pStyle w:val="ListParagraph"/>
              <w:numPr>
                <w:ilvl w:val="0"/>
                <w:numId w:val="8"/>
              </w:numPr>
              <w:ind w:left="121" w:hanging="121"/>
              <w:rPr>
                <w:sz w:val="20"/>
                <w:szCs w:val="20"/>
                <w:u w:val="single"/>
              </w:rPr>
            </w:pPr>
            <w:r w:rsidRPr="006712A0">
              <w:rPr>
                <w:sz w:val="20"/>
                <w:szCs w:val="20"/>
              </w:rPr>
              <w:t>Reduction step: (2*BLOCK_SIZE – 1)*ceil(N/(2*BLOCK_SIZE)) FLOPS</w:t>
            </w:r>
          </w:p>
          <w:p w:rsidR="00F46F47" w:rsidRPr="006712A0" w:rsidRDefault="00F46F47" w:rsidP="00F46F47">
            <w:pPr>
              <w:pStyle w:val="ListParagraph"/>
              <w:numPr>
                <w:ilvl w:val="0"/>
                <w:numId w:val="8"/>
              </w:numPr>
              <w:ind w:left="121" w:hanging="121"/>
              <w:rPr>
                <w:sz w:val="20"/>
                <w:szCs w:val="20"/>
                <w:u w:val="single"/>
              </w:rPr>
            </w:pPr>
            <w:r w:rsidRPr="006712A0">
              <w:rPr>
                <w:sz w:val="20"/>
                <w:szCs w:val="20"/>
              </w:rPr>
              <w:t>Post-reduction step: (2*BLOCK_SIZE – 1 – log2(BLOCK_SIZE))*ceil(N/(2*BLOCK_SIZE)) FLOPS</w:t>
            </w:r>
          </w:p>
          <w:p w:rsidR="00F46F47" w:rsidRPr="006712A0" w:rsidRDefault="00F46F47" w:rsidP="00F46F47">
            <w:pPr>
              <w:pStyle w:val="ListParagraph"/>
              <w:numPr>
                <w:ilvl w:val="0"/>
                <w:numId w:val="8"/>
              </w:numPr>
              <w:ind w:left="121" w:hanging="121"/>
              <w:rPr>
                <w:sz w:val="20"/>
                <w:szCs w:val="20"/>
                <w:u w:val="single"/>
              </w:rPr>
            </w:pPr>
            <w:r w:rsidRPr="006712A0">
              <w:rPr>
                <w:sz w:val="20"/>
                <w:szCs w:val="20"/>
              </w:rPr>
              <w:t>N global memory reads</w:t>
            </w:r>
          </w:p>
          <w:p w:rsidR="00F46F47" w:rsidRPr="006712A0" w:rsidRDefault="00F46F47" w:rsidP="00F46F47">
            <w:pPr>
              <w:pStyle w:val="ListParagraph"/>
              <w:numPr>
                <w:ilvl w:val="0"/>
                <w:numId w:val="8"/>
              </w:numPr>
              <w:ind w:left="121" w:hanging="121"/>
              <w:rPr>
                <w:sz w:val="20"/>
                <w:szCs w:val="20"/>
                <w:u w:val="single"/>
              </w:rPr>
            </w:pPr>
            <w:r w:rsidRPr="006712A0">
              <w:rPr>
                <w:sz w:val="20"/>
                <w:szCs w:val="20"/>
              </w:rPr>
              <w:t>N + ceil(N/(2*BLOCK_SIZE)) global memory writes</w:t>
            </w:r>
          </w:p>
          <w:p w:rsidR="00F46F47" w:rsidRPr="006712A0" w:rsidRDefault="00F46F47" w:rsidP="00F46F47">
            <w:pPr>
              <w:pStyle w:val="ListParagraph"/>
              <w:numPr>
                <w:ilvl w:val="0"/>
                <w:numId w:val="8"/>
              </w:numPr>
              <w:ind w:left="121" w:hanging="121"/>
              <w:rPr>
                <w:sz w:val="20"/>
                <w:szCs w:val="20"/>
                <w:u w:val="single"/>
              </w:rPr>
            </w:pPr>
            <w:r w:rsidRPr="006712A0">
              <w:rPr>
                <w:sz w:val="20"/>
                <w:szCs w:val="20"/>
              </w:rPr>
              <w:t>Min 0 or 1 FLOPS</w:t>
            </w:r>
          </w:p>
          <w:p w:rsidR="00F46F47" w:rsidRPr="006712A0" w:rsidRDefault="00F46F47" w:rsidP="00F46F47">
            <w:pPr>
              <w:pStyle w:val="ListParagraph"/>
              <w:numPr>
                <w:ilvl w:val="0"/>
                <w:numId w:val="8"/>
              </w:numPr>
              <w:ind w:left="121" w:hanging="121"/>
              <w:rPr>
                <w:sz w:val="20"/>
                <w:szCs w:val="20"/>
                <w:u w:val="single"/>
              </w:rPr>
            </w:pPr>
            <w:r w:rsidRPr="006712A0">
              <w:rPr>
                <w:sz w:val="20"/>
                <w:szCs w:val="20"/>
              </w:rPr>
              <w:t xml:space="preserve">Max </w:t>
            </w:r>
            <w:r>
              <w:rPr>
                <w:sz w:val="20"/>
                <w:szCs w:val="20"/>
              </w:rPr>
              <w:t xml:space="preserve">2*log2(SECTION_SIZE) - 1 </w:t>
            </w:r>
            <w:r w:rsidRPr="006712A0">
              <w:rPr>
                <w:sz w:val="20"/>
                <w:szCs w:val="20"/>
              </w:rPr>
              <w:t>FLOPS</w:t>
            </w:r>
          </w:p>
          <w:p w:rsidR="00F46F47" w:rsidRPr="006712A0" w:rsidRDefault="00F46F47" w:rsidP="00F46F47">
            <w:pPr>
              <w:pStyle w:val="ListParagraph"/>
              <w:numPr>
                <w:ilvl w:val="0"/>
                <w:numId w:val="8"/>
              </w:numPr>
              <w:ind w:left="121" w:hanging="121"/>
              <w:rPr>
                <w:sz w:val="20"/>
                <w:szCs w:val="20"/>
                <w:u w:val="single"/>
              </w:rPr>
            </w:pPr>
            <w:r w:rsidRPr="006712A0">
              <w:rPr>
                <w:sz w:val="20"/>
                <w:szCs w:val="20"/>
              </w:rPr>
              <w:t>2*(1+log2(BLOCK_SIZE)) number of synchronizations</w:t>
            </w:r>
          </w:p>
          <w:p w:rsidR="00F46F47" w:rsidRPr="006712A0" w:rsidRDefault="00F46F47" w:rsidP="00F46F47">
            <w:pPr>
              <w:rPr>
                <w:sz w:val="20"/>
                <w:szCs w:val="20"/>
                <w:u w:val="single"/>
              </w:rPr>
            </w:pPr>
          </w:p>
          <w:p w:rsidR="00F46F47" w:rsidRPr="006712A0" w:rsidRDefault="00F46F47" w:rsidP="00F46F47">
            <w:pPr>
              <w:rPr>
                <w:sz w:val="20"/>
                <w:szCs w:val="20"/>
                <w:u w:val="single"/>
              </w:rPr>
            </w:pPr>
            <w:r w:rsidRPr="006712A0">
              <w:rPr>
                <w:noProof/>
                <w:sz w:val="20"/>
                <w:szCs w:val="20"/>
              </w:rPr>
              <w:drawing>
                <wp:inline distT="0" distB="0" distL="0" distR="0" wp14:anchorId="389009C1" wp14:editId="08D31539">
                  <wp:extent cx="2760980" cy="2521901"/>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3717" cy="2560937"/>
                          </a:xfrm>
                          <a:prstGeom prst="rect">
                            <a:avLst/>
                          </a:prstGeom>
                        </pic:spPr>
                      </pic:pic>
                    </a:graphicData>
                  </a:graphic>
                </wp:inline>
              </w:drawing>
            </w:r>
          </w:p>
        </w:tc>
      </w:tr>
      <w:tr w:rsidR="00F46F47" w:rsidTr="00426D27">
        <w:tc>
          <w:tcPr>
            <w:tcW w:w="11515" w:type="dxa"/>
            <w:gridSpan w:val="4"/>
          </w:tcPr>
          <w:p w:rsidR="002E010B" w:rsidRDefault="00713B2F" w:rsidP="00F46F47">
            <w:pPr>
              <w:rPr>
                <w:sz w:val="16"/>
                <w:szCs w:val="16"/>
                <w:u w:val="single"/>
              </w:rPr>
            </w:pPr>
            <w:r>
              <w:rPr>
                <w:sz w:val="16"/>
                <w:szCs w:val="16"/>
                <w:u w:val="single"/>
              </w:rPr>
              <w:t>Synchronization:</w:t>
            </w:r>
          </w:p>
          <w:p w:rsidR="00491714" w:rsidRPr="00BF28A5" w:rsidRDefault="00BF28A5" w:rsidP="00BF28A5">
            <w:pPr>
              <w:pStyle w:val="ListParagraph"/>
              <w:numPr>
                <w:ilvl w:val="0"/>
                <w:numId w:val="10"/>
              </w:numPr>
              <w:ind w:left="150" w:hanging="150"/>
              <w:rPr>
                <w:sz w:val="16"/>
                <w:szCs w:val="16"/>
              </w:rPr>
            </w:pPr>
            <w:r>
              <w:rPr>
                <w:noProof/>
              </w:rPr>
              <w:drawing>
                <wp:anchor distT="0" distB="0" distL="114300" distR="114300" simplePos="0" relativeHeight="251658240" behindDoc="0" locked="0" layoutInCell="1" allowOverlap="1" wp14:anchorId="4C97957D" wp14:editId="6E4EB0B4">
                  <wp:simplePos x="0" y="0"/>
                  <wp:positionH relativeFrom="column">
                    <wp:posOffset>5624195</wp:posOffset>
                  </wp:positionH>
                  <wp:positionV relativeFrom="paragraph">
                    <wp:posOffset>549275</wp:posOffset>
                  </wp:positionV>
                  <wp:extent cx="1489710" cy="80835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9710" cy="808355"/>
                          </a:xfrm>
                          <a:prstGeom prst="rect">
                            <a:avLst/>
                          </a:prstGeom>
                        </pic:spPr>
                      </pic:pic>
                    </a:graphicData>
                  </a:graphic>
                  <wp14:sizeRelH relativeFrom="margin">
                    <wp14:pctWidth>0</wp14:pctWidth>
                  </wp14:sizeRelH>
                  <wp14:sizeRelV relativeFrom="margin">
                    <wp14:pctHeight>0</wp14:pctHeight>
                  </wp14:sizeRelV>
                </wp:anchor>
              </w:drawing>
            </w:r>
            <w:r w:rsidR="00713B2F" w:rsidRPr="00713B2F">
              <w:rPr>
                <w:sz w:val="16"/>
                <w:szCs w:val="16"/>
              </w:rPr>
              <w:t xml:space="preserve">In CUDA, a __syncthreads() statement, if present, must be executed by all threads in a block. When a __syncthread() statement is placed </w:t>
            </w:r>
            <w:r w:rsidR="00713B2F" w:rsidRPr="00317447">
              <w:rPr>
                <w:b/>
                <w:sz w:val="16"/>
                <w:szCs w:val="16"/>
              </w:rPr>
              <w:t>in an if-statement, either all threads in a block execute the path that includes the __syncthreads() or none of them does.</w:t>
            </w:r>
            <w:r w:rsidR="00713B2F" w:rsidRPr="00713B2F">
              <w:rPr>
                <w:sz w:val="16"/>
                <w:szCs w:val="16"/>
              </w:rPr>
              <w:t xml:space="preserve"> For an if-the-else statement, if each path has a __syncthreads() statement, either all threads in a block execute the then-path or all of them execute the else-path. The two __syncthreads() are different barrier synchronization points. If a thread in a block executes the then-path and another executes the else-path, they would be waiting at different barrier synchronization points. They would end up waiting for each other forever. It is the responsibility of the programmers to write their code so that these requirements are satisfied.</w:t>
            </w:r>
          </w:p>
          <w:p w:rsidR="00713B2F" w:rsidRDefault="00713B2F" w:rsidP="00713B2F">
            <w:pPr>
              <w:rPr>
                <w:sz w:val="16"/>
                <w:szCs w:val="16"/>
                <w:u w:val="single"/>
              </w:rPr>
            </w:pPr>
            <w:r>
              <w:rPr>
                <w:sz w:val="16"/>
                <w:szCs w:val="16"/>
                <w:u w:val="single"/>
              </w:rPr>
              <w:t>Streaming Multiprocessors:</w:t>
            </w:r>
          </w:p>
          <w:p w:rsidR="00317F10" w:rsidRDefault="00317F10" w:rsidP="00BF28A5">
            <w:pPr>
              <w:pStyle w:val="ListParagraph"/>
              <w:numPr>
                <w:ilvl w:val="0"/>
                <w:numId w:val="10"/>
              </w:numPr>
              <w:ind w:left="240" w:hanging="180"/>
              <w:rPr>
                <w:sz w:val="16"/>
                <w:szCs w:val="16"/>
              </w:rPr>
            </w:pPr>
            <w:r w:rsidRPr="00317F10">
              <w:rPr>
                <w:sz w:val="16"/>
                <w:szCs w:val="16"/>
              </w:rPr>
              <w:t>Once a kernel is launched, the CUDA run-time system generates the corresponding grid of threads. As we discussed in the previous section, these threads are assigned to execution resources on a block-by-block basis. In the current generation of hardware, the execution resources are organized into Streaming Multiprocessors (SMs).</w:t>
            </w:r>
            <w:r>
              <w:rPr>
                <w:sz w:val="16"/>
                <w:szCs w:val="16"/>
              </w:rPr>
              <w:t xml:space="preserve"> </w:t>
            </w:r>
          </w:p>
          <w:p w:rsidR="00D0166A" w:rsidRPr="00D0166A" w:rsidRDefault="00317F10" w:rsidP="00BF28A5">
            <w:pPr>
              <w:pStyle w:val="ListParagraph"/>
              <w:numPr>
                <w:ilvl w:val="0"/>
                <w:numId w:val="10"/>
              </w:numPr>
              <w:ind w:left="240" w:hanging="180"/>
              <w:rPr>
                <w:sz w:val="16"/>
                <w:szCs w:val="16"/>
              </w:rPr>
            </w:pPr>
            <w:r>
              <w:rPr>
                <w:b/>
                <w:sz w:val="16"/>
                <w:szCs w:val="16"/>
              </w:rPr>
              <w:t>Combination of 8 BLOCKS and 1536 THREADS can be assigned to each SM.</w:t>
            </w:r>
            <w:r w:rsidR="00D0166A">
              <w:rPr>
                <w:b/>
                <w:sz w:val="16"/>
                <w:szCs w:val="16"/>
              </w:rPr>
              <w:t xml:space="preserve"> There is a finite number of registers per SM as well.</w:t>
            </w:r>
          </w:p>
          <w:p w:rsidR="00D0166A" w:rsidRPr="00344C45" w:rsidRDefault="00D0166A" w:rsidP="00344C45">
            <w:pPr>
              <w:pStyle w:val="ListParagraph"/>
              <w:numPr>
                <w:ilvl w:val="0"/>
                <w:numId w:val="10"/>
              </w:numPr>
              <w:ind w:left="240" w:hanging="180"/>
              <w:rPr>
                <w:sz w:val="16"/>
                <w:szCs w:val="16"/>
              </w:rPr>
            </w:pPr>
            <w:r w:rsidRPr="00D0166A">
              <w:rPr>
                <w:sz w:val="16"/>
                <w:szCs w:val="16"/>
              </w:rPr>
              <w:t>Excess register usage in CUDA kernel can reduce per</w:t>
            </w:r>
            <w:r>
              <w:rPr>
                <w:sz w:val="16"/>
                <w:szCs w:val="16"/>
              </w:rPr>
              <w:t>formance ---&gt; local variables map to registers</w:t>
            </w:r>
          </w:p>
          <w:p w:rsidR="005F31AD" w:rsidRDefault="005F31AD" w:rsidP="00BF28A5">
            <w:pPr>
              <w:ind w:left="240" w:hanging="180"/>
              <w:rPr>
                <w:sz w:val="16"/>
                <w:szCs w:val="16"/>
                <w:u w:val="single"/>
              </w:rPr>
            </w:pPr>
            <w:r>
              <w:rPr>
                <w:sz w:val="16"/>
                <w:szCs w:val="16"/>
                <w:u w:val="single"/>
              </w:rPr>
              <w:t>DRAM Burst/Memory Coalescing:</w:t>
            </w:r>
          </w:p>
          <w:p w:rsidR="00D75E1A" w:rsidRPr="00317447" w:rsidRDefault="00BF28A5" w:rsidP="00065A82">
            <w:pPr>
              <w:pStyle w:val="ListParagraph"/>
              <w:numPr>
                <w:ilvl w:val="0"/>
                <w:numId w:val="10"/>
              </w:numPr>
              <w:ind w:left="240" w:hanging="180"/>
              <w:rPr>
                <w:b/>
                <w:sz w:val="16"/>
                <w:szCs w:val="16"/>
              </w:rPr>
            </w:pPr>
            <w:r w:rsidRPr="00D75E1A">
              <w:rPr>
                <w:sz w:val="16"/>
                <w:szCs w:val="16"/>
              </w:rPr>
              <w:t xml:space="preserve">Recognizing the burst organization of modern DRAMs, current CUDA devices employ a technique that allows the programmers to achieve high global memory access efficiency by organizing memory accesses of threads into favorable patterns. This technique takes advantage of the fact that threads in a warp execute the same instruction at any given point in time. When all threads in a warp execute a load instruction, the hardware detects whether they access consecutive global memory locations. </w:t>
            </w:r>
            <w:r w:rsidRPr="00317447">
              <w:rPr>
                <w:b/>
                <w:sz w:val="16"/>
                <w:szCs w:val="16"/>
              </w:rPr>
              <w:t>That is, the most favorable access pattern is achieved when all threads in a warp access consecutive global memory locations. In this case, the hardware combines, or coalesces, all these accesses into a consolidated access to consecutive DRAM locations.</w:t>
            </w:r>
          </w:p>
          <w:p w:rsidR="00D75E1A" w:rsidRDefault="00D75E1A" w:rsidP="00D75E1A">
            <w:pPr>
              <w:ind w:left="240" w:hanging="180"/>
              <w:rPr>
                <w:sz w:val="16"/>
                <w:szCs w:val="16"/>
                <w:u w:val="single"/>
              </w:rPr>
            </w:pPr>
            <w:r>
              <w:rPr>
                <w:sz w:val="16"/>
                <w:szCs w:val="16"/>
                <w:u w:val="single"/>
              </w:rPr>
              <w:t>Warps, Control Divergence, and SIMD Model:</w:t>
            </w:r>
          </w:p>
          <w:p w:rsidR="00D75E1A" w:rsidRDefault="00E61A5E" w:rsidP="00344C45">
            <w:pPr>
              <w:pStyle w:val="ListParagraph"/>
              <w:numPr>
                <w:ilvl w:val="0"/>
                <w:numId w:val="10"/>
              </w:numPr>
              <w:ind w:left="240" w:hanging="180"/>
              <w:rPr>
                <w:sz w:val="16"/>
                <w:szCs w:val="16"/>
              </w:rPr>
            </w:pPr>
            <w:r w:rsidRPr="00317447">
              <w:rPr>
                <w:b/>
                <w:sz w:val="16"/>
                <w:szCs w:val="16"/>
              </w:rPr>
              <w:t>32 threads in a warp</w:t>
            </w:r>
            <w:r>
              <w:rPr>
                <w:sz w:val="16"/>
                <w:szCs w:val="16"/>
              </w:rPr>
              <w:t xml:space="preserve"> ---&gt; try to use multiples of 32 when creating block </w:t>
            </w:r>
            <w:r w:rsidR="008A47CE">
              <w:rPr>
                <w:sz w:val="16"/>
                <w:szCs w:val="16"/>
              </w:rPr>
              <w:t>size</w:t>
            </w:r>
            <w:r>
              <w:rPr>
                <w:sz w:val="16"/>
                <w:szCs w:val="16"/>
              </w:rPr>
              <w:t xml:space="preserve"> </w:t>
            </w:r>
            <w:r w:rsidR="00E53BCF">
              <w:rPr>
                <w:sz w:val="16"/>
                <w:szCs w:val="16"/>
              </w:rPr>
              <w:t>---&gt; if you don’t, then the block will be padded with extra threads that do nothing</w:t>
            </w:r>
          </w:p>
          <w:p w:rsidR="00D75E1A" w:rsidRDefault="00CC7E3B" w:rsidP="00344C45">
            <w:pPr>
              <w:pStyle w:val="ListParagraph"/>
              <w:numPr>
                <w:ilvl w:val="0"/>
                <w:numId w:val="10"/>
              </w:numPr>
              <w:ind w:left="240" w:hanging="180"/>
              <w:rPr>
                <w:sz w:val="16"/>
                <w:szCs w:val="16"/>
              </w:rPr>
            </w:pPr>
            <w:r>
              <w:rPr>
                <w:sz w:val="16"/>
                <w:szCs w:val="16"/>
              </w:rPr>
              <w:t>Warps are placed in row major order within a block</w:t>
            </w:r>
          </w:p>
          <w:p w:rsidR="00F833CE" w:rsidRDefault="00F833CE" w:rsidP="00344C45">
            <w:pPr>
              <w:pStyle w:val="ListParagraph"/>
              <w:numPr>
                <w:ilvl w:val="0"/>
                <w:numId w:val="10"/>
              </w:numPr>
              <w:ind w:left="240" w:hanging="180"/>
              <w:rPr>
                <w:sz w:val="16"/>
                <w:szCs w:val="16"/>
              </w:rPr>
            </w:pPr>
            <w:r>
              <w:rPr>
                <w:sz w:val="16"/>
                <w:szCs w:val="16"/>
              </w:rPr>
              <w:t xml:space="preserve">For an </w:t>
            </w:r>
            <w:r w:rsidRPr="00F833CE">
              <w:rPr>
                <w:sz w:val="16"/>
                <w:szCs w:val="16"/>
              </w:rPr>
              <w:t xml:space="preserve">if-else construct, the execution works well when either all threads execute the if part or all execute the else part. </w:t>
            </w:r>
            <w:r w:rsidRPr="00317447">
              <w:rPr>
                <w:b/>
                <w:sz w:val="16"/>
                <w:szCs w:val="16"/>
              </w:rPr>
              <w:t>When threads within a warp take different control flow paths, the SIMD hardware will take multiple passes through these divergent paths.</w:t>
            </w:r>
            <w:r w:rsidR="00344C45" w:rsidRPr="00317447">
              <w:rPr>
                <w:b/>
                <w:sz w:val="16"/>
                <w:szCs w:val="16"/>
              </w:rPr>
              <w:t xml:space="preserve"> </w:t>
            </w:r>
          </w:p>
          <w:p w:rsidR="00344C45" w:rsidRDefault="000D0110" w:rsidP="00344C45">
            <w:pPr>
              <w:ind w:left="240" w:hanging="180"/>
              <w:rPr>
                <w:sz w:val="16"/>
                <w:szCs w:val="16"/>
                <w:u w:val="single"/>
              </w:rPr>
            </w:pPr>
            <w:r>
              <w:rPr>
                <w:sz w:val="16"/>
                <w:szCs w:val="16"/>
                <w:u w:val="single"/>
              </w:rPr>
              <w:t>Thread Granularity</w:t>
            </w:r>
            <w:r w:rsidR="00344C45">
              <w:rPr>
                <w:sz w:val="16"/>
                <w:szCs w:val="16"/>
                <w:u w:val="single"/>
              </w:rPr>
              <w:t>:</w:t>
            </w:r>
          </w:p>
          <w:p w:rsidR="00317447" w:rsidRPr="00317447" w:rsidRDefault="00317447" w:rsidP="00140D6B">
            <w:pPr>
              <w:pStyle w:val="ListParagraph"/>
              <w:numPr>
                <w:ilvl w:val="0"/>
                <w:numId w:val="10"/>
              </w:numPr>
              <w:ind w:left="240" w:hanging="180"/>
              <w:rPr>
                <w:sz w:val="16"/>
                <w:szCs w:val="16"/>
              </w:rPr>
            </w:pPr>
            <w:r w:rsidRPr="00317447">
              <w:rPr>
                <w:b/>
                <w:sz w:val="16"/>
                <w:szCs w:val="16"/>
              </w:rPr>
              <w:t>Computation / Communication Ratio:</w:t>
            </w:r>
            <w:r w:rsidRPr="00317447">
              <w:rPr>
                <w:sz w:val="16"/>
                <w:szCs w:val="16"/>
              </w:rPr>
              <w:t xml:space="preserve"> In parallel computing, granularity is a qualitative measure of the ratio of computation to communication. Periods of computation are typically separated from periods of communication by synchronization events.</w:t>
            </w:r>
          </w:p>
          <w:p w:rsidR="00317447" w:rsidRPr="00317447" w:rsidRDefault="00317447" w:rsidP="00140D6B">
            <w:pPr>
              <w:pStyle w:val="ListParagraph"/>
              <w:numPr>
                <w:ilvl w:val="0"/>
                <w:numId w:val="10"/>
              </w:numPr>
              <w:ind w:left="240" w:hanging="180"/>
              <w:rPr>
                <w:sz w:val="16"/>
                <w:szCs w:val="16"/>
              </w:rPr>
            </w:pPr>
            <w:r w:rsidRPr="00317447">
              <w:rPr>
                <w:b/>
                <w:sz w:val="16"/>
                <w:szCs w:val="16"/>
              </w:rPr>
              <w:t>Fine-grain Parallelism:</w:t>
            </w:r>
            <w:r w:rsidRPr="00317447">
              <w:rPr>
                <w:sz w:val="16"/>
                <w:szCs w:val="16"/>
              </w:rPr>
              <w:t xml:space="preserve"> Relatively small amounts of computational work are done between communication events. Low computation to communication ratio. Facilitates load balancing. Implies high communication overhead and less opportunity for performance enhancement. If granularity is too fine it is possible that the overhead required for communications and synchronization between tasks takes longer than the computation.</w:t>
            </w:r>
          </w:p>
          <w:p w:rsidR="00344C45" w:rsidRPr="00140D6B" w:rsidRDefault="00114597" w:rsidP="00140D6B">
            <w:pPr>
              <w:pStyle w:val="ListParagraph"/>
              <w:numPr>
                <w:ilvl w:val="0"/>
                <w:numId w:val="10"/>
              </w:numPr>
              <w:ind w:left="240" w:hanging="180"/>
              <w:rPr>
                <w:sz w:val="16"/>
                <w:szCs w:val="16"/>
              </w:rPr>
            </w:pPr>
            <w:r>
              <w:rPr>
                <w:noProof/>
              </w:rPr>
              <w:drawing>
                <wp:anchor distT="0" distB="0" distL="114300" distR="114300" simplePos="0" relativeHeight="251660288" behindDoc="0" locked="0" layoutInCell="1" allowOverlap="1" wp14:anchorId="7A4D7B26" wp14:editId="097A6BE0">
                  <wp:simplePos x="0" y="0"/>
                  <wp:positionH relativeFrom="column">
                    <wp:posOffset>42545</wp:posOffset>
                  </wp:positionH>
                  <wp:positionV relativeFrom="paragraph">
                    <wp:posOffset>270510</wp:posOffset>
                  </wp:positionV>
                  <wp:extent cx="2651760" cy="11049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51760" cy="1104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551B24A" wp14:editId="4A317795">
                  <wp:simplePos x="0" y="0"/>
                  <wp:positionH relativeFrom="column">
                    <wp:posOffset>2682875</wp:posOffset>
                  </wp:positionH>
                  <wp:positionV relativeFrom="paragraph">
                    <wp:posOffset>260985</wp:posOffset>
                  </wp:positionV>
                  <wp:extent cx="4557395" cy="1190625"/>
                  <wp:effectExtent l="0" t="0" r="0" b="952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57395" cy="1190625"/>
                          </a:xfrm>
                          <a:prstGeom prst="rect">
                            <a:avLst/>
                          </a:prstGeom>
                        </pic:spPr>
                      </pic:pic>
                    </a:graphicData>
                  </a:graphic>
                  <wp14:sizeRelH relativeFrom="margin">
                    <wp14:pctWidth>0</wp14:pctWidth>
                  </wp14:sizeRelH>
                  <wp14:sizeRelV relativeFrom="margin">
                    <wp14:pctHeight>0</wp14:pctHeight>
                  </wp14:sizeRelV>
                </wp:anchor>
              </w:drawing>
            </w:r>
            <w:r w:rsidR="00317447" w:rsidRPr="00317447">
              <w:rPr>
                <w:b/>
                <w:sz w:val="16"/>
                <w:szCs w:val="16"/>
              </w:rPr>
              <w:t>Coarse-grain Parallelism:</w:t>
            </w:r>
            <w:r w:rsidR="00317447" w:rsidRPr="00317447">
              <w:rPr>
                <w:sz w:val="16"/>
                <w:szCs w:val="16"/>
              </w:rPr>
              <w:t xml:space="preserve"> Relatively large amounts of computational work are done between communication/synchronization events. High computation to communication ratio. Implies more opportunity for performance increase. Harder to load balance efficiently.</w:t>
            </w:r>
          </w:p>
          <w:p w:rsidR="00BF28A5" w:rsidRDefault="00BF28A5" w:rsidP="00BF28A5">
            <w:pPr>
              <w:rPr>
                <w:sz w:val="16"/>
                <w:szCs w:val="16"/>
              </w:rPr>
            </w:pPr>
          </w:p>
          <w:p w:rsidR="00BF28A5" w:rsidRDefault="00BF28A5" w:rsidP="00BF28A5">
            <w:pPr>
              <w:rPr>
                <w:sz w:val="16"/>
                <w:szCs w:val="16"/>
              </w:rPr>
            </w:pPr>
          </w:p>
          <w:p w:rsidR="00BF28A5" w:rsidRDefault="00BF28A5" w:rsidP="00BF28A5">
            <w:pPr>
              <w:rPr>
                <w:sz w:val="16"/>
                <w:szCs w:val="16"/>
              </w:rPr>
            </w:pPr>
          </w:p>
          <w:p w:rsidR="00BF28A5" w:rsidRDefault="00BF28A5" w:rsidP="00BF28A5">
            <w:pPr>
              <w:rPr>
                <w:sz w:val="16"/>
                <w:szCs w:val="16"/>
              </w:rPr>
            </w:pPr>
          </w:p>
          <w:p w:rsidR="00BF28A5" w:rsidRDefault="00BF28A5" w:rsidP="00BF28A5">
            <w:pPr>
              <w:rPr>
                <w:sz w:val="16"/>
                <w:szCs w:val="16"/>
              </w:rPr>
            </w:pPr>
          </w:p>
          <w:p w:rsidR="00BF28A5" w:rsidRDefault="00BF28A5" w:rsidP="00BF28A5">
            <w:pPr>
              <w:rPr>
                <w:sz w:val="16"/>
                <w:szCs w:val="16"/>
              </w:rPr>
            </w:pPr>
          </w:p>
          <w:p w:rsidR="00BF28A5" w:rsidRDefault="00BF28A5" w:rsidP="00BF28A5">
            <w:pPr>
              <w:rPr>
                <w:sz w:val="16"/>
                <w:szCs w:val="16"/>
              </w:rPr>
            </w:pPr>
          </w:p>
          <w:p w:rsidR="00BF28A5" w:rsidRDefault="00BF28A5" w:rsidP="00BF28A5">
            <w:pPr>
              <w:rPr>
                <w:sz w:val="16"/>
                <w:szCs w:val="16"/>
              </w:rPr>
            </w:pPr>
          </w:p>
          <w:p w:rsidR="00BF28A5" w:rsidRDefault="00BF28A5" w:rsidP="00BF28A5">
            <w:pPr>
              <w:rPr>
                <w:sz w:val="16"/>
                <w:szCs w:val="16"/>
              </w:rPr>
            </w:pPr>
          </w:p>
          <w:p w:rsidR="00BF28A5" w:rsidRDefault="00BF28A5" w:rsidP="00BF28A5">
            <w:pPr>
              <w:rPr>
                <w:sz w:val="16"/>
                <w:szCs w:val="16"/>
              </w:rPr>
            </w:pPr>
          </w:p>
          <w:p w:rsidR="00BF28A5" w:rsidRDefault="00BF28A5" w:rsidP="00BF28A5">
            <w:pPr>
              <w:rPr>
                <w:sz w:val="16"/>
                <w:szCs w:val="16"/>
              </w:rPr>
            </w:pPr>
          </w:p>
          <w:p w:rsidR="00BF28A5" w:rsidRDefault="00BF28A5" w:rsidP="00BF28A5">
            <w:pPr>
              <w:rPr>
                <w:sz w:val="16"/>
                <w:szCs w:val="16"/>
              </w:rPr>
            </w:pPr>
          </w:p>
          <w:p w:rsidR="00BF28A5" w:rsidRPr="00BF28A5" w:rsidRDefault="00BF28A5" w:rsidP="00BF28A5">
            <w:pPr>
              <w:rPr>
                <w:sz w:val="16"/>
                <w:szCs w:val="16"/>
              </w:rPr>
            </w:pPr>
          </w:p>
          <w:p w:rsidR="005F31AD" w:rsidRPr="00114597" w:rsidRDefault="005F31AD" w:rsidP="00114597">
            <w:pPr>
              <w:ind w:left="360"/>
              <w:rPr>
                <w:sz w:val="16"/>
                <w:szCs w:val="16"/>
              </w:rPr>
            </w:pPr>
          </w:p>
          <w:p w:rsidR="00BF28A5" w:rsidRDefault="00BF28A5" w:rsidP="00114597">
            <w:pPr>
              <w:pStyle w:val="ListParagraph"/>
              <w:ind w:left="240"/>
              <w:rPr>
                <w:sz w:val="16"/>
                <w:szCs w:val="16"/>
              </w:rPr>
            </w:pPr>
          </w:p>
          <w:p w:rsidR="00BF28A5" w:rsidRDefault="00BF28A5" w:rsidP="00114597">
            <w:pPr>
              <w:pStyle w:val="ListParagraph"/>
              <w:ind w:left="240"/>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p w:rsidR="00F46F47" w:rsidRDefault="00F46F47" w:rsidP="00F46F47">
            <w:pPr>
              <w:rPr>
                <w:sz w:val="16"/>
                <w:szCs w:val="16"/>
              </w:rPr>
            </w:pPr>
          </w:p>
        </w:tc>
        <w:bookmarkStart w:id="0" w:name="_GoBack"/>
        <w:bookmarkEnd w:id="0"/>
      </w:tr>
    </w:tbl>
    <w:p w:rsidR="004F5F7D" w:rsidRPr="001E383E" w:rsidRDefault="004F5F7D" w:rsidP="00114597">
      <w:pPr>
        <w:spacing w:after="0" w:line="240" w:lineRule="auto"/>
        <w:ind w:left="180"/>
        <w:rPr>
          <w:sz w:val="16"/>
          <w:szCs w:val="16"/>
        </w:rPr>
      </w:pPr>
    </w:p>
    <w:sectPr w:rsidR="004F5F7D" w:rsidRPr="001E383E" w:rsidSect="00961473">
      <w:pgSz w:w="12240" w:h="15840"/>
      <w:pgMar w:top="63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F7D" w:rsidRDefault="004F5F7D" w:rsidP="004F5F7D">
      <w:pPr>
        <w:spacing w:after="0" w:line="240" w:lineRule="auto"/>
      </w:pPr>
      <w:r>
        <w:separator/>
      </w:r>
    </w:p>
  </w:endnote>
  <w:endnote w:type="continuationSeparator" w:id="0">
    <w:p w:rsidR="004F5F7D" w:rsidRDefault="004F5F7D" w:rsidP="004F5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F7D" w:rsidRDefault="004F5F7D" w:rsidP="004F5F7D">
      <w:pPr>
        <w:spacing w:after="0" w:line="240" w:lineRule="auto"/>
      </w:pPr>
      <w:r>
        <w:separator/>
      </w:r>
    </w:p>
  </w:footnote>
  <w:footnote w:type="continuationSeparator" w:id="0">
    <w:p w:rsidR="004F5F7D" w:rsidRDefault="004F5F7D" w:rsidP="004F5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270E0"/>
    <w:multiLevelType w:val="hybridMultilevel"/>
    <w:tmpl w:val="5CDAA658"/>
    <w:lvl w:ilvl="0" w:tplc="0E52AC24">
      <w:numFmt w:val="bullet"/>
      <w:lvlText w:val="-"/>
      <w:lvlJc w:val="left"/>
      <w:pPr>
        <w:ind w:left="720" w:hanging="360"/>
      </w:pPr>
      <w:rPr>
        <w:rFonts w:ascii="Calibri" w:eastAsiaTheme="minorHAnsi" w:hAnsi="Calibri"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A266C"/>
    <w:multiLevelType w:val="hybridMultilevel"/>
    <w:tmpl w:val="53D2F79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 w15:restartNumberingAfterBreak="0">
    <w:nsid w:val="1F7D3BA1"/>
    <w:multiLevelType w:val="hybridMultilevel"/>
    <w:tmpl w:val="CF242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B1D9E"/>
    <w:multiLevelType w:val="hybridMultilevel"/>
    <w:tmpl w:val="D5EAE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AB1D22"/>
    <w:multiLevelType w:val="hybridMultilevel"/>
    <w:tmpl w:val="C9508AAA"/>
    <w:lvl w:ilvl="0" w:tplc="04090005">
      <w:start w:val="1"/>
      <w:numFmt w:val="bullet"/>
      <w:lvlText w:val=""/>
      <w:lvlJc w:val="left"/>
      <w:pPr>
        <w:ind w:left="620" w:hanging="360"/>
      </w:pPr>
      <w:rPr>
        <w:rFonts w:ascii="Wingdings" w:hAnsi="Wingdings"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5" w15:restartNumberingAfterBreak="0">
    <w:nsid w:val="47C50AFF"/>
    <w:multiLevelType w:val="hybridMultilevel"/>
    <w:tmpl w:val="F3B28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C022B6"/>
    <w:multiLevelType w:val="hybridMultilevel"/>
    <w:tmpl w:val="FD763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4C50E3"/>
    <w:multiLevelType w:val="hybridMultilevel"/>
    <w:tmpl w:val="AE1E63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5814469"/>
    <w:multiLevelType w:val="hybridMultilevel"/>
    <w:tmpl w:val="828A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4066A9"/>
    <w:multiLevelType w:val="hybridMultilevel"/>
    <w:tmpl w:val="700C0110"/>
    <w:lvl w:ilvl="0" w:tplc="04090005">
      <w:start w:val="1"/>
      <w:numFmt w:val="bullet"/>
      <w:lvlText w:val=""/>
      <w:lvlJc w:val="left"/>
      <w:pPr>
        <w:ind w:left="250" w:hanging="360"/>
      </w:pPr>
      <w:rPr>
        <w:rFonts w:ascii="Wingdings" w:hAnsi="Wingdings" w:hint="default"/>
      </w:rPr>
    </w:lvl>
    <w:lvl w:ilvl="1" w:tplc="04090003">
      <w:start w:val="1"/>
      <w:numFmt w:val="bullet"/>
      <w:lvlText w:val="o"/>
      <w:lvlJc w:val="left"/>
      <w:pPr>
        <w:ind w:left="970" w:hanging="360"/>
      </w:pPr>
      <w:rPr>
        <w:rFonts w:ascii="Courier New" w:hAnsi="Courier New" w:cs="Courier New" w:hint="default"/>
      </w:rPr>
    </w:lvl>
    <w:lvl w:ilvl="2" w:tplc="04090005" w:tentative="1">
      <w:start w:val="1"/>
      <w:numFmt w:val="bullet"/>
      <w:lvlText w:val=""/>
      <w:lvlJc w:val="left"/>
      <w:pPr>
        <w:ind w:left="1690" w:hanging="360"/>
      </w:pPr>
      <w:rPr>
        <w:rFonts w:ascii="Wingdings" w:hAnsi="Wingdings" w:hint="default"/>
      </w:rPr>
    </w:lvl>
    <w:lvl w:ilvl="3" w:tplc="04090001" w:tentative="1">
      <w:start w:val="1"/>
      <w:numFmt w:val="bullet"/>
      <w:lvlText w:val=""/>
      <w:lvlJc w:val="left"/>
      <w:pPr>
        <w:ind w:left="2410" w:hanging="360"/>
      </w:pPr>
      <w:rPr>
        <w:rFonts w:ascii="Symbol" w:hAnsi="Symbol" w:hint="default"/>
      </w:rPr>
    </w:lvl>
    <w:lvl w:ilvl="4" w:tplc="04090003" w:tentative="1">
      <w:start w:val="1"/>
      <w:numFmt w:val="bullet"/>
      <w:lvlText w:val="o"/>
      <w:lvlJc w:val="left"/>
      <w:pPr>
        <w:ind w:left="3130" w:hanging="360"/>
      </w:pPr>
      <w:rPr>
        <w:rFonts w:ascii="Courier New" w:hAnsi="Courier New" w:cs="Courier New" w:hint="default"/>
      </w:rPr>
    </w:lvl>
    <w:lvl w:ilvl="5" w:tplc="04090005" w:tentative="1">
      <w:start w:val="1"/>
      <w:numFmt w:val="bullet"/>
      <w:lvlText w:val=""/>
      <w:lvlJc w:val="left"/>
      <w:pPr>
        <w:ind w:left="3850" w:hanging="360"/>
      </w:pPr>
      <w:rPr>
        <w:rFonts w:ascii="Wingdings" w:hAnsi="Wingdings" w:hint="default"/>
      </w:rPr>
    </w:lvl>
    <w:lvl w:ilvl="6" w:tplc="04090001" w:tentative="1">
      <w:start w:val="1"/>
      <w:numFmt w:val="bullet"/>
      <w:lvlText w:val=""/>
      <w:lvlJc w:val="left"/>
      <w:pPr>
        <w:ind w:left="4570" w:hanging="360"/>
      </w:pPr>
      <w:rPr>
        <w:rFonts w:ascii="Symbol" w:hAnsi="Symbol" w:hint="default"/>
      </w:rPr>
    </w:lvl>
    <w:lvl w:ilvl="7" w:tplc="04090003" w:tentative="1">
      <w:start w:val="1"/>
      <w:numFmt w:val="bullet"/>
      <w:lvlText w:val="o"/>
      <w:lvlJc w:val="left"/>
      <w:pPr>
        <w:ind w:left="5290" w:hanging="360"/>
      </w:pPr>
      <w:rPr>
        <w:rFonts w:ascii="Courier New" w:hAnsi="Courier New" w:cs="Courier New" w:hint="default"/>
      </w:rPr>
    </w:lvl>
    <w:lvl w:ilvl="8" w:tplc="04090005" w:tentative="1">
      <w:start w:val="1"/>
      <w:numFmt w:val="bullet"/>
      <w:lvlText w:val=""/>
      <w:lvlJc w:val="left"/>
      <w:pPr>
        <w:ind w:left="6010" w:hanging="360"/>
      </w:pPr>
      <w:rPr>
        <w:rFonts w:ascii="Wingdings" w:hAnsi="Wingdings" w:hint="default"/>
      </w:rPr>
    </w:lvl>
  </w:abstractNum>
  <w:num w:numId="1">
    <w:abstractNumId w:val="1"/>
  </w:num>
  <w:num w:numId="2">
    <w:abstractNumId w:val="0"/>
  </w:num>
  <w:num w:numId="3">
    <w:abstractNumId w:val="9"/>
  </w:num>
  <w:num w:numId="4">
    <w:abstractNumId w:val="6"/>
  </w:num>
  <w:num w:numId="5">
    <w:abstractNumId w:val="2"/>
  </w:num>
  <w:num w:numId="6">
    <w:abstractNumId w:val="7"/>
  </w:num>
  <w:num w:numId="7">
    <w:abstractNumId w:val="4"/>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F7D"/>
    <w:rsid w:val="00035BE0"/>
    <w:rsid w:val="000533BB"/>
    <w:rsid w:val="0007589D"/>
    <w:rsid w:val="00081660"/>
    <w:rsid w:val="000C4D31"/>
    <w:rsid w:val="000D0110"/>
    <w:rsid w:val="000E0FC3"/>
    <w:rsid w:val="00114597"/>
    <w:rsid w:val="00132950"/>
    <w:rsid w:val="00140D6B"/>
    <w:rsid w:val="001615B8"/>
    <w:rsid w:val="00163BB3"/>
    <w:rsid w:val="00176C7A"/>
    <w:rsid w:val="0017766A"/>
    <w:rsid w:val="001A4398"/>
    <w:rsid w:val="001E383E"/>
    <w:rsid w:val="001E3C37"/>
    <w:rsid w:val="001F6DFB"/>
    <w:rsid w:val="00205F7B"/>
    <w:rsid w:val="002241F5"/>
    <w:rsid w:val="00227627"/>
    <w:rsid w:val="00231D10"/>
    <w:rsid w:val="0024267C"/>
    <w:rsid w:val="00244F33"/>
    <w:rsid w:val="0024518E"/>
    <w:rsid w:val="0025500D"/>
    <w:rsid w:val="00292DE6"/>
    <w:rsid w:val="002E010B"/>
    <w:rsid w:val="002E7337"/>
    <w:rsid w:val="00302675"/>
    <w:rsid w:val="00317447"/>
    <w:rsid w:val="003178EF"/>
    <w:rsid w:val="00317F10"/>
    <w:rsid w:val="00332391"/>
    <w:rsid w:val="00343781"/>
    <w:rsid w:val="00344C45"/>
    <w:rsid w:val="0036295A"/>
    <w:rsid w:val="00384EE6"/>
    <w:rsid w:val="003933E1"/>
    <w:rsid w:val="00403D76"/>
    <w:rsid w:val="00426D27"/>
    <w:rsid w:val="00454ABA"/>
    <w:rsid w:val="00491714"/>
    <w:rsid w:val="004A7AB5"/>
    <w:rsid w:val="004C1668"/>
    <w:rsid w:val="004E0490"/>
    <w:rsid w:val="004F21E5"/>
    <w:rsid w:val="004F5E99"/>
    <w:rsid w:val="004F5F7D"/>
    <w:rsid w:val="00525477"/>
    <w:rsid w:val="00560CAC"/>
    <w:rsid w:val="0059541C"/>
    <w:rsid w:val="00597337"/>
    <w:rsid w:val="005C6DD4"/>
    <w:rsid w:val="005E3FCF"/>
    <w:rsid w:val="005F31AD"/>
    <w:rsid w:val="005F36F2"/>
    <w:rsid w:val="00624C26"/>
    <w:rsid w:val="00625A46"/>
    <w:rsid w:val="00653A0C"/>
    <w:rsid w:val="006712A0"/>
    <w:rsid w:val="006740FA"/>
    <w:rsid w:val="00694ED0"/>
    <w:rsid w:val="006A3B02"/>
    <w:rsid w:val="006A43BF"/>
    <w:rsid w:val="006D4161"/>
    <w:rsid w:val="006D417F"/>
    <w:rsid w:val="006D637C"/>
    <w:rsid w:val="00713B2F"/>
    <w:rsid w:val="00734180"/>
    <w:rsid w:val="007573A8"/>
    <w:rsid w:val="00781B80"/>
    <w:rsid w:val="007C6AB5"/>
    <w:rsid w:val="0082642A"/>
    <w:rsid w:val="00833BC1"/>
    <w:rsid w:val="00877DA1"/>
    <w:rsid w:val="0088769A"/>
    <w:rsid w:val="00892C94"/>
    <w:rsid w:val="00897AF1"/>
    <w:rsid w:val="008A3FDD"/>
    <w:rsid w:val="008A47CE"/>
    <w:rsid w:val="008C7602"/>
    <w:rsid w:val="00904359"/>
    <w:rsid w:val="00914103"/>
    <w:rsid w:val="00961473"/>
    <w:rsid w:val="00976EAE"/>
    <w:rsid w:val="0098626E"/>
    <w:rsid w:val="00991131"/>
    <w:rsid w:val="00991A38"/>
    <w:rsid w:val="009A5655"/>
    <w:rsid w:val="009C1828"/>
    <w:rsid w:val="009D3DA4"/>
    <w:rsid w:val="009E1723"/>
    <w:rsid w:val="00A73E3F"/>
    <w:rsid w:val="00A77FCE"/>
    <w:rsid w:val="00AA51E8"/>
    <w:rsid w:val="00AC0467"/>
    <w:rsid w:val="00B071D1"/>
    <w:rsid w:val="00B077FE"/>
    <w:rsid w:val="00B115A8"/>
    <w:rsid w:val="00B12F42"/>
    <w:rsid w:val="00B426F4"/>
    <w:rsid w:val="00B52D2F"/>
    <w:rsid w:val="00B61688"/>
    <w:rsid w:val="00B65F7C"/>
    <w:rsid w:val="00B72457"/>
    <w:rsid w:val="00BA141A"/>
    <w:rsid w:val="00BA48E9"/>
    <w:rsid w:val="00BA5B7B"/>
    <w:rsid w:val="00BB2798"/>
    <w:rsid w:val="00BF28A5"/>
    <w:rsid w:val="00BF566A"/>
    <w:rsid w:val="00C45BB0"/>
    <w:rsid w:val="00C75CAA"/>
    <w:rsid w:val="00CA43C5"/>
    <w:rsid w:val="00CB1738"/>
    <w:rsid w:val="00CB472B"/>
    <w:rsid w:val="00CC49CD"/>
    <w:rsid w:val="00CC7E3B"/>
    <w:rsid w:val="00CD729B"/>
    <w:rsid w:val="00CE57FD"/>
    <w:rsid w:val="00D0166A"/>
    <w:rsid w:val="00D04758"/>
    <w:rsid w:val="00D13C39"/>
    <w:rsid w:val="00D24722"/>
    <w:rsid w:val="00D44653"/>
    <w:rsid w:val="00D60257"/>
    <w:rsid w:val="00D75E1A"/>
    <w:rsid w:val="00D80853"/>
    <w:rsid w:val="00D86F7D"/>
    <w:rsid w:val="00D95698"/>
    <w:rsid w:val="00D96113"/>
    <w:rsid w:val="00D96E1B"/>
    <w:rsid w:val="00DA6EB2"/>
    <w:rsid w:val="00DB3FD3"/>
    <w:rsid w:val="00DC70E3"/>
    <w:rsid w:val="00DD4A33"/>
    <w:rsid w:val="00DE266F"/>
    <w:rsid w:val="00DF55CD"/>
    <w:rsid w:val="00E2055D"/>
    <w:rsid w:val="00E53BCF"/>
    <w:rsid w:val="00E55211"/>
    <w:rsid w:val="00E61A5E"/>
    <w:rsid w:val="00E73E82"/>
    <w:rsid w:val="00E75453"/>
    <w:rsid w:val="00E87276"/>
    <w:rsid w:val="00EC2CCC"/>
    <w:rsid w:val="00ED2F53"/>
    <w:rsid w:val="00ED7599"/>
    <w:rsid w:val="00ED75A4"/>
    <w:rsid w:val="00EE7DFF"/>
    <w:rsid w:val="00F46F47"/>
    <w:rsid w:val="00F6033A"/>
    <w:rsid w:val="00F62CA5"/>
    <w:rsid w:val="00F654A5"/>
    <w:rsid w:val="00F833CE"/>
    <w:rsid w:val="00F8688F"/>
    <w:rsid w:val="00F95796"/>
    <w:rsid w:val="00FD31C5"/>
    <w:rsid w:val="00FE5DA6"/>
    <w:rsid w:val="00FF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7C63B-BFF3-4159-9421-1B57658B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F7D"/>
  </w:style>
  <w:style w:type="paragraph" w:styleId="Footer">
    <w:name w:val="footer"/>
    <w:basedOn w:val="Normal"/>
    <w:link w:val="FooterChar"/>
    <w:uiPriority w:val="99"/>
    <w:unhideWhenUsed/>
    <w:rsid w:val="004F5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F7D"/>
  </w:style>
  <w:style w:type="table" w:styleId="TableGrid">
    <w:name w:val="Table Grid"/>
    <w:basedOn w:val="TableNormal"/>
    <w:uiPriority w:val="39"/>
    <w:rsid w:val="004F5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7627"/>
    <w:pPr>
      <w:ind w:left="720"/>
      <w:contextualSpacing/>
    </w:pPr>
  </w:style>
  <w:style w:type="paragraph" w:styleId="BalloonText">
    <w:name w:val="Balloon Text"/>
    <w:basedOn w:val="Normal"/>
    <w:link w:val="BalloonTextChar"/>
    <w:uiPriority w:val="99"/>
    <w:semiHidden/>
    <w:unhideWhenUsed/>
    <w:rsid w:val="00292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D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DFC9D-38E5-4DC2-B5D5-23D2EE8D2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3</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Thakkar, Rishi R</dc:creator>
  <cp:keywords/>
  <dc:description/>
  <cp:lastModifiedBy>Thakkar, Rishi R</cp:lastModifiedBy>
  <cp:revision>231</cp:revision>
  <cp:lastPrinted>2016-10-25T22:56:00Z</cp:lastPrinted>
  <dcterms:created xsi:type="dcterms:W3CDTF">2016-09-29T17:30:00Z</dcterms:created>
  <dcterms:modified xsi:type="dcterms:W3CDTF">2016-10-25T22:57:00Z</dcterms:modified>
</cp:coreProperties>
</file>