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39" w:rsidRDefault="00AA2239" w:rsidP="005651BD">
      <w:pPr>
        <w:bidi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</w:p>
    <w:p w:rsidR="00524888" w:rsidRPr="00524888" w:rsidRDefault="00524888" w:rsidP="00524888">
      <w:pPr>
        <w:bidi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 w:rsidRPr="00524888">
        <w:rPr>
          <w:rFonts w:cs="B Nazanin" w:hint="cs"/>
          <w:b/>
          <w:bCs/>
          <w:sz w:val="28"/>
          <w:szCs w:val="28"/>
          <w:rtl/>
          <w:lang w:bidi="fa-IR"/>
        </w:rPr>
        <w:t xml:space="preserve">حوزه ارزش ذی‌نفع : </w:t>
      </w:r>
      <w:r w:rsidRPr="00524888">
        <w:rPr>
          <w:rFonts w:cs="B Nazanin" w:hint="cs"/>
          <w:b/>
          <w:bCs/>
          <w:sz w:val="28"/>
          <w:szCs w:val="28"/>
          <w:rtl/>
          <w:lang w:bidi="fa-IR"/>
        </w:rPr>
        <w:t>فعال کردن</w:t>
      </w:r>
    </w:p>
    <w:p w:rsidR="00524888" w:rsidRDefault="00524888" w:rsidP="0052488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محصول می‌تواند بازار جدید پیک‌های موتوری را که قبلا در این فرایند خرید لباس نقشی نداشتند هم فعال کند و آنها را هم در این فرایند دخالت دهد.</w:t>
      </w:r>
      <w:bookmarkStart w:id="0" w:name="_GoBack"/>
      <w:bookmarkEnd w:id="0"/>
    </w:p>
    <w:p w:rsidR="005651BD" w:rsidRPr="00DB6B89" w:rsidRDefault="00524888" w:rsidP="0052488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فروشگاه‌ها هم از این طریق حضور آنلاین خود را فعال می‌کنند و مشتریان به مراتب خیلی بیشتری نسبت به حالت عادی محصولات آنها را بازدید می‌کنند.</w:t>
      </w:r>
    </w:p>
    <w:p w:rsidR="005651BD" w:rsidRPr="00EA025E" w:rsidRDefault="005651BD" w:rsidP="005651B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A025E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rPr>
          <w:rtl/>
        </w:rPr>
      </w:pPr>
    </w:p>
    <w:p w:rsidR="005651BD" w:rsidRDefault="005651BD" w:rsidP="005651BD">
      <w:pPr>
        <w:bidi/>
        <w:rPr>
          <w:rtl/>
        </w:rPr>
      </w:pPr>
    </w:p>
    <w:p w:rsidR="005651BD" w:rsidRDefault="005651BD" w:rsidP="005651BD">
      <w:pPr>
        <w:bidi/>
        <w:rPr>
          <w:rtl/>
        </w:rPr>
      </w:pPr>
    </w:p>
    <w:p w:rsidR="005651BD" w:rsidRDefault="005651BD" w:rsidP="005651BD">
      <w:pPr>
        <w:bidi/>
        <w:rPr>
          <w:rtl/>
        </w:rPr>
      </w:pPr>
    </w:p>
    <w:p w:rsidR="00DE6A68" w:rsidRDefault="00DE6A68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5651BD" w:rsidRDefault="005651BD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5651BD" w:rsidRDefault="005651BD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5651BD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DE" w:rsidRDefault="002262DE" w:rsidP="00467A82">
      <w:pPr>
        <w:spacing w:after="0" w:line="240" w:lineRule="auto"/>
      </w:pPr>
      <w:r>
        <w:separator/>
      </w:r>
    </w:p>
  </w:endnote>
  <w:endnote w:type="continuationSeparator" w:id="0">
    <w:p w:rsidR="002262DE" w:rsidRDefault="002262DE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524888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2488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DE" w:rsidRDefault="002262DE" w:rsidP="00467A82">
      <w:pPr>
        <w:spacing w:after="0" w:line="240" w:lineRule="auto"/>
      </w:pPr>
      <w:r>
        <w:separator/>
      </w:r>
    </w:p>
  </w:footnote>
  <w:footnote w:type="continuationSeparator" w:id="0">
    <w:p w:rsidR="002262DE" w:rsidRDefault="002262DE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24888" w:rsidRPr="00524888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24888" w:rsidRPr="00524888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202E7F"/>
    <w:rsid w:val="00206362"/>
    <w:rsid w:val="002064FD"/>
    <w:rsid w:val="00214D18"/>
    <w:rsid w:val="00215683"/>
    <w:rsid w:val="002262DE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A4F07"/>
    <w:rsid w:val="005B758A"/>
    <w:rsid w:val="005C37F4"/>
    <w:rsid w:val="005E14A0"/>
    <w:rsid w:val="006457F5"/>
    <w:rsid w:val="006546EF"/>
    <w:rsid w:val="00660C42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40E4"/>
    <w:rsid w:val="0078205E"/>
    <w:rsid w:val="007A1C28"/>
    <w:rsid w:val="007A4FC0"/>
    <w:rsid w:val="007B1B1C"/>
    <w:rsid w:val="007B2DD4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3D29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727B"/>
    <w:rsid w:val="00EE64F1"/>
    <w:rsid w:val="00EF39C9"/>
    <w:rsid w:val="00EF41C5"/>
    <w:rsid w:val="00EF5655"/>
    <w:rsid w:val="00F00E7E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7D25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26E4-9DCE-4FD9-84B0-0A87625B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2020-12-26T11:30:00Z</dcterms:created>
  <dcterms:modified xsi:type="dcterms:W3CDTF">2020-12-26T11:30:00Z</dcterms:modified>
</cp:coreProperties>
</file>