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Art isn’t just a painting, a drawing or a statue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Art can be anything and everything you want it to be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Winslow Homer was an artist who loved to paint the sea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Georgia O’Keeffe used nature to show emotion and beauty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Sol LeWitt believed art is in its own reality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Damien Hirst says life and death is everywhere</w:t>
      </w:r>
    </w:p>
    <w:p w:rsidR="00000000" w:rsidDel="00000000" w:rsidP="00000000" w:rsidRDefault="00000000" w:rsidRPr="00000000" w14:paraId="00000007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But we can’t let fear stop us from being happy</w:t>
      </w:r>
    </w:p>
    <w:p w:rsidR="00000000" w:rsidDel="00000000" w:rsidP="00000000" w:rsidRDefault="00000000" w:rsidRPr="00000000" w14:paraId="00000008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Changing the way that we see the world</w:t>
      </w:r>
    </w:p>
    <w:p w:rsidR="00000000" w:rsidDel="00000000" w:rsidP="00000000" w:rsidRDefault="00000000" w:rsidRPr="00000000" w14:paraId="00000009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lessons of the past flying forward in time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sz w:val="30"/>
          <w:szCs w:val="30"/>
          <w:rtl w:val="0"/>
        </w:rPr>
        <w:t xml:space="preserve">To show emotions in ways words never could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