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B126" w14:textId="4CFCB736" w:rsidR="005E4C8C" w:rsidRDefault="00ED101D">
      <w:pPr>
        <w:pStyle w:val="Heading1"/>
        <w:jc w:val="center"/>
      </w:pPr>
      <w:bookmarkStart w:id="0" w:name="_eslik3vzc1bi" w:colFirst="0" w:colLast="0"/>
      <w:bookmarkEnd w:id="0"/>
      <w:r>
        <w:t>Yet Another BDM Organizer v0.1.4</w:t>
      </w:r>
    </w:p>
    <w:p w14:paraId="51F3CBC1" w14:textId="77777777" w:rsidR="005E4C8C" w:rsidRDefault="00ED101D">
      <w:r>
        <w:t xml:space="preserve">This tool helps with editing BDM files for </w:t>
      </w:r>
      <w:proofErr w:type="spellStart"/>
      <w:r>
        <w:t>Xenoverse</w:t>
      </w:r>
      <w:proofErr w:type="spellEnd"/>
      <w:r>
        <w:t xml:space="preserve"> 2, which are responsible for all the damage information when linked to a BAC entry.</w:t>
      </w:r>
    </w:p>
    <w:p w14:paraId="10DC99DC" w14:textId="77777777" w:rsidR="005E4C8C" w:rsidRDefault="005E4C8C"/>
    <w:p w14:paraId="7A07523A" w14:textId="77777777" w:rsidR="005E4C8C" w:rsidRDefault="00ED101D">
      <w:r>
        <w:t>This is not a guide on what each entry means.  This is just a tool to make editing them easier.  For a more comprehens</w:t>
      </w:r>
      <w:r>
        <w:t xml:space="preserve">ive guide to that, please refer to the </w:t>
      </w:r>
      <w:hyperlink r:id="rId5" w:anchor="heading=h.88v2nbsynbav">
        <w:r>
          <w:rPr>
            <w:color w:val="1155CC"/>
            <w:u w:val="single"/>
          </w:rPr>
          <w:t>Skill/</w:t>
        </w:r>
        <w:proofErr w:type="spellStart"/>
        <w:r>
          <w:rPr>
            <w:color w:val="1155CC"/>
            <w:u w:val="single"/>
          </w:rPr>
          <w:t>Moveset</w:t>
        </w:r>
        <w:proofErr w:type="spellEnd"/>
        <w:r>
          <w:rPr>
            <w:color w:val="1155CC"/>
            <w:u w:val="single"/>
          </w:rPr>
          <w:t xml:space="preserve"> Editing Manual</w:t>
        </w:r>
      </w:hyperlink>
    </w:p>
    <w:p w14:paraId="05EA7BF3" w14:textId="77777777" w:rsidR="005E4C8C" w:rsidRDefault="005E4C8C"/>
    <w:p w14:paraId="0FA1DCF1" w14:textId="77777777" w:rsidR="005E4C8C" w:rsidRDefault="00ED101D">
      <w:r>
        <w:t>Features include:</w:t>
      </w:r>
    </w:p>
    <w:p w14:paraId="4FA5BDDA" w14:textId="77777777" w:rsidR="005E4C8C" w:rsidRDefault="00ED101D">
      <w:pPr>
        <w:numPr>
          <w:ilvl w:val="0"/>
          <w:numId w:val="1"/>
        </w:numPr>
      </w:pPr>
      <w:r>
        <w:t>Copying/Pasting/Adding/Deleting entri</w:t>
      </w:r>
      <w:r>
        <w:t>es</w:t>
      </w:r>
    </w:p>
    <w:p w14:paraId="247125CB" w14:textId="77777777" w:rsidR="005E4C8C" w:rsidRDefault="00ED101D">
      <w:pPr>
        <w:numPr>
          <w:ilvl w:val="0"/>
          <w:numId w:val="1"/>
        </w:numPr>
      </w:pPr>
      <w:r>
        <w:t>Find/Replace entries by value</w:t>
      </w:r>
    </w:p>
    <w:p w14:paraId="23C3AF2B" w14:textId="77777777" w:rsidR="005E4C8C" w:rsidRDefault="00ED101D">
      <w:pPr>
        <w:numPr>
          <w:ilvl w:val="0"/>
          <w:numId w:val="1"/>
        </w:numPr>
      </w:pPr>
      <w:r>
        <w:t>Shared clipboard between different instances of the BDM organizer</w:t>
      </w:r>
    </w:p>
    <w:p w14:paraId="2523D6F8" w14:textId="77777777" w:rsidR="005E4C8C" w:rsidRDefault="00ED101D">
      <w:pPr>
        <w:pStyle w:val="Heading2"/>
      </w:pPr>
      <w:bookmarkStart w:id="1" w:name="_hpxwfmyegf3e" w:colFirst="0" w:colLast="0"/>
      <w:bookmarkEnd w:id="1"/>
      <w:r>
        <w:t>Getting Started</w:t>
      </w:r>
    </w:p>
    <w:p w14:paraId="6AFAB378" w14:textId="77777777" w:rsidR="005E4C8C" w:rsidRDefault="00ED101D">
      <w:r>
        <w:rPr>
          <w:noProof/>
        </w:rPr>
        <w:drawing>
          <wp:inline distT="114300" distB="114300" distL="114300" distR="114300" wp14:anchorId="22E6CC2A" wp14:editId="0B3333EA">
            <wp:extent cx="5943600" cy="4356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F875" w14:textId="77777777" w:rsidR="005E4C8C" w:rsidRDefault="005E4C8C"/>
    <w:p w14:paraId="2F1F6FB4" w14:textId="77777777" w:rsidR="005E4C8C" w:rsidRDefault="00ED101D">
      <w:r>
        <w:t xml:space="preserve">To load a BDM, just click on the </w:t>
      </w:r>
      <w:r>
        <w:rPr>
          <w:b/>
        </w:rPr>
        <w:t>Load</w:t>
      </w:r>
      <w:r>
        <w:t xml:space="preserve"> button or drag a file onto the window</w:t>
      </w:r>
    </w:p>
    <w:p w14:paraId="640D2601" w14:textId="77777777" w:rsidR="005E4C8C" w:rsidRDefault="00ED101D">
      <w:r>
        <w:t xml:space="preserve">To save a BDM, just click on the </w:t>
      </w:r>
      <w:r>
        <w:rPr>
          <w:b/>
        </w:rPr>
        <w:t xml:space="preserve">Save </w:t>
      </w:r>
      <w:r>
        <w:t>button</w:t>
      </w:r>
    </w:p>
    <w:p w14:paraId="6777D77E" w14:textId="77777777" w:rsidR="005E4C8C" w:rsidRDefault="00ED101D">
      <w:r>
        <w:lastRenderedPageBreak/>
        <w:t xml:space="preserve">The left side is </w:t>
      </w:r>
      <w:r>
        <w:t>list of all the BDM Entries, with numbers to be used when filling out the BDM Id in the BAC files.</w:t>
      </w:r>
      <w:r>
        <w:br/>
      </w:r>
      <w:r>
        <w:rPr>
          <w:noProof/>
        </w:rPr>
        <w:drawing>
          <wp:inline distT="114300" distB="114300" distL="114300" distR="114300" wp14:anchorId="465B4484" wp14:editId="366051BF">
            <wp:extent cx="2886075" cy="2447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2E286" w14:textId="77777777" w:rsidR="005E4C8C" w:rsidRDefault="005E4C8C"/>
    <w:p w14:paraId="4D092225" w14:textId="77777777" w:rsidR="005E4C8C" w:rsidRDefault="00ED101D">
      <w:pPr>
        <w:pStyle w:val="Heading3"/>
      </w:pPr>
      <w:bookmarkStart w:id="2" w:name="_je6gl5wu8oq3" w:colFirst="0" w:colLast="0"/>
      <w:bookmarkEnd w:id="2"/>
      <w:r>
        <w:lastRenderedPageBreak/>
        <w:t>Entry Panel</w:t>
      </w:r>
    </w:p>
    <w:p w14:paraId="726FBBD5" w14:textId="77777777" w:rsidR="005E4C8C" w:rsidRDefault="00ED101D">
      <w:r>
        <w:rPr>
          <w:noProof/>
        </w:rPr>
        <w:drawing>
          <wp:inline distT="114300" distB="114300" distL="114300" distR="114300" wp14:anchorId="282CE567" wp14:editId="5D69722A">
            <wp:extent cx="5943600" cy="4889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5C4C7" w14:textId="77777777" w:rsidR="005E4C8C" w:rsidRDefault="00ED101D">
      <w:r>
        <w:t xml:space="preserve">This shows the 9 different types of Sub Entries, each with its own set of values organized across different </w:t>
      </w:r>
      <w:proofErr w:type="gramStart"/>
      <w:r>
        <w:t>pages..</w:t>
      </w:r>
      <w:proofErr w:type="gramEnd"/>
      <w:r>
        <w:t xml:space="preserve">  Please refer to the </w:t>
      </w:r>
      <w:hyperlink r:id="rId9" w:anchor="heading=h.88v2nbsynbav">
        <w:r>
          <w:rPr>
            <w:color w:val="1155CC"/>
            <w:u w:val="single"/>
          </w:rPr>
          <w:t>Skill/</w:t>
        </w:r>
        <w:proofErr w:type="spellStart"/>
        <w:r>
          <w:rPr>
            <w:color w:val="1155CC"/>
            <w:u w:val="single"/>
          </w:rPr>
          <w:t>Moveset</w:t>
        </w:r>
        <w:proofErr w:type="spellEnd"/>
        <w:r>
          <w:rPr>
            <w:color w:val="1155CC"/>
            <w:u w:val="single"/>
          </w:rPr>
          <w:t xml:space="preserve"> Editing Manual</w:t>
        </w:r>
      </w:hyperlink>
      <w:r>
        <w:t xml:space="preserve"> for an explanation of these.  Changing these values is straightforward.  The </w:t>
      </w:r>
      <w:proofErr w:type="spellStart"/>
      <w:r>
        <w:t>Radioboxes</w:t>
      </w:r>
      <w:proofErr w:type="spellEnd"/>
      <w:r>
        <w:t>/Checkboxes</w:t>
      </w:r>
      <w:r>
        <w:t xml:space="preserve"> have a hex entry below </w:t>
      </w:r>
      <w:proofErr w:type="spellStart"/>
      <w:r>
        <w:t>thats</w:t>
      </w:r>
      <w:proofErr w:type="spellEnd"/>
      <w:r>
        <w:t xml:space="preserve"> useful for cross referencing XML entries from other tools.</w:t>
      </w:r>
    </w:p>
    <w:p w14:paraId="7DDADD6E" w14:textId="77777777" w:rsidR="005E4C8C" w:rsidRDefault="005E4C8C">
      <w:pPr>
        <w:pStyle w:val="Heading2"/>
      </w:pPr>
      <w:bookmarkStart w:id="3" w:name="_tymsol1q1m45" w:colFirst="0" w:colLast="0"/>
      <w:bookmarkEnd w:id="3"/>
    </w:p>
    <w:p w14:paraId="506DCEAE" w14:textId="77777777" w:rsidR="005E4C8C" w:rsidRDefault="005E4C8C">
      <w:pPr>
        <w:pStyle w:val="Heading2"/>
      </w:pPr>
      <w:bookmarkStart w:id="4" w:name="_cu5lmdoxctus" w:colFirst="0" w:colLast="0"/>
      <w:bookmarkEnd w:id="4"/>
    </w:p>
    <w:p w14:paraId="1F9EBDA8" w14:textId="77777777" w:rsidR="005E4C8C" w:rsidRDefault="005E4C8C">
      <w:pPr>
        <w:pStyle w:val="Heading2"/>
      </w:pPr>
      <w:bookmarkStart w:id="5" w:name="_bqla331ypnu1" w:colFirst="0" w:colLast="0"/>
      <w:bookmarkEnd w:id="5"/>
    </w:p>
    <w:p w14:paraId="27DEA4B5" w14:textId="77777777" w:rsidR="005E4C8C" w:rsidRDefault="00ED101D">
      <w:pPr>
        <w:pStyle w:val="Heading2"/>
      </w:pPr>
      <w:bookmarkStart w:id="6" w:name="_iymkoh7xr8wj" w:colFirst="0" w:colLast="0"/>
      <w:bookmarkEnd w:id="6"/>
      <w:r>
        <w:t>New Entry</w:t>
      </w:r>
    </w:p>
    <w:p w14:paraId="236182F5" w14:textId="77777777" w:rsidR="005E4C8C" w:rsidRDefault="00ED101D">
      <w:r>
        <w:rPr>
          <w:noProof/>
        </w:rPr>
        <w:drawing>
          <wp:inline distT="114300" distB="114300" distL="114300" distR="114300" wp14:anchorId="314D959E" wp14:editId="08719882">
            <wp:extent cx="2962275" cy="13906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9A441" w14:textId="77777777" w:rsidR="005E4C8C" w:rsidRDefault="00ED101D">
      <w:r>
        <w:t>Will add a new Entry with the given Entry ID as selected in the following window</w:t>
      </w:r>
    </w:p>
    <w:p w14:paraId="144F34BF" w14:textId="77777777" w:rsidR="005E4C8C" w:rsidRDefault="00ED101D">
      <w:r>
        <w:rPr>
          <w:noProof/>
        </w:rPr>
        <w:drawing>
          <wp:inline distT="114300" distB="114300" distL="114300" distR="114300" wp14:anchorId="08F458FE" wp14:editId="2106D0BB">
            <wp:extent cx="2505075" cy="15525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742DA" w14:textId="77777777" w:rsidR="005E4C8C" w:rsidRDefault="005E4C8C"/>
    <w:p w14:paraId="54BC7944" w14:textId="77777777" w:rsidR="005E4C8C" w:rsidRDefault="00ED101D">
      <w:r>
        <w:t>By Default, this will pick the highest unused ID, but you can use any other ID as long as its unused.</w:t>
      </w:r>
    </w:p>
    <w:p w14:paraId="5D84F7E6" w14:textId="77777777" w:rsidR="005E4C8C" w:rsidRDefault="00ED101D">
      <w:pPr>
        <w:pStyle w:val="Heading2"/>
      </w:pPr>
      <w:bookmarkStart w:id="7" w:name="_rjqg26ya6pxc" w:colFirst="0" w:colLast="0"/>
      <w:bookmarkEnd w:id="7"/>
      <w:r>
        <w:t>Deleting</w:t>
      </w:r>
    </w:p>
    <w:p w14:paraId="5127165C" w14:textId="77777777" w:rsidR="005E4C8C" w:rsidRDefault="00ED101D">
      <w:r>
        <w:rPr>
          <w:noProof/>
        </w:rPr>
        <w:drawing>
          <wp:inline distT="114300" distB="114300" distL="114300" distR="114300" wp14:anchorId="1D826237" wp14:editId="2DFE8803">
            <wp:extent cx="3019425" cy="17335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19F29" w14:textId="77777777" w:rsidR="005E4C8C" w:rsidRDefault="00ED101D">
      <w:r>
        <w:t>You can delete as many entries as you want</w:t>
      </w:r>
    </w:p>
    <w:p w14:paraId="6493DCA2" w14:textId="77777777" w:rsidR="005E4C8C" w:rsidRDefault="00ED101D">
      <w:pPr>
        <w:pStyle w:val="Heading2"/>
      </w:pPr>
      <w:bookmarkStart w:id="8" w:name="_h7vbfr3dt30m" w:colFirst="0" w:colLast="0"/>
      <w:bookmarkEnd w:id="8"/>
      <w:r>
        <w:lastRenderedPageBreak/>
        <w:t>Copying</w:t>
      </w:r>
    </w:p>
    <w:p w14:paraId="17840C8B" w14:textId="77777777" w:rsidR="005E4C8C" w:rsidRDefault="00ED101D">
      <w:r>
        <w:rPr>
          <w:noProof/>
        </w:rPr>
        <w:drawing>
          <wp:inline distT="114300" distB="114300" distL="114300" distR="114300" wp14:anchorId="18B49F21" wp14:editId="644965C4">
            <wp:extent cx="2828925" cy="1409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1F43B" w14:textId="77777777" w:rsidR="005E4C8C" w:rsidRDefault="00ED101D">
      <w:r>
        <w:t>You can copy as many entries as you want.</w:t>
      </w:r>
    </w:p>
    <w:p w14:paraId="5A635D10" w14:textId="77777777" w:rsidR="005E4C8C" w:rsidRDefault="00ED101D">
      <w:pPr>
        <w:pStyle w:val="Heading2"/>
      </w:pPr>
      <w:bookmarkStart w:id="9" w:name="_orefdmirgktn" w:colFirst="0" w:colLast="0"/>
      <w:bookmarkEnd w:id="9"/>
      <w:r>
        <w:t>Pasting</w:t>
      </w:r>
    </w:p>
    <w:p w14:paraId="30F622A7" w14:textId="77777777" w:rsidR="005E4C8C" w:rsidRDefault="00ED101D">
      <w:r>
        <w:rPr>
          <w:noProof/>
        </w:rPr>
        <w:drawing>
          <wp:inline distT="114300" distB="114300" distL="114300" distR="114300" wp14:anchorId="6ED1F38E" wp14:editId="0779893F">
            <wp:extent cx="2771775" cy="1333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C3376" w14:textId="77777777" w:rsidR="005E4C8C" w:rsidRDefault="00ED101D">
      <w:r>
        <w:t>You can paste as many entries as you w</w:t>
      </w:r>
      <w:r>
        <w:t>ant.  If there are many entries to paste, the tool will select more entries and ask if it is ok to replace them</w:t>
      </w:r>
      <w:r>
        <w:br/>
      </w:r>
      <w:r>
        <w:rPr>
          <w:noProof/>
        </w:rPr>
        <w:drawing>
          <wp:inline distT="114300" distB="114300" distL="114300" distR="114300" wp14:anchorId="5C92F6B3" wp14:editId="0D0F0F71">
            <wp:extent cx="3514725" cy="20288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2B0F" w14:textId="77777777" w:rsidR="005E4C8C" w:rsidRDefault="00ED101D">
      <w:pPr>
        <w:pStyle w:val="Heading2"/>
      </w:pPr>
      <w:bookmarkStart w:id="10" w:name="_e20xi1buv8x6" w:colFirst="0" w:colLast="0"/>
      <w:bookmarkEnd w:id="10"/>
      <w:r>
        <w:lastRenderedPageBreak/>
        <w:t>Find/Replace</w:t>
      </w:r>
    </w:p>
    <w:p w14:paraId="6FD39538" w14:textId="77777777" w:rsidR="005E4C8C" w:rsidRDefault="00ED101D">
      <w:r>
        <w:rPr>
          <w:noProof/>
        </w:rPr>
        <w:drawing>
          <wp:inline distT="114300" distB="114300" distL="114300" distR="114300" wp14:anchorId="15D0106F" wp14:editId="6A133682">
            <wp:extent cx="4019550" cy="1819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07D15" w14:textId="77777777" w:rsidR="005E4C8C" w:rsidRDefault="00ED101D">
      <w:r>
        <w:t xml:space="preserve">Open either in the </w:t>
      </w:r>
      <w:r>
        <w:rPr>
          <w:b/>
        </w:rPr>
        <w:t xml:space="preserve">Edit Menu </w:t>
      </w:r>
      <w:r>
        <w:t xml:space="preserve">or </w:t>
      </w:r>
      <w:proofErr w:type="spellStart"/>
      <w:r>
        <w:rPr>
          <w:b/>
        </w:rPr>
        <w:t>Ctrl+F</w:t>
      </w:r>
      <w:proofErr w:type="spellEnd"/>
      <w:r>
        <w:rPr>
          <w:b/>
        </w:rPr>
        <w:t xml:space="preserve"> </w:t>
      </w:r>
      <w:r>
        <w:t xml:space="preserve">for find and </w:t>
      </w:r>
      <w:proofErr w:type="spellStart"/>
      <w:r>
        <w:rPr>
          <w:b/>
        </w:rPr>
        <w:t>Ctrl+H</w:t>
      </w:r>
      <w:proofErr w:type="spellEnd"/>
      <w:r>
        <w:t xml:space="preserve"> for replace.  Replace is shown here (Find is identical except no opt</w:t>
      </w:r>
      <w:r>
        <w:t>ion to replace)</w:t>
      </w:r>
    </w:p>
    <w:p w14:paraId="4A9B4C4B" w14:textId="77777777" w:rsidR="005E4C8C" w:rsidRDefault="005E4C8C"/>
    <w:p w14:paraId="42CAC5E4" w14:textId="160D6843" w:rsidR="005E4C8C" w:rsidRDefault="00ED101D">
      <w:r>
        <w:t>Example of usage: Changing the Effect Skill ID to something different.</w:t>
      </w:r>
    </w:p>
    <w:p w14:paraId="0FF672DC" w14:textId="77777777" w:rsidR="00ED101D" w:rsidRDefault="00ED101D" w:rsidP="00ED101D">
      <w:pPr>
        <w:pStyle w:val="Heading2"/>
      </w:pPr>
      <w:r>
        <w:t>Convert for Skill Editor</w:t>
      </w:r>
    </w:p>
    <w:p w14:paraId="7CA12641" w14:textId="36533141" w:rsidR="00ED101D" w:rsidRDefault="00ED101D" w:rsidP="00ED101D">
      <w:r>
        <w:rPr>
          <w:noProof/>
        </w:rPr>
        <w:drawing>
          <wp:inline distT="0" distB="0" distL="0" distR="0" wp14:anchorId="664D1324" wp14:editId="316CCF23">
            <wp:extent cx="264795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7EA1" w14:textId="7926012D" w:rsidR="00ED101D" w:rsidRDefault="00ED101D" w:rsidP="00ED101D">
      <w:r>
        <w:rPr>
          <w:noProof/>
        </w:rPr>
        <w:drawing>
          <wp:inline distT="0" distB="0" distL="0" distR="0" wp14:anchorId="35E43C9F" wp14:editId="07CDB1AD">
            <wp:extent cx="30670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B96E" w14:textId="77777777" w:rsidR="00ED101D" w:rsidRDefault="00ED101D" w:rsidP="00ED101D"/>
    <w:p w14:paraId="6F31B415" w14:textId="77777777" w:rsidR="00ED101D" w:rsidRDefault="00ED101D" w:rsidP="00ED101D">
      <w:r>
        <w:t xml:space="preserve">Replaces the selected </w:t>
      </w:r>
      <w:r>
        <w:rPr>
          <w:b/>
        </w:rPr>
        <w:t>Skill ID</w:t>
      </w:r>
      <w:r>
        <w:t xml:space="preserve"> with </w:t>
      </w:r>
      <w:r>
        <w:rPr>
          <w:b/>
        </w:rPr>
        <w:t>0xBACA</w:t>
      </w:r>
      <w:r>
        <w:t>, which is required for creating new Skills with Eternity’s XV2 Skill Creator</w:t>
      </w:r>
    </w:p>
    <w:p w14:paraId="1B659D6C" w14:textId="77777777" w:rsidR="00ED101D" w:rsidRDefault="00ED101D"/>
    <w:p w14:paraId="7816A433" w14:textId="77777777" w:rsidR="005E4C8C" w:rsidRDefault="00ED101D">
      <w:pPr>
        <w:pStyle w:val="Heading2"/>
      </w:pPr>
      <w:bookmarkStart w:id="11" w:name="_icveb4mhjcf2" w:colFirst="0" w:colLast="0"/>
      <w:bookmarkEnd w:id="11"/>
      <w:r>
        <w:lastRenderedPageBreak/>
        <w:t>Credits</w:t>
      </w:r>
    </w:p>
    <w:p w14:paraId="6E6985BE" w14:textId="49B52269" w:rsidR="00ED101D" w:rsidRPr="00ED101D" w:rsidRDefault="00ED101D" w:rsidP="00ED101D">
      <w:pPr>
        <w:numPr>
          <w:ilvl w:val="0"/>
          <w:numId w:val="2"/>
        </w:numPr>
        <w:spacing w:after="240"/>
      </w:pPr>
      <w:proofErr w:type="spellStart"/>
      <w:proofErr w:type="gramStart"/>
      <w:r>
        <w:t>Smithers,LazyBones</w:t>
      </w:r>
      <w:proofErr w:type="spellEnd"/>
      <w:proofErr w:type="gramEnd"/>
      <w:r>
        <w:t>, &amp; Jackal - For the Skill/</w:t>
      </w:r>
      <w:proofErr w:type="spellStart"/>
      <w:r>
        <w:t>Moveset</w:t>
      </w:r>
      <w:proofErr w:type="spellEnd"/>
      <w:r>
        <w:t xml:space="preserve"> guide and the research into what each BDM field does, as well as the Hex Structure.</w:t>
      </w:r>
      <w:bookmarkStart w:id="12" w:name="_bs51dcmowxcb" w:colFirst="0" w:colLast="0"/>
      <w:bookmarkStart w:id="13" w:name="_GoBack"/>
      <w:bookmarkEnd w:id="12"/>
      <w:bookmarkEnd w:id="13"/>
    </w:p>
    <w:sectPr w:rsidR="00ED101D" w:rsidRPr="00ED1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86F"/>
    <w:multiLevelType w:val="multilevel"/>
    <w:tmpl w:val="5CF2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53C7B"/>
    <w:multiLevelType w:val="multilevel"/>
    <w:tmpl w:val="1610B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8C"/>
    <w:rsid w:val="005E4C8C"/>
    <w:rsid w:val="00E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174"/>
  <w15:docId w15:val="{A97EB5CF-7607-4F3D-B89A-20C451F1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8gaAbNCeJyTgizz5IvvXzjWcH9K5Q1wvUHTeWnp8M-E/ed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8gaAbNCeJyTgizz5IvvXzjWcH9K5Q1wvUHTeWnp8M-E/ed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Mai</cp:lastModifiedBy>
  <cp:revision>2</cp:revision>
  <dcterms:created xsi:type="dcterms:W3CDTF">2019-11-01T04:28:00Z</dcterms:created>
  <dcterms:modified xsi:type="dcterms:W3CDTF">2019-11-01T04:29:00Z</dcterms:modified>
</cp:coreProperties>
</file>