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{office_name}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区分</w:t>
            </w:r>
          </w:p>
        </w:tc>
        <w:tc>
          <w:tcPr>
            <w:tcW w:type="dxa" w:w="4536"/>
          </w:tcPr>
          <w:p>
            <w:r>
              <w:t>内容</w:t>
            </w:r>
          </w:p>
        </w:tc>
      </w:tr>
      <w:tr>
        <w:tc>
          <w:tcPr>
            <w:tcW w:type="dxa" w:w="4536"/>
            <w:vMerge w:val="restart"/>
          </w:tcPr>
          <w:p>
            <w:r>
              <w:t>{#rows}{a}</w:t>
            </w:r>
          </w:p>
        </w:tc>
        <w:tc>
          <w:tcPr>
            <w:tcW w:type="dxa" w:w="4536"/>
          </w:tcPr>
          <w:p>
            <w:r>
              <w:t>{b}{/rows}</w:t>
            </w:r>
          </w:p>
        </w:tc>
      </w:tr>
      <w:tr>
        <w:tc>
          <w:tcPr>
            <w:tcW w:type="dxa" w:w="4536"/>
            <w:vMerge/>
          </w:tcPr>
          <w:p>
            <w:r/>
          </w:p>
        </w:tc>
        <w:tc>
          <w:tcPr>
            <w:tcW w:type="dxa" w:w="4536"/>
          </w:tcPr>
          <w:p>
            <w:r>
              <w:t>（縦結合の続き）</w:t>
            </w:r>
          </w:p>
        </w:tc>
      </w:tr>
    </w:tbl>
    <w:sectPr w:rsidR="00FC693F" w:rsidRPr="0006063C" w:rsidSect="00034616">
      <w:headerReference w:type="default" r:id="rId1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JP" w:hAnsi="Noto Serif JP" w:eastAsia="Noto Serif JP" w:cs="Noto Serif JP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RayLaw test fixture</dc:title>
  <dc:subject/>
  <dc:creator>RayLaw fixtures</dc:creator>
  <cp:keywords/>
  <dc:description>generated by python-docx</dc:description>
  <cp:lastModifiedBy>RayLaw fixtures</cp:lastModifiedBy>
  <cp:revision>1</cp:revision>
  <dcterms:created xsi:type="dcterms:W3CDTF">2026-10-06T00:00:00Z</dcterms:created>
  <dcterms:modified xsi:type="dcterms:W3CDTF">2026-10-06T00:00:00Z</dcterms:modified>
  <cp:category/>
</cp:coreProperties>
</file>