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7f7f7" w:fill="f7f7f7"/>
        <w:spacing w:after="239" w:before="0"/>
        <w:ind w:right="0" w:firstLine="0" w:left="0"/>
        <w:rPr/>
      </w:pPr>
      <w:r>
        <w:rPr>
          <w:rFonts w:ascii="Arial" w:hAnsi="Arial" w:eastAsia="Arial" w:cs="Arial"/>
          <w:color w:val="1d2125"/>
          <w:sz w:val="20"/>
          <w:u w:val="single"/>
        </w:rPr>
        <w:t xml:space="preserve">Le travail consiste à réaliser, pour chaque groupe d’étudiant (3-4 personnes)</w:t>
      </w:r>
      <w:r>
        <w:rPr>
          <w:rFonts w:ascii="Arial" w:hAnsi="Arial" w:eastAsia="Arial" w:cs="Arial"/>
          <w:color w:val="1d2125"/>
          <w:sz w:val="20"/>
        </w:rPr>
        <w:t xml:space="preserve">, u</w:t>
      </w:r>
      <w:r>
        <w:rPr>
          <w:rFonts w:ascii="Arial" w:hAnsi="Arial" w:eastAsia="Arial" w:cs="Arial"/>
          <w:b/>
          <w:color w:val="1d2125"/>
          <w:sz w:val="20"/>
        </w:rPr>
        <w:t xml:space="preserve">ne exposition virtuelle thématique</w:t>
      </w:r>
      <w:r>
        <w:rPr>
          <w:rFonts w:ascii="Arial" w:hAnsi="Arial" w:eastAsia="Arial" w:cs="Arial"/>
          <w:color w:val="1d2125"/>
          <w:sz w:val="20"/>
        </w:rPr>
        <w:t xml:space="preserve">, en lien avec le thème du cours (i.e. « image et représentation au Moyen Age »). Cette exposition peut être organisée autour d’un sous-thème (ex : l’enfance, la mort, l’outil, les larmes...), d’un lieu (ex : le palais de la cité ; la cathédrale de Bourges</w:t>
      </w:r>
      <w:r>
        <w:rPr>
          <w:rFonts w:ascii="Arial" w:hAnsi="Arial" w:eastAsia="Arial" w:cs="Arial"/>
          <w:color w:val="1d2125"/>
          <w:sz w:val="20"/>
        </w:rPr>
        <w:t xml:space="preserve"> ; La vieille ville de Troyes…), d’un personnage (historique ou fictif : Richard Cœur de Lion, Tristan et Yseult, Philippe Auguste, Renard le Goupil…), d’une collection existante (ex : les manuscrits de la bibliothèque du Mans, les sculptures médiévales du</w:t>
      </w:r>
      <w:r>
        <w:rPr>
          <w:rFonts w:ascii="Arial" w:hAnsi="Arial" w:eastAsia="Arial" w:cs="Arial"/>
          <w:color w:val="1d2125"/>
          <w:sz w:val="20"/>
        </w:rPr>
        <w:t xml:space="preserve"> musée du Carré Plantagenêt…). </w:t>
      </w:r>
      <w:r>
        <w:rPr>
          <w:rFonts w:ascii="Arial" w:hAnsi="Arial" w:eastAsia="Arial" w:cs="Arial"/>
          <w:b/>
          <w:i/>
          <w:color w:val="1d2125"/>
          <w:sz w:val="20"/>
        </w:rPr>
        <w:t xml:space="preserve">Toutes les suggestions sont bienvenues, mais il est impératif d’obtenir l’accord de l’enseignant pour validation</w:t>
      </w:r>
      <w:r>
        <w:rPr>
          <w:rFonts w:ascii="Arial" w:hAnsi="Arial" w:eastAsia="Arial" w:cs="Arial"/>
          <w:color w:val="1d2125"/>
          <w:sz w:val="20"/>
        </w:rPr>
        <w:t xml:space="preserve">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7f7f7" w:fill="f7f7f7"/>
        <w:spacing w:after="239" w:before="0"/>
        <w:ind w:right="0" w:firstLine="0" w:left="0"/>
        <w:rPr/>
      </w:pPr>
      <w:r>
        <w:rPr>
          <w:rFonts w:ascii="Arial" w:hAnsi="Arial" w:eastAsia="Arial" w:cs="Arial"/>
          <w:color w:val="1d2125"/>
          <w:sz w:val="20"/>
        </w:rPr>
        <w:t xml:space="preserve"> </w:t>
      </w:r>
      <w:r>
        <w:rPr>
          <w:rFonts w:ascii="Arial" w:hAnsi="Arial" w:eastAsia="Arial" w:cs="Arial"/>
          <w:color w:val="1d2125"/>
          <w:sz w:val="20"/>
          <w:u w:val="single"/>
        </w:rPr>
        <w:t xml:space="preserve">Le dossier rendu (document final) comprendra dans tous les cas 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7f7f7" w:fill="f7f7f7"/>
        <w:spacing w:after="239" w:before="0"/>
        <w:ind w:right="0" w:firstLine="0" w:left="0"/>
        <w:rPr/>
      </w:pPr>
      <w:r>
        <w:rPr>
          <w:rFonts w:ascii="Arial" w:hAnsi="Arial" w:eastAsia="Arial" w:cs="Arial"/>
          <w:color w:val="1d2125"/>
          <w:sz w:val="20"/>
        </w:rPr>
        <w:t xml:space="preserve">-  </w:t>
      </w:r>
      <w:r>
        <w:rPr>
          <w:rFonts w:ascii="Arial" w:hAnsi="Arial" w:eastAsia="Arial" w:cs="Arial"/>
          <w:b/>
          <w:color w:val="1d2125"/>
          <w:sz w:val="20"/>
        </w:rPr>
        <w:t xml:space="preserve">Une introduction</w:t>
      </w:r>
      <w:r>
        <w:rPr>
          <w:rFonts w:ascii="Arial" w:hAnsi="Arial" w:eastAsia="Arial" w:cs="Arial"/>
          <w:color w:val="1d2125"/>
          <w:sz w:val="20"/>
        </w:rPr>
        <w:t xml:space="preserve">,</w:t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7f7f7" w:fill="f7f7f7"/>
        <w:spacing w:after="239" w:before="0"/>
        <w:ind w:right="0" w:firstLine="0" w:left="0"/>
        <w:rPr/>
      </w:pPr>
      <w:r>
        <w:rPr>
          <w:rFonts w:ascii="Arial" w:hAnsi="Arial" w:eastAsia="Arial" w:cs="Arial"/>
          <w:color w:val="1d2125"/>
          <w:sz w:val="20"/>
        </w:rPr>
        <w:t xml:space="preserve">-  </w:t>
      </w:r>
      <w:r>
        <w:rPr>
          <w:rFonts w:ascii="Arial" w:hAnsi="Arial" w:eastAsia="Arial" w:cs="Arial"/>
          <w:b/>
          <w:color w:val="1d2125"/>
          <w:sz w:val="20"/>
        </w:rPr>
        <w:t xml:space="preserve">L’exposition proprement dite</w:t>
      </w:r>
      <w:r>
        <w:rPr>
          <w:rFonts w:ascii="Arial" w:hAnsi="Arial" w:eastAsia="Arial" w:cs="Arial"/>
          <w:color w:val="1d2125"/>
          <w:sz w:val="20"/>
        </w:rPr>
        <w:t xml:space="preserve"> :  </w:t>
      </w:r>
      <w:r>
        <w:rPr>
          <w:rFonts w:ascii="Arial" w:hAnsi="Arial" w:eastAsia="Arial" w:cs="Arial"/>
          <w:b/>
          <w:color w:val="1d2125"/>
          <w:sz w:val="20"/>
        </w:rPr>
        <w:t xml:space="preserve">Les objets figurant dans votre exposition</w:t>
      </w:r>
      <w:r>
        <w:rPr>
          <w:rFonts w:ascii="Arial" w:hAnsi="Arial" w:eastAsia="Arial" w:cs="Arial"/>
          <w:color w:val="1d2125"/>
          <w:sz w:val="20"/>
        </w:rPr>
        <w:t xml:space="preserve">, avec pour chacune d’entre eux les </w:t>
      </w:r>
      <w:r>
        <w:rPr>
          <w:rFonts w:ascii="Arial" w:hAnsi="Arial" w:eastAsia="Arial" w:cs="Arial"/>
          <w:b/>
          <w:color w:val="1d2125"/>
          <w:sz w:val="20"/>
        </w:rPr>
        <w:t xml:space="preserve">références exactes et précises</w:t>
      </w:r>
      <w:r>
        <w:rPr>
          <w:rFonts w:ascii="Arial" w:hAnsi="Arial" w:eastAsia="Arial" w:cs="Arial"/>
          <w:color w:val="1d2125"/>
          <w:sz w:val="20"/>
        </w:rPr>
        <w:t xml:space="preserve"> : titres, date de réalisation, auteur(s) éventuel(s), localisation initiale, éventuellement destinataire ou commanditaire, localisation actuelle. </w:t>
      </w:r>
      <w:r>
        <w:rPr>
          <w:rFonts w:ascii="Arial" w:hAnsi="Arial" w:eastAsia="Arial" w:cs="Arial"/>
          <w:b/>
          <w:color w:val="1d2125"/>
          <w:sz w:val="20"/>
        </w:rPr>
        <w:t xml:space="preserve">Pour chaque objet, un très court texte</w:t>
      </w:r>
      <w:r>
        <w:rPr>
          <w:rFonts w:ascii="Arial" w:hAnsi="Arial" w:eastAsia="Arial" w:cs="Arial"/>
          <w:color w:val="1d2125"/>
          <w:sz w:val="20"/>
        </w:rPr>
        <w:t xml:space="preserve"> (1500 caractères maximum, espaces compris) présentera l’intérêt de l’objet et son rapport au thème général choisi pour l’exposition. L’exposition ne comprendra pas moins d’une quinzaine d’illustrations, au minimum.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7f7f7" w:fill="f7f7f7"/>
        <w:spacing w:after="239" w:before="0"/>
        <w:ind w:right="0" w:firstLine="0" w:left="0"/>
        <w:rPr/>
      </w:pPr>
      <w:r>
        <w:rPr>
          <w:rFonts w:ascii="Arial" w:hAnsi="Arial" w:eastAsia="Arial" w:cs="Arial"/>
          <w:b/>
          <w:color w:val="1d2125"/>
          <w:sz w:val="20"/>
        </w:rPr>
        <w:t xml:space="preserve">-  L’organisation générale de l’exposition</w:t>
      </w:r>
      <w:r>
        <w:rPr>
          <w:rFonts w:ascii="Arial" w:hAnsi="Arial" w:eastAsia="Arial" w:cs="Arial"/>
          <w:color w:val="1d2125"/>
          <w:sz w:val="20"/>
        </w:rPr>
        <w:t xml:space="preserve"> : combien de panneaux (le cas échéant), comment sont composés les panneaux, etc.</w:t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7f7f7" w:fill="f7f7f7"/>
        <w:spacing w:after="239" w:before="0"/>
        <w:ind w:right="0" w:firstLine="0" w:left="0"/>
        <w:rPr/>
      </w:pPr>
      <w:r>
        <w:rPr>
          <w:rFonts w:ascii="Arial" w:hAnsi="Arial" w:eastAsia="Arial" w:cs="Arial"/>
          <w:color w:val="1d2125"/>
          <w:sz w:val="20"/>
          <w:u w:val="single"/>
        </w:rPr>
        <w:t xml:space="preserve">En marge de ce dossier, vous fournirez </w:t>
      </w:r>
      <w:r>
        <w:rPr>
          <w:rFonts w:ascii="Arial" w:hAnsi="Arial" w:eastAsia="Arial" w:cs="Arial"/>
          <w:b/>
          <w:color w:val="1d2125"/>
          <w:sz w:val="20"/>
        </w:rPr>
        <w:t xml:space="preserve">une analyse / commentaire de ce dossier</w:t>
      </w:r>
      <w:r>
        <w:rPr>
          <w:rFonts w:ascii="Arial" w:hAnsi="Arial" w:eastAsia="Arial" w:cs="Arial"/>
          <w:color w:val="1d2125"/>
          <w:sz w:val="20"/>
        </w:rPr>
        <w:t xml:space="preserve"> (texte argumenté d’explication de cette exposition où vous expliciterez et justifierez vos choix effectués) ; (</w:t>
      </w:r>
      <w:r>
        <w:rPr>
          <w:rFonts w:ascii="Arial" w:hAnsi="Arial" w:eastAsia="Arial" w:cs="Arial"/>
          <w:i/>
          <w:color w:val="1d2125"/>
          <w:sz w:val="20"/>
        </w:rPr>
        <w:t xml:space="preserve">2000 à 3500 signes, espaces compris</w:t>
      </w:r>
      <w:r>
        <w:rPr>
          <w:rFonts w:ascii="Arial" w:hAnsi="Arial" w:eastAsia="Arial" w:cs="Arial"/>
          <w:color w:val="1d2125"/>
          <w:sz w:val="20"/>
        </w:rPr>
        <w:t xml:space="preserve">) et u</w:t>
      </w:r>
      <w:r>
        <w:rPr>
          <w:rFonts w:ascii="Arial" w:hAnsi="Arial" w:eastAsia="Arial" w:cs="Arial"/>
          <w:b/>
          <w:color w:val="1d2125"/>
          <w:sz w:val="20"/>
        </w:rPr>
        <w:t xml:space="preserve">ne analyse d’expérience</w:t>
      </w:r>
      <w:r>
        <w:rPr>
          <w:rFonts w:ascii="Arial" w:hAnsi="Arial" w:eastAsia="Arial" w:cs="Arial"/>
          <w:color w:val="1d2125"/>
          <w:sz w:val="20"/>
        </w:rPr>
        <w:t xml:space="preserve"> (difficultés rencontrées, moyens mis en œuvre pour les surmonter ; points forts et faiblesses de votre dossier, intérêt de l'exercice) (</w:t>
      </w:r>
      <w:r>
        <w:rPr>
          <w:rFonts w:ascii="Arial" w:hAnsi="Arial" w:eastAsia="Arial" w:cs="Arial"/>
          <w:i/>
          <w:color w:val="1d2125"/>
          <w:sz w:val="20"/>
        </w:rPr>
        <w:t xml:space="preserve">2000 à 3500 signes, espaces compris</w:t>
      </w:r>
      <w:r>
        <w:rPr>
          <w:rFonts w:ascii="Arial" w:hAnsi="Arial" w:eastAsia="Arial" w:cs="Arial"/>
          <w:color w:val="1d2125"/>
          <w:sz w:val="20"/>
        </w:rPr>
        <w:t xml:space="preserve">) ; une </w:t>
      </w:r>
      <w:r>
        <w:rPr>
          <w:rFonts w:ascii="Arial" w:hAnsi="Arial" w:eastAsia="Arial" w:cs="Arial"/>
          <w:b/>
          <w:color w:val="1d2125"/>
          <w:sz w:val="20"/>
        </w:rPr>
        <w:t xml:space="preserve">bibliographie</w:t>
      </w:r>
      <w:r>
        <w:rPr>
          <w:rFonts w:ascii="Arial" w:hAnsi="Arial" w:eastAsia="Arial" w:cs="Arial"/>
          <w:color w:val="1d2125"/>
          <w:sz w:val="20"/>
        </w:rPr>
        <w:t xml:space="preserve"> de travail.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ONLYOFFICE/8.2.1.38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Geoffrey Pose</cp:lastModifiedBy>
  <cp:revision>1</cp:revision>
  <dcterms:modified xsi:type="dcterms:W3CDTF">2024-11-15T12:30:17Z</dcterms:modified>
</cp:coreProperties>
</file>