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8F1" w:rsidRDefault="00C968F1" w:rsidP="00D402B1">
      <w:pPr>
        <w:pStyle w:val="a3"/>
        <w:spacing w:line="360" w:lineRule="auto"/>
      </w:pPr>
      <w:r>
        <w:rPr>
          <w:rFonts w:hint="eastAsia"/>
        </w:rPr>
        <w:t>计算机网络</w:t>
      </w:r>
    </w:p>
    <w:p w:rsidR="00C968F1" w:rsidRDefault="00C968F1" w:rsidP="00D402B1">
      <w:pPr>
        <w:pStyle w:val="a4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一、计算机网络考查目标</w:t>
      </w:r>
    </w:p>
    <w:p w:rsidR="00C968F1" w:rsidRDefault="00C968F1" w:rsidP="00D402B1">
      <w:pPr>
        <w:pStyle w:val="a4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</w:p>
    <w:p w:rsidR="00C968F1" w:rsidRPr="00FB4439" w:rsidRDefault="00C968F1" w:rsidP="00FB4439">
      <w:pPr>
        <w:pStyle w:val="a4"/>
        <w:spacing w:before="0" w:beforeAutospacing="0" w:after="0" w:afterAutospacing="0" w:line="360" w:lineRule="auto"/>
        <w:ind w:firstLineChars="200" w:firstLine="420"/>
        <w:rPr>
          <w:rStyle w:val="a5"/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掌握计算机网络的基本概念、基本原理和基本方法；掌握计算机网络的体系结构和典型网络协议，了解典型网络设备的组成和特点，理解典型网络设备的工作原理；能够运用计算机网络的基本概念、基本原理和基本方法进行网络系统的分析、设计和应用。</w:t>
      </w:r>
      <w:r w:rsidR="00FC3B56">
        <w:rPr>
          <w:rFonts w:ascii="Arial" w:hAnsi="Arial" w:cs="Arial"/>
          <w:color w:val="333333"/>
          <w:sz w:val="21"/>
          <w:szCs w:val="21"/>
        </w:rPr>
        <w:t>计算机</w:t>
      </w:r>
      <w:r>
        <w:rPr>
          <w:rFonts w:ascii="Arial" w:hAnsi="Arial" w:cs="Arial"/>
          <w:color w:val="333333"/>
          <w:sz w:val="21"/>
          <w:szCs w:val="21"/>
        </w:rPr>
        <w:t>网络</w:t>
      </w:r>
      <w:r w:rsidR="00FC3B56">
        <w:rPr>
          <w:rFonts w:ascii="Arial" w:hAnsi="Arial" w:cs="Arial"/>
          <w:color w:val="333333"/>
          <w:sz w:val="21"/>
          <w:szCs w:val="21"/>
        </w:rPr>
        <w:t>考试</w:t>
      </w:r>
      <w:r>
        <w:rPr>
          <w:rFonts w:ascii="Arial" w:hAnsi="Arial" w:cs="Arial"/>
          <w:color w:val="333333"/>
          <w:sz w:val="21"/>
          <w:szCs w:val="21"/>
        </w:rPr>
        <w:t>复习最根本的在于</w:t>
      </w:r>
      <w:r w:rsidRPr="00FC3B56">
        <w:rPr>
          <w:rFonts w:ascii="Arial" w:hAnsi="Arial" w:cs="Arial"/>
          <w:color w:val="333333"/>
          <w:sz w:val="21"/>
          <w:szCs w:val="21"/>
          <w:highlight w:val="yellow"/>
        </w:rPr>
        <w:t>理解网络协议的</w:t>
      </w:r>
      <w:proofErr w:type="gramStart"/>
      <w:r w:rsidRPr="00FC3B56">
        <w:rPr>
          <w:rFonts w:ascii="Arial" w:hAnsi="Arial" w:cs="Arial"/>
          <w:color w:val="333333"/>
          <w:sz w:val="21"/>
          <w:szCs w:val="21"/>
          <w:highlight w:val="yellow"/>
        </w:rPr>
        <w:t>栈</w:t>
      </w:r>
      <w:proofErr w:type="gramEnd"/>
      <w:r w:rsidRPr="00FC3B56">
        <w:rPr>
          <w:rFonts w:ascii="Arial" w:hAnsi="Arial" w:cs="Arial"/>
          <w:color w:val="333333"/>
          <w:sz w:val="21"/>
          <w:szCs w:val="21"/>
          <w:highlight w:val="yellow"/>
        </w:rPr>
        <w:t>结构</w:t>
      </w:r>
      <w:r>
        <w:rPr>
          <w:rFonts w:ascii="Arial" w:hAnsi="Arial" w:cs="Arial"/>
          <w:color w:val="333333"/>
          <w:sz w:val="21"/>
          <w:szCs w:val="21"/>
        </w:rPr>
        <w:t>。两条主线：</w:t>
      </w:r>
      <w:r w:rsidRPr="00FC3B56">
        <w:rPr>
          <w:rFonts w:ascii="Arial" w:hAnsi="Arial" w:cs="Arial"/>
          <w:color w:val="FF0000"/>
          <w:sz w:val="21"/>
          <w:szCs w:val="21"/>
        </w:rPr>
        <w:t>一是各层协议的数据封装和运行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Pr="00FC3B56">
        <w:rPr>
          <w:rFonts w:ascii="Arial" w:hAnsi="Arial" w:cs="Arial"/>
          <w:color w:val="FF0000"/>
          <w:sz w:val="21"/>
          <w:szCs w:val="21"/>
        </w:rPr>
        <w:t>二是各层的典型设备的结构和运行原理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C968F1" w:rsidRDefault="00C968F1" w:rsidP="00D402B1">
      <w:pPr>
        <w:pStyle w:val="a4"/>
        <w:spacing w:before="0" w:beforeAutospacing="0" w:after="0" w:afterAutospacing="0" w:line="360" w:lineRule="auto"/>
        <w:rPr>
          <w:rStyle w:val="a5"/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二、计算机网络考点解析</w:t>
      </w:r>
    </w:p>
    <w:p w:rsidR="00C968F1" w:rsidRPr="00FB4439" w:rsidRDefault="00C968F1" w:rsidP="00D402B1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1"/>
          <w:szCs w:val="21"/>
        </w:rPr>
      </w:pPr>
      <w:r w:rsidRPr="00FB4439">
        <w:rPr>
          <w:rFonts w:ascii="Arial" w:hAnsi="Arial" w:cs="Arial"/>
          <w:b/>
          <w:color w:val="333333"/>
          <w:sz w:val="21"/>
          <w:szCs w:val="21"/>
        </w:rPr>
        <w:t>计算机网络体系结构</w:t>
      </w:r>
    </w:p>
    <w:p w:rsidR="00C968F1" w:rsidRPr="00C968F1" w:rsidRDefault="00C968F1" w:rsidP="00D402B1">
      <w:pPr>
        <w:pStyle w:val="a4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计算机网络体系结构这一章基本上不会出大题，主要是要求建立对网络协议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栈</w:t>
      </w:r>
      <w:proofErr w:type="gramEnd"/>
      <w:r>
        <w:rPr>
          <w:rFonts w:ascii="Arial" w:hAnsi="Arial" w:cs="Arial"/>
          <w:color w:val="333333"/>
          <w:sz w:val="21"/>
          <w:szCs w:val="21"/>
        </w:rPr>
        <w:t>结构的印象。在这一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章需要</w:t>
      </w:r>
      <w:proofErr w:type="gramEnd"/>
      <w:r>
        <w:rPr>
          <w:rFonts w:ascii="Arial" w:hAnsi="Arial" w:cs="Arial"/>
          <w:color w:val="333333"/>
          <w:sz w:val="21"/>
          <w:szCs w:val="21"/>
        </w:rPr>
        <w:t>对各层协议的功能有一个大致的了解，比较重要的是协议、接口和服务的概念，以及带宽、时延、往返时延</w:t>
      </w:r>
      <w:r>
        <w:rPr>
          <w:rFonts w:ascii="Arial" w:hAnsi="Arial" w:cs="Arial"/>
          <w:color w:val="333333"/>
          <w:sz w:val="21"/>
          <w:szCs w:val="21"/>
        </w:rPr>
        <w:t>RTT</w:t>
      </w:r>
      <w:r>
        <w:rPr>
          <w:rFonts w:ascii="Arial" w:hAnsi="Arial" w:cs="Arial"/>
          <w:color w:val="333333"/>
          <w:sz w:val="21"/>
          <w:szCs w:val="21"/>
        </w:rPr>
        <w:t>和时延带宽积的概念和物理意义。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975"/>
        <w:gridCol w:w="421"/>
      </w:tblGrid>
      <w:tr w:rsidR="00C968F1" w:rsidRPr="00C968F1" w:rsidTr="00C968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744B7A" w:rsidRDefault="00C968F1" w:rsidP="00FB4439">
            <w:pPr>
              <w:pStyle w:val="a6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 w:rsidRPr="00744B7A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计算机网络概述</w:t>
            </w:r>
            <w:r w:rsidRPr="00744B7A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 xml:space="preserve"> </w:t>
            </w:r>
          </w:p>
          <w:p w:rsid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计算机网络的概念、组成和功能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计算机</w:t>
            </w:r>
            <w:r w:rsidRPr="00FB4439">
              <w:rPr>
                <w:rFonts w:ascii="Arial" w:eastAsia="宋体" w:hAnsi="Arial" w:cs="Arial"/>
                <w:color w:val="FF0000"/>
                <w:kern w:val="0"/>
                <w:szCs w:val="21"/>
              </w:rPr>
              <w:t>网络的分类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计算机网络的标准化工作及相关知识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了解</w:t>
            </w:r>
          </w:p>
        </w:tc>
      </w:tr>
      <w:tr w:rsidR="00C968F1" w:rsidRPr="00C968F1" w:rsidTr="00C968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744B7A" w:rsidRDefault="00C968F1" w:rsidP="00FB4439">
            <w:pPr>
              <w:pStyle w:val="a6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 w:rsidRPr="00744B7A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计算机网络体系结构与参考模型</w:t>
            </w:r>
            <w:r w:rsidRPr="00744B7A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 xml:space="preserve"> </w:t>
            </w:r>
          </w:p>
          <w:p w:rsid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FB4439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计算机网络分层</w:t>
            </w:r>
            <w:r w:rsidR="00FB4439" w:rsidRPr="00FB4439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结构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计算机网络</w:t>
            </w:r>
            <w:r w:rsidRPr="00FB4439">
              <w:rPr>
                <w:rFonts w:ascii="Arial" w:eastAsia="宋体" w:hAnsi="Arial" w:cs="Arial"/>
                <w:color w:val="FF0000"/>
                <w:kern w:val="0"/>
                <w:szCs w:val="21"/>
              </w:rPr>
              <w:t>协议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FB4439">
              <w:rPr>
                <w:rFonts w:ascii="Arial" w:eastAsia="宋体" w:hAnsi="Arial" w:cs="Arial"/>
                <w:color w:val="FF0000"/>
                <w:kern w:val="0"/>
                <w:szCs w:val="21"/>
              </w:rPr>
              <w:t>接口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FB4439">
              <w:rPr>
                <w:rFonts w:ascii="Arial" w:eastAsia="宋体" w:hAnsi="Arial" w:cs="Arial"/>
                <w:color w:val="FF0000"/>
                <w:kern w:val="0"/>
                <w:szCs w:val="21"/>
              </w:rPr>
              <w:t>服务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等概念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3. </w:t>
            </w:r>
            <w:r w:rsidRPr="00FB4439">
              <w:rPr>
                <w:rFonts w:ascii="Arial" w:eastAsia="宋体" w:hAnsi="Arial" w:cs="Arial"/>
                <w:color w:val="FF0000"/>
                <w:kern w:val="0"/>
                <w:szCs w:val="21"/>
              </w:rPr>
              <w:t>ISO/OSIRM</w:t>
            </w:r>
            <w:r w:rsidRPr="00FB4439">
              <w:rPr>
                <w:rFonts w:ascii="Arial" w:eastAsia="宋体" w:hAnsi="Arial" w:cs="Arial"/>
                <w:color w:val="FF0000"/>
                <w:kern w:val="0"/>
                <w:szCs w:val="21"/>
              </w:rPr>
              <w:t>模型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FB4439">
              <w:rPr>
                <w:rFonts w:ascii="Arial" w:eastAsia="宋体" w:hAnsi="Arial" w:cs="Arial"/>
                <w:color w:val="FF0000"/>
                <w:kern w:val="0"/>
                <w:szCs w:val="21"/>
              </w:rPr>
              <w:t>TCP/IP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模型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注意：对比接口和服务的概念；我们实际应用的网络是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TCP/IP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架构的，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ISO/OSIRM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没有真正部署过。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识记</w:t>
            </w:r>
          </w:p>
        </w:tc>
      </w:tr>
    </w:tbl>
    <w:p w:rsidR="00C968F1" w:rsidRDefault="00C968F1" w:rsidP="00D402B1">
      <w:pPr>
        <w:spacing w:line="360" w:lineRule="auto"/>
        <w:rPr>
          <w:rFonts w:ascii="Arial" w:eastAsia="宋体" w:hAnsi="Arial" w:cs="Arial"/>
          <w:color w:val="333333"/>
          <w:kern w:val="0"/>
          <w:szCs w:val="21"/>
        </w:rPr>
      </w:pPr>
    </w:p>
    <w:p w:rsidR="00C968F1" w:rsidRPr="00FB4439" w:rsidRDefault="00C968F1" w:rsidP="00D402B1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1"/>
          <w:szCs w:val="21"/>
        </w:rPr>
      </w:pPr>
      <w:r w:rsidRPr="00C968F1">
        <w:rPr>
          <w:rFonts w:ascii="Arial" w:hAnsi="Arial" w:cs="Arial"/>
          <w:b/>
          <w:color w:val="333333"/>
          <w:sz w:val="21"/>
          <w:szCs w:val="21"/>
        </w:rPr>
        <w:t>物理层</w:t>
      </w:r>
    </w:p>
    <w:p w:rsidR="00C968F1" w:rsidRPr="00C968F1" w:rsidRDefault="00C968F1" w:rsidP="00D402B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8F1">
        <w:rPr>
          <w:rFonts w:ascii="Arial" w:eastAsia="宋体" w:hAnsi="Arial" w:cs="Arial"/>
          <w:color w:val="333333"/>
          <w:kern w:val="0"/>
          <w:szCs w:val="21"/>
        </w:rPr>
        <w:t xml:space="preserve">　物理层</w:t>
      </w:r>
      <w:r w:rsidRPr="00C968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968F1">
        <w:rPr>
          <w:rFonts w:ascii="Arial" w:eastAsia="宋体" w:hAnsi="Arial" w:cs="Arial"/>
          <w:color w:val="333333"/>
          <w:kern w:val="0"/>
          <w:szCs w:val="21"/>
        </w:rPr>
        <w:t>不是考试的热门。这一</w:t>
      </w:r>
      <w:proofErr w:type="gramStart"/>
      <w:r w:rsidRPr="00C968F1">
        <w:rPr>
          <w:rFonts w:ascii="Arial" w:eastAsia="宋体" w:hAnsi="Arial" w:cs="Arial"/>
          <w:color w:val="333333"/>
          <w:kern w:val="0"/>
          <w:szCs w:val="21"/>
        </w:rPr>
        <w:t>章更多</w:t>
      </w:r>
      <w:proofErr w:type="gramEnd"/>
      <w:r w:rsidRPr="00C968F1">
        <w:rPr>
          <w:rFonts w:ascii="Arial" w:eastAsia="宋体" w:hAnsi="Arial" w:cs="Arial"/>
          <w:color w:val="333333"/>
          <w:kern w:val="0"/>
          <w:szCs w:val="21"/>
        </w:rPr>
        <w:t>的是通信学科的内容，重点在于对基本概念的识记，奈</w:t>
      </w:r>
      <w:proofErr w:type="gramStart"/>
      <w:r w:rsidRPr="00C968F1">
        <w:rPr>
          <w:rFonts w:ascii="Arial" w:eastAsia="宋体" w:hAnsi="Arial" w:cs="Arial"/>
          <w:color w:val="333333"/>
          <w:kern w:val="0"/>
          <w:szCs w:val="21"/>
        </w:rPr>
        <w:t>奎</w:t>
      </w:r>
      <w:proofErr w:type="gramEnd"/>
      <w:r w:rsidRPr="00C968F1">
        <w:rPr>
          <w:rFonts w:ascii="Arial" w:eastAsia="宋体" w:hAnsi="Arial" w:cs="Arial"/>
          <w:color w:val="333333"/>
          <w:kern w:val="0"/>
          <w:szCs w:val="21"/>
        </w:rPr>
        <w:t>斯特定理和香农定理的</w:t>
      </w:r>
      <w:proofErr w:type="gramStart"/>
      <w:r w:rsidRPr="00C968F1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gramEnd"/>
      <w:r w:rsidRPr="00C968F1">
        <w:rPr>
          <w:rFonts w:ascii="Arial" w:eastAsia="宋体" w:hAnsi="Arial" w:cs="Arial"/>
          <w:color w:val="333333"/>
          <w:kern w:val="0"/>
          <w:szCs w:val="21"/>
        </w:rPr>
        <w:t>相关计算，电路交换、报文交换与分组交换的运行机制以及相互之间的比较，数据报和虚电路的运行机制以及相互之间的比较，以及中继器和集线器与交换机的比较。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780"/>
        <w:gridCol w:w="616"/>
      </w:tblGrid>
      <w:tr w:rsidR="00C968F1" w:rsidRPr="00C968F1" w:rsidTr="00C968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0334" w:rsidRPr="00744B7A" w:rsidRDefault="00C968F1" w:rsidP="00FB4439">
            <w:pPr>
              <w:pStyle w:val="a6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 w:rsidRPr="00744B7A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lastRenderedPageBreak/>
              <w:t>通信基础</w:t>
            </w:r>
            <w:r w:rsidRPr="00744B7A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 xml:space="preserve"> </w:t>
            </w:r>
          </w:p>
          <w:p w:rsidR="00FB4439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FB4439">
              <w:rPr>
                <w:rFonts w:ascii="Arial" w:eastAsia="宋体" w:hAnsi="Arial" w:cs="Arial"/>
                <w:color w:val="FF0000"/>
                <w:kern w:val="0"/>
                <w:szCs w:val="21"/>
              </w:rPr>
              <w:t>信道、信号、带宽、码元、波特、速率、信源与信宿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等基本概念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530334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奈</w:t>
            </w:r>
            <w:proofErr w:type="gramStart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奎</w:t>
            </w:r>
            <w:proofErr w:type="gramEnd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斯特定理和香农定理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530334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信源和信宿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530334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4.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编码和调制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530334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5. </w:t>
            </w:r>
            <w:r w:rsidRPr="00FB4439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电路交换、报文交换与分组交换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6. </w:t>
            </w:r>
            <w:r w:rsidRPr="00FB4439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数据报和虚电路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注意：波特率与数据传输速率的区别；奈</w:t>
            </w:r>
            <w:proofErr w:type="gramStart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奎</w:t>
            </w:r>
            <w:proofErr w:type="gramEnd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斯特定理和香农定理的应用条件；</w:t>
            </w:r>
            <w:r w:rsidRPr="00FB4439">
              <w:rPr>
                <w:rFonts w:ascii="Arial" w:eastAsia="宋体" w:hAnsi="Arial" w:cs="Arial"/>
                <w:color w:val="FF0000"/>
                <w:kern w:val="0"/>
                <w:szCs w:val="21"/>
              </w:rPr>
              <w:t>电路交换、报文交换与分组交换的区别与典型实例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；</w:t>
            </w:r>
            <w:r w:rsidRPr="00FB4439">
              <w:rPr>
                <w:rFonts w:ascii="Arial" w:eastAsia="宋体" w:hAnsi="Arial" w:cs="Arial"/>
                <w:color w:val="FF0000"/>
                <w:kern w:val="0"/>
                <w:szCs w:val="21"/>
              </w:rPr>
              <w:t>数据报和虚电路的区别与典型实例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识记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理解</w:t>
            </w:r>
          </w:p>
        </w:tc>
      </w:tr>
      <w:tr w:rsidR="00C968F1" w:rsidRPr="00C968F1" w:rsidTr="00C968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3B0E" w:rsidRPr="00744B7A" w:rsidRDefault="00C968F1" w:rsidP="00FB4439">
            <w:pPr>
              <w:pStyle w:val="a6"/>
              <w:widowControl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 w:rsidRPr="00744B7A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传输介质</w:t>
            </w:r>
            <w:r w:rsidRPr="00744B7A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 xml:space="preserve"> </w:t>
            </w:r>
          </w:p>
          <w:p w:rsidR="000E3B0E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双绞线、同轴电缆、光线与无线传输介质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物理层接口的特性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注意：不同传输介质中数据传输速率。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了解</w:t>
            </w:r>
          </w:p>
        </w:tc>
      </w:tr>
      <w:tr w:rsidR="00C968F1" w:rsidRPr="00C968F1" w:rsidTr="00C968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3B0E" w:rsidRPr="00744B7A" w:rsidRDefault="00C968F1" w:rsidP="00FB4439">
            <w:pPr>
              <w:pStyle w:val="a6"/>
              <w:widowControl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 w:rsidRPr="00744B7A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物理层设备</w:t>
            </w:r>
            <w:r w:rsidRPr="00744B7A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 xml:space="preserve"> </w:t>
            </w:r>
          </w:p>
          <w:p w:rsidR="000E3B0E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中继器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集线器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注意：中继器是做信号放大与修正的；集线器是一个冲突域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了解</w:t>
            </w:r>
          </w:p>
        </w:tc>
      </w:tr>
    </w:tbl>
    <w:p w:rsidR="000E3B0E" w:rsidRDefault="000E3B0E" w:rsidP="00D402B1">
      <w:pPr>
        <w:widowControl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3B0E" w:rsidRDefault="000E3B0E" w:rsidP="00D402B1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color w:val="333333"/>
          <w:szCs w:val="21"/>
        </w:rPr>
      </w:pPr>
      <w:r w:rsidRPr="00C968F1">
        <w:rPr>
          <w:rFonts w:ascii="Arial" w:hAnsi="Arial" w:cs="Arial"/>
          <w:b/>
          <w:color w:val="333333"/>
          <w:sz w:val="21"/>
          <w:szCs w:val="21"/>
        </w:rPr>
        <w:t>数据链路</w:t>
      </w:r>
      <w:r w:rsidR="00C968F1" w:rsidRPr="00C968F1">
        <w:rPr>
          <w:rFonts w:ascii="Arial" w:hAnsi="Arial" w:cs="Arial"/>
          <w:b/>
          <w:color w:val="333333"/>
          <w:sz w:val="21"/>
          <w:szCs w:val="21"/>
        </w:rPr>
        <w:t xml:space="preserve">　</w:t>
      </w:r>
      <w:r w:rsidR="00C968F1" w:rsidRPr="00C968F1">
        <w:rPr>
          <w:rFonts w:ascii="Arial" w:hAnsi="Arial" w:cs="Arial"/>
          <w:color w:val="333333"/>
          <w:szCs w:val="21"/>
        </w:rPr>
        <w:t xml:space="preserve">　</w:t>
      </w:r>
    </w:p>
    <w:p w:rsidR="00C968F1" w:rsidRPr="00C968F1" w:rsidRDefault="000E3B0E" w:rsidP="00D402B1">
      <w:pPr>
        <w:widowControl/>
        <w:spacing w:line="360" w:lineRule="auto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数据链路层是</w:t>
      </w:r>
      <w:r w:rsidR="00C968F1" w:rsidRPr="00C968F1">
        <w:rPr>
          <w:rFonts w:ascii="Arial" w:eastAsia="宋体" w:hAnsi="Arial" w:cs="Arial"/>
          <w:color w:val="333333"/>
          <w:kern w:val="0"/>
          <w:szCs w:val="21"/>
        </w:rPr>
        <w:t>考试的热点，在这一章中我们要掌握数据链路层的三大功能：组帧、差错控制，以太网协议与</w:t>
      </w:r>
      <w:r w:rsidR="00C968F1" w:rsidRPr="00C968F1">
        <w:rPr>
          <w:rFonts w:ascii="Arial" w:eastAsia="宋体" w:hAnsi="Arial" w:cs="Arial"/>
          <w:color w:val="333333"/>
          <w:kern w:val="0"/>
          <w:szCs w:val="21"/>
        </w:rPr>
        <w:t>IEEE802.3</w:t>
      </w:r>
      <w:r w:rsidR="00C968F1" w:rsidRPr="00C968F1">
        <w:rPr>
          <w:rFonts w:ascii="Arial" w:eastAsia="宋体" w:hAnsi="Arial" w:cs="Arial"/>
          <w:color w:val="333333"/>
          <w:kern w:val="0"/>
          <w:szCs w:val="21"/>
        </w:rPr>
        <w:t>，</w:t>
      </w:r>
      <w:r w:rsidR="00C968F1" w:rsidRPr="00F270F0">
        <w:rPr>
          <w:rFonts w:ascii="Arial" w:eastAsia="宋体" w:hAnsi="Arial" w:cs="Arial"/>
          <w:color w:val="FF0000"/>
          <w:kern w:val="0"/>
          <w:szCs w:val="21"/>
        </w:rPr>
        <w:t>介质访问控制协议</w:t>
      </w:r>
      <w:r w:rsidR="00C968F1" w:rsidRPr="00F270F0">
        <w:rPr>
          <w:rFonts w:ascii="Arial" w:eastAsia="宋体" w:hAnsi="Arial" w:cs="Arial"/>
          <w:color w:val="FF0000"/>
          <w:kern w:val="0"/>
          <w:szCs w:val="21"/>
        </w:rPr>
        <w:t>CSMA/CD</w:t>
      </w:r>
      <w:r w:rsidR="00C968F1" w:rsidRPr="00C968F1">
        <w:rPr>
          <w:rFonts w:ascii="Arial" w:eastAsia="宋体" w:hAnsi="Arial" w:cs="Arial"/>
          <w:color w:val="333333"/>
          <w:kern w:val="0"/>
          <w:szCs w:val="21"/>
        </w:rPr>
        <w:t>、</w:t>
      </w:r>
      <w:r w:rsidR="00C968F1" w:rsidRPr="00C968F1">
        <w:rPr>
          <w:rFonts w:ascii="Arial" w:eastAsia="宋体" w:hAnsi="Arial" w:cs="Arial"/>
          <w:color w:val="333333"/>
          <w:kern w:val="0"/>
          <w:szCs w:val="21"/>
        </w:rPr>
        <w:t>CSMA/CA</w:t>
      </w:r>
      <w:r w:rsidR="00C968F1" w:rsidRPr="00C968F1">
        <w:rPr>
          <w:rFonts w:ascii="Arial" w:eastAsia="宋体" w:hAnsi="Arial" w:cs="Arial"/>
          <w:color w:val="333333"/>
          <w:kern w:val="0"/>
          <w:szCs w:val="21"/>
        </w:rPr>
        <w:t>和</w:t>
      </w:r>
      <w:r w:rsidR="00C968F1" w:rsidRPr="00C968F1">
        <w:rPr>
          <w:rFonts w:ascii="Arial" w:eastAsia="宋体" w:hAnsi="Arial" w:cs="Arial"/>
          <w:color w:val="333333"/>
          <w:kern w:val="0"/>
          <w:szCs w:val="21"/>
        </w:rPr>
        <w:t>ALOHA</w:t>
      </w:r>
      <w:r w:rsidR="00C968F1" w:rsidRPr="00C968F1">
        <w:rPr>
          <w:rFonts w:ascii="Arial" w:eastAsia="宋体" w:hAnsi="Arial" w:cs="Arial"/>
          <w:color w:val="333333"/>
          <w:kern w:val="0"/>
          <w:szCs w:val="21"/>
        </w:rPr>
        <w:t>，数据链路层设备网桥、交换机运行原理。难点在于</w:t>
      </w:r>
      <w:proofErr w:type="gramStart"/>
      <w:r w:rsidR="00C968F1" w:rsidRPr="00C968F1">
        <w:rPr>
          <w:rFonts w:ascii="Arial" w:eastAsia="宋体" w:hAnsi="Arial" w:cs="Arial"/>
          <w:color w:val="333333"/>
          <w:kern w:val="0"/>
          <w:szCs w:val="21"/>
        </w:rPr>
        <w:t>滑窗机制</w:t>
      </w:r>
      <w:proofErr w:type="gramEnd"/>
      <w:r w:rsidR="00C968F1" w:rsidRPr="00C968F1">
        <w:rPr>
          <w:rFonts w:ascii="Arial" w:eastAsia="宋体" w:hAnsi="Arial" w:cs="Arial"/>
          <w:color w:val="333333"/>
          <w:kern w:val="0"/>
          <w:szCs w:val="21"/>
        </w:rPr>
        <w:t>与三种停等协议、</w:t>
      </w:r>
      <w:r w:rsidR="00C968F1" w:rsidRPr="00C968F1">
        <w:rPr>
          <w:rFonts w:ascii="Arial" w:eastAsia="宋体" w:hAnsi="Arial" w:cs="Arial"/>
          <w:color w:val="333333"/>
          <w:kern w:val="0"/>
          <w:szCs w:val="21"/>
        </w:rPr>
        <w:t>CSMA/CD</w:t>
      </w:r>
      <w:r w:rsidR="00C968F1" w:rsidRPr="00C968F1">
        <w:rPr>
          <w:rFonts w:ascii="Arial" w:eastAsia="宋体" w:hAnsi="Arial" w:cs="Arial"/>
          <w:color w:val="333333"/>
          <w:kern w:val="0"/>
          <w:szCs w:val="21"/>
        </w:rPr>
        <w:t>的二进制指数退避机制，以及交换机</w:t>
      </w:r>
      <w:proofErr w:type="gramStart"/>
      <w:r w:rsidR="00C968F1" w:rsidRPr="00C968F1">
        <w:rPr>
          <w:rFonts w:ascii="Arial" w:eastAsia="宋体" w:hAnsi="Arial" w:cs="Arial"/>
          <w:color w:val="333333"/>
          <w:kern w:val="0"/>
          <w:szCs w:val="21"/>
        </w:rPr>
        <w:t>帧</w:t>
      </w:r>
      <w:proofErr w:type="gramEnd"/>
      <w:r w:rsidR="00C968F1" w:rsidRPr="00C968F1">
        <w:rPr>
          <w:rFonts w:ascii="Arial" w:eastAsia="宋体" w:hAnsi="Arial" w:cs="Arial"/>
          <w:color w:val="333333"/>
          <w:kern w:val="0"/>
          <w:szCs w:val="21"/>
        </w:rPr>
        <w:t>转发过程和转发表的构建过程。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910"/>
        <w:gridCol w:w="486"/>
      </w:tblGrid>
      <w:tr w:rsidR="00C968F1" w:rsidRPr="00C968F1" w:rsidTr="00C968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744B7A" w:rsidRDefault="00C968F1" w:rsidP="00744B7A">
            <w:pPr>
              <w:pStyle w:val="a6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44B7A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数据链路层功能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了解</w:t>
            </w:r>
          </w:p>
        </w:tc>
      </w:tr>
      <w:tr w:rsidR="00C968F1" w:rsidRPr="00C968F1" w:rsidTr="00C968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744B7A" w:rsidRDefault="00C968F1" w:rsidP="00744B7A">
            <w:pPr>
              <w:pStyle w:val="a6"/>
              <w:widowControl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44B7A">
              <w:rPr>
                <w:rFonts w:ascii="Arial" w:eastAsia="宋体" w:hAnsi="Arial" w:cs="Arial"/>
                <w:color w:val="333333"/>
                <w:kern w:val="0"/>
                <w:szCs w:val="21"/>
              </w:rPr>
              <w:t>组帧</w:t>
            </w:r>
            <w:r w:rsidRPr="00744B7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744B7A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</w:t>
            </w:r>
            <w:proofErr w:type="gramStart"/>
            <w:r w:rsidRPr="00744B7A">
              <w:rPr>
                <w:rFonts w:ascii="Arial" w:eastAsia="宋体" w:hAnsi="Arial" w:cs="Arial"/>
                <w:color w:val="333333"/>
                <w:kern w:val="0"/>
                <w:szCs w:val="21"/>
              </w:rPr>
              <w:t>帧</w:t>
            </w:r>
            <w:proofErr w:type="gramEnd"/>
            <w:r w:rsidRPr="00744B7A">
              <w:rPr>
                <w:rFonts w:ascii="Arial" w:eastAsia="宋体" w:hAnsi="Arial" w:cs="Arial"/>
                <w:color w:val="333333"/>
                <w:kern w:val="0"/>
                <w:szCs w:val="21"/>
              </w:rPr>
              <w:t>长度计数法，字符定界法和位定界法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掌握</w:t>
            </w:r>
          </w:p>
        </w:tc>
      </w:tr>
      <w:tr w:rsidR="00C968F1" w:rsidRPr="00C968F1" w:rsidTr="00C968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3B0E" w:rsidRPr="00744B7A" w:rsidRDefault="00C968F1" w:rsidP="00744B7A">
            <w:pPr>
              <w:pStyle w:val="a6"/>
              <w:widowControl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44B7A">
              <w:rPr>
                <w:rFonts w:ascii="Arial" w:eastAsia="宋体" w:hAnsi="Arial" w:cs="Arial"/>
                <w:color w:val="333333"/>
                <w:kern w:val="0"/>
                <w:szCs w:val="21"/>
              </w:rPr>
              <w:t>差错控制</w:t>
            </w:r>
            <w:r w:rsidRPr="00744B7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0E3B0E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检错编码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纠错编码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注意：知道奇偶校验码、</w:t>
            </w:r>
            <w:r w:rsidRPr="00744B7A">
              <w:rPr>
                <w:rFonts w:ascii="Arial" w:eastAsia="宋体" w:hAnsi="Arial" w:cs="Arial"/>
                <w:color w:val="FF0000"/>
                <w:kern w:val="0"/>
                <w:szCs w:val="21"/>
              </w:rPr>
              <w:t>CRC</w:t>
            </w:r>
            <w:r w:rsidRPr="00744B7A">
              <w:rPr>
                <w:rFonts w:ascii="Arial" w:eastAsia="宋体" w:hAnsi="Arial" w:cs="Arial"/>
                <w:color w:val="FF0000"/>
                <w:kern w:val="0"/>
                <w:szCs w:val="21"/>
              </w:rPr>
              <w:t>码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、海明码的基本原理，了解检错编码的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优势在于简单快速，适用于网络条件好的条件，纠错编码能力强，适用于网络条件差的环境以减少重传。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理解</w:t>
            </w:r>
          </w:p>
        </w:tc>
      </w:tr>
      <w:tr w:rsidR="00C968F1" w:rsidRPr="00C968F1" w:rsidTr="00C968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FB5" w:rsidRPr="00F270F0" w:rsidRDefault="00C968F1" w:rsidP="00F270F0">
            <w:pPr>
              <w:pStyle w:val="a6"/>
              <w:widowControl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介质访问控制</w:t>
            </w: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4D4FB5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信道划分介质访问控制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F270F0">
              <w:rPr>
                <w:rFonts w:ascii="Arial" w:eastAsia="宋体" w:hAnsi="Arial" w:cs="Arial"/>
                <w:color w:val="FF0000"/>
                <w:kern w:val="0"/>
                <w:szCs w:val="21"/>
              </w:rPr>
              <w:t>频分多路复用</w:t>
            </w:r>
            <w:proofErr w:type="gramEnd"/>
            <w:r w:rsidRPr="00F270F0">
              <w:rPr>
                <w:rFonts w:ascii="Arial" w:eastAsia="宋体" w:hAnsi="Arial" w:cs="Arial"/>
                <w:color w:val="FF0000"/>
                <w:kern w:val="0"/>
                <w:szCs w:val="21"/>
              </w:rPr>
              <w:t>、时分多路复用、波分多路复用、</w:t>
            </w:r>
            <w:proofErr w:type="gramStart"/>
            <w:r w:rsidRPr="00F270F0">
              <w:rPr>
                <w:rFonts w:ascii="Arial" w:eastAsia="宋体" w:hAnsi="Arial" w:cs="Arial"/>
                <w:color w:val="FF0000"/>
                <w:kern w:val="0"/>
                <w:szCs w:val="21"/>
              </w:rPr>
              <w:t>码分多路复用</w:t>
            </w:r>
            <w:proofErr w:type="gramEnd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的概念和基本原理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4D4FB5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随机访问介质访问访问控制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ALOHA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协议、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CSMA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F270F0">
              <w:rPr>
                <w:rFonts w:ascii="Arial" w:eastAsia="宋体" w:hAnsi="Arial" w:cs="Arial"/>
                <w:color w:val="FF0000"/>
                <w:kern w:val="0"/>
                <w:szCs w:val="21"/>
              </w:rPr>
              <w:t>、</w:t>
            </w:r>
            <w:r w:rsidRPr="00586B6F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CSMA/CD</w:t>
            </w:r>
            <w:r w:rsidRPr="00586B6F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协议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CSMA/CA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轮询访问介质访问控制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令牌传递协议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注意：识记四种信道复用机制的概念和原理；理解无线网的隐藏端与暴露</w:t>
            </w:r>
            <w:proofErr w:type="gramStart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端问题</w:t>
            </w:r>
            <w:proofErr w:type="gramEnd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以及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CSMA/CA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协议时如何解决这两个问题的；以太网的信道争用问题以及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CSMA/CD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协议是如何解决这一问题的；了解令牌传递协议。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熟练掌握</w:t>
            </w:r>
          </w:p>
        </w:tc>
      </w:tr>
      <w:tr w:rsidR="00C968F1" w:rsidRPr="00C968F1" w:rsidTr="00C968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FB5" w:rsidRPr="00F270F0" w:rsidRDefault="00C968F1" w:rsidP="00F270F0">
            <w:pPr>
              <w:pStyle w:val="a6"/>
              <w:widowControl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</w:rPr>
              <w:t>局域网</w:t>
            </w: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4D4FB5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局域网的基本概念与体系结构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4D4FB5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以太网与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IEEE802.3 3. IEEE802.11 </w:t>
            </w:r>
          </w:p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4.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令牌环网的基本原理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注意：熟练掌握局域网的体系结构，理解以太网最短与</w:t>
            </w:r>
            <w:proofErr w:type="gramStart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最大帧长及其</w:t>
            </w:r>
            <w:proofErr w:type="gramEnd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相关的计算，理解</w:t>
            </w:r>
            <w:r w:rsidRPr="00F270F0">
              <w:rPr>
                <w:rFonts w:ascii="Arial" w:eastAsia="宋体" w:hAnsi="Arial" w:cs="Arial"/>
                <w:color w:val="FF0000"/>
                <w:kern w:val="0"/>
                <w:szCs w:val="21"/>
              </w:rPr>
              <w:t>MAC</w:t>
            </w:r>
            <w:r w:rsidRPr="00F270F0">
              <w:rPr>
                <w:rFonts w:ascii="Arial" w:eastAsia="宋体" w:hAnsi="Arial" w:cs="Arial"/>
                <w:color w:val="FF0000"/>
                <w:kern w:val="0"/>
                <w:szCs w:val="21"/>
              </w:rPr>
              <w:t>地址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的作用，知道令牌环网的基本运行机制。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熟练掌握</w:t>
            </w:r>
          </w:p>
        </w:tc>
      </w:tr>
      <w:tr w:rsidR="00C968F1" w:rsidRPr="00C968F1" w:rsidTr="00C968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FB5" w:rsidRPr="00F270F0" w:rsidRDefault="00C968F1" w:rsidP="00F270F0">
            <w:pPr>
              <w:pStyle w:val="a6"/>
              <w:widowControl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</w:rPr>
              <w:t>广域网</w:t>
            </w: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4D4FB5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广域网的基本概念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4D4FB5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2. PPP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3. HDLC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注意：识记广域网的基本概念，理解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PPP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HDLC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协议的组成以及成帧机制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识记</w:t>
            </w:r>
          </w:p>
        </w:tc>
      </w:tr>
      <w:tr w:rsidR="00C968F1" w:rsidRPr="00C968F1" w:rsidTr="00C968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FB5" w:rsidRPr="00F270F0" w:rsidRDefault="00C968F1" w:rsidP="00F270F0">
            <w:pPr>
              <w:pStyle w:val="a6"/>
              <w:widowControl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数据链路层设备</w:t>
            </w: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4D4FB5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网桥的概念及其基本原理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局域网交换机及其工作原理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注意：了解</w:t>
            </w:r>
            <w:proofErr w:type="gramStart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广播域与冲突</w:t>
            </w:r>
            <w:proofErr w:type="gramEnd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域的概念，理解网桥和局域网交换机的功能和运行机制，不同类型的交换机的特点，重点掌握交换机</w:t>
            </w:r>
            <w:proofErr w:type="gramStart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帧</w:t>
            </w:r>
            <w:proofErr w:type="gramEnd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转发过程和转发表的构建过程。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0F0">
              <w:rPr>
                <w:rFonts w:ascii="Arial" w:eastAsia="宋体" w:hAnsi="Arial" w:cs="Arial"/>
                <w:color w:val="FF0000"/>
                <w:kern w:val="0"/>
                <w:szCs w:val="21"/>
              </w:rPr>
              <w:t>掌握</w:t>
            </w:r>
          </w:p>
        </w:tc>
      </w:tr>
    </w:tbl>
    <w:p w:rsidR="00C968F1" w:rsidRDefault="00C968F1" w:rsidP="00D402B1">
      <w:pPr>
        <w:spacing w:line="360" w:lineRule="auto"/>
        <w:rPr>
          <w:rFonts w:hint="eastAsia"/>
        </w:rPr>
      </w:pPr>
    </w:p>
    <w:p w:rsidR="00F270F0" w:rsidRDefault="00F270F0" w:rsidP="00D402B1">
      <w:pPr>
        <w:spacing w:line="360" w:lineRule="auto"/>
      </w:pPr>
    </w:p>
    <w:p w:rsidR="004D4FB5" w:rsidRPr="00BE3682" w:rsidRDefault="00BE3682" w:rsidP="00D402B1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1"/>
          <w:szCs w:val="21"/>
        </w:rPr>
      </w:pPr>
      <w:r w:rsidRPr="00BE3682">
        <w:rPr>
          <w:rFonts w:ascii="Arial" w:hAnsi="Arial" w:cs="Arial"/>
          <w:b/>
          <w:color w:val="333333"/>
          <w:sz w:val="21"/>
          <w:szCs w:val="21"/>
        </w:rPr>
        <w:lastRenderedPageBreak/>
        <w:t>网络层</w:t>
      </w:r>
    </w:p>
    <w:p w:rsidR="00BE3682" w:rsidRPr="00BE3682" w:rsidRDefault="00BE3682" w:rsidP="00D402B1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682">
        <w:rPr>
          <w:rFonts w:ascii="Arial" w:eastAsia="宋体" w:hAnsi="Arial" w:cs="Arial"/>
          <w:color w:val="333333"/>
          <w:kern w:val="0"/>
          <w:szCs w:val="21"/>
        </w:rPr>
        <w:t>网络层是计算机网络的重点与热点，这部分可考的内容非常多，需要考生重点把握。这与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TCP/IP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网络体系结构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BE3682">
        <w:rPr>
          <w:rFonts w:ascii="Arial" w:eastAsia="宋体" w:hAnsi="Arial" w:cs="Arial"/>
          <w:color w:val="333333"/>
          <w:kern w:val="0"/>
          <w:szCs w:val="21"/>
        </w:rPr>
        <w:t>Everyting</w:t>
      </w:r>
      <w:proofErr w:type="spellEnd"/>
      <w:r w:rsidRPr="00BE3682">
        <w:rPr>
          <w:rFonts w:ascii="Arial" w:eastAsia="宋体" w:hAnsi="Arial" w:cs="Arial"/>
          <w:color w:val="333333"/>
          <w:kern w:val="0"/>
          <w:szCs w:val="21"/>
        </w:rPr>
        <w:t xml:space="preserve"> over IP, IP over </w:t>
      </w:r>
      <w:proofErr w:type="spellStart"/>
      <w:r w:rsidRPr="00BE3682">
        <w:rPr>
          <w:rFonts w:ascii="Arial" w:eastAsia="宋体" w:hAnsi="Arial" w:cs="Arial"/>
          <w:color w:val="333333"/>
          <w:kern w:val="0"/>
          <w:szCs w:val="21"/>
        </w:rPr>
        <w:t>Everyting</w:t>
      </w:r>
      <w:proofErr w:type="spellEnd"/>
      <w:r w:rsidRPr="00BE3682">
        <w:rPr>
          <w:rFonts w:ascii="Arial" w:eastAsia="宋体" w:hAnsi="Arial" w:cs="Arial"/>
          <w:color w:val="333333"/>
          <w:kern w:val="0"/>
          <w:szCs w:val="21"/>
        </w:rPr>
        <w:t>"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的特点是相符合的。</w:t>
      </w:r>
    </w:p>
    <w:p w:rsidR="00BE3682" w:rsidRPr="00BE3682" w:rsidRDefault="00BE3682" w:rsidP="00D402B1">
      <w:pPr>
        <w:widowControl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E3682">
        <w:rPr>
          <w:rFonts w:ascii="Arial" w:eastAsia="宋体" w:hAnsi="Arial" w:cs="Arial"/>
          <w:color w:val="333333"/>
          <w:kern w:val="0"/>
          <w:szCs w:val="21"/>
        </w:rPr>
        <w:t xml:space="preserve">　　本章需要重点的掌握的知识点包括：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路由算法（距离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-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向量路由，链路状态路由）原理及其具体实现（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RIP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OSPF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）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IPv4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的数据包结构，头部各字段的含义，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IP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地址及其分类，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CIDR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，子网掩码与子网划分，以及网络层其它的协议（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ARP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、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DHCP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、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ICMP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）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909"/>
        <w:gridCol w:w="487"/>
      </w:tblGrid>
      <w:tr w:rsidR="00BE3682" w:rsidRPr="00BE3682" w:rsidTr="00BE36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2E356F" w:rsidRDefault="00BE3682" w:rsidP="002E356F">
            <w:pPr>
              <w:pStyle w:val="a6"/>
              <w:widowControl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</w:rPr>
              <w:t>网络层的功能</w:t>
            </w: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异构网络互联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路由与转发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P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注意：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重点把握路由与转发的区别于联系，路由重在路由转发表的构建过程，转发说的是经过查找转发表，把数据在适合的端口发送出去。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FF0000"/>
                <w:kern w:val="0"/>
                <w:szCs w:val="21"/>
              </w:rPr>
              <w:t>理解</w:t>
            </w:r>
          </w:p>
        </w:tc>
      </w:tr>
      <w:tr w:rsidR="00BE3682" w:rsidRPr="00BE3682" w:rsidTr="00BE36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2E356F" w:rsidRDefault="00BE3682" w:rsidP="002E356F">
            <w:pPr>
              <w:pStyle w:val="a6"/>
              <w:widowControl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</w:rPr>
              <w:t>路由算法</w:t>
            </w: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静态路由与动态路由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Pr="00586B6F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</w:pPr>
            <w:r w:rsidRPr="00586B6F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 xml:space="preserve">2. </w:t>
            </w:r>
            <w:r w:rsidRPr="00586B6F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距离</w:t>
            </w:r>
            <w:r w:rsidRPr="00586B6F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-</w:t>
            </w:r>
            <w:r w:rsidRPr="00586B6F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向量路由算法</w:t>
            </w:r>
            <w:r w:rsidRPr="00586B6F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 xml:space="preserve"> </w:t>
            </w:r>
          </w:p>
          <w:p w:rsid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6B6F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 xml:space="preserve">3. </w:t>
            </w:r>
            <w:r w:rsidRPr="00586B6F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链路状态路由算法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E356F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4.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层次路由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P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注意：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静态路由与动态路由的比较，两种域内路由算法的路由表构建于更新过程，两种算法的比较，要能把路由过程中路由表的变化过程描述出来，知道默认路由的作用。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熟练掌握</w:t>
            </w:r>
          </w:p>
        </w:tc>
      </w:tr>
      <w:tr w:rsidR="00BE3682" w:rsidRPr="00BE3682" w:rsidTr="00BE36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56F" w:rsidRPr="002E356F" w:rsidRDefault="00BE3682" w:rsidP="002E356F">
            <w:pPr>
              <w:pStyle w:val="a6"/>
              <w:widowControl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IPv4 </w:t>
            </w:r>
          </w:p>
          <w:p w:rsid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1. IPv4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分组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2. IPv4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地址与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NAT </w:t>
            </w:r>
          </w:p>
          <w:p w:rsidR="00BE3682" w:rsidRP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3.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子网划分与子网掩码、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CIDR 4. ARP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协议、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DHCP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协议与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ICMP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注意：这是综合应用题的点，要熟练掌握结合子网掩码作子网划分。理解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NAT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ARP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DHCP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ICMP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的运行过程；熟练掌握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IPv4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分组头部结构，掌握各字段的含义，掌握分片长度的计算。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熟练掌握</w:t>
            </w:r>
          </w:p>
        </w:tc>
      </w:tr>
      <w:tr w:rsidR="002E356F" w:rsidRPr="002E356F" w:rsidTr="00BE36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56F" w:rsidRPr="002E356F" w:rsidRDefault="00BE3682" w:rsidP="002E356F">
            <w:pPr>
              <w:pStyle w:val="a6"/>
              <w:widowControl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Arial" w:eastAsia="宋体" w:hAnsi="Arial" w:cs="Arial" w:hint="eastAsia"/>
                <w:color w:val="FFFFFF" w:themeColor="background1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 xml:space="preserve">IPv6 </w:t>
            </w:r>
          </w:p>
          <w:p w:rsidR="00BE3682" w:rsidRPr="002E356F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1. IPv6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的主要特点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 xml:space="preserve"> </w:t>
            </w:r>
          </w:p>
          <w:p w:rsidR="002E356F" w:rsidRPr="002E356F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 w:hint="eastAsia"/>
                <w:color w:val="FFFFFF" w:themeColor="background1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2. IPv6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地址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 xml:space="preserve"> </w:t>
            </w:r>
          </w:p>
          <w:p w:rsidR="00BE3682" w:rsidRPr="002E356F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lastRenderedPageBreak/>
              <w:t>注意：这部分是简单了解的内容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2E356F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lastRenderedPageBreak/>
              <w:t>了解</w:t>
            </w:r>
          </w:p>
        </w:tc>
      </w:tr>
      <w:tr w:rsidR="00BE3682" w:rsidRPr="00BE3682" w:rsidTr="00BE36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2E356F" w:rsidRDefault="00BE3682" w:rsidP="002E356F">
            <w:pPr>
              <w:pStyle w:val="a6"/>
              <w:widowControl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路由协议</w:t>
            </w: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自治系统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域内</w:t>
            </w:r>
            <w:proofErr w:type="gramStart"/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路由与域间</w:t>
            </w:r>
            <w:proofErr w:type="gramEnd"/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路由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3. RIP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4. OSPF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E356F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5. BGP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路由协议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P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FF0000"/>
                <w:kern w:val="0"/>
                <w:szCs w:val="21"/>
              </w:rPr>
              <w:t>注意：掌握不同路由协议的运行机制，理解</w:t>
            </w:r>
            <w:proofErr w:type="gramStart"/>
            <w:r w:rsidRPr="002E356F">
              <w:rPr>
                <w:rFonts w:ascii="Arial" w:eastAsia="宋体" w:hAnsi="Arial" w:cs="Arial"/>
                <w:color w:val="FF0000"/>
                <w:kern w:val="0"/>
                <w:szCs w:val="21"/>
              </w:rPr>
              <w:t>域内与域间</w:t>
            </w:r>
            <w:proofErr w:type="gramEnd"/>
            <w:r w:rsidRPr="002E356F">
              <w:rPr>
                <w:rFonts w:ascii="Arial" w:eastAsia="宋体" w:hAnsi="Arial" w:cs="Arial"/>
                <w:color w:val="FF0000"/>
                <w:kern w:val="0"/>
                <w:szCs w:val="21"/>
              </w:rPr>
              <w:t>路由之间设计理念的差异。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FF0000"/>
                <w:kern w:val="0"/>
                <w:szCs w:val="21"/>
              </w:rPr>
              <w:t>掌握</w:t>
            </w:r>
          </w:p>
        </w:tc>
      </w:tr>
      <w:tr w:rsidR="002E356F" w:rsidRPr="002E356F" w:rsidTr="00BE36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2E356F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IP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组播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 xml:space="preserve"> </w:t>
            </w:r>
          </w:p>
          <w:p w:rsidR="00BE3682" w:rsidRPr="002E356F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 xml:space="preserve">1. 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组播的概念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 xml:space="preserve"> </w:t>
            </w:r>
          </w:p>
          <w:p w:rsidR="00BE3682" w:rsidRPr="002E356F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2. IP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组播地址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 xml:space="preserve"> </w:t>
            </w:r>
          </w:p>
          <w:p w:rsidR="00BE3682" w:rsidRPr="002E356F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 xml:space="preserve">3. 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组播路由算法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 xml:space="preserve"> 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注意：了解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IP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组播地址的编码方式，理解组播路由算法的运行过程。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2E356F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理解</w:t>
            </w:r>
          </w:p>
        </w:tc>
      </w:tr>
      <w:tr w:rsidR="00BE3682" w:rsidRPr="00BE3682" w:rsidTr="00BE36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2E356F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移动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 xml:space="preserve">IP </w:t>
            </w:r>
          </w:p>
          <w:p w:rsidR="00BE3682" w:rsidRPr="002E356F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 xml:space="preserve">1. 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移动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IP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的概念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 xml:space="preserve"> </w:t>
            </w:r>
          </w:p>
          <w:p w:rsidR="00BE3682" w:rsidRPr="002E356F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 xml:space="preserve">2. 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移动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IP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通信过程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 xml:space="preserve"> 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注意：了解移动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IP</w:t>
            </w: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的基本概念和运行过程。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2E356F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FFFFFF" w:themeColor="background1"/>
                <w:kern w:val="0"/>
                <w:szCs w:val="21"/>
              </w:rPr>
              <w:t>了解</w:t>
            </w:r>
          </w:p>
        </w:tc>
      </w:tr>
      <w:tr w:rsidR="00BE3682" w:rsidRPr="00BE3682" w:rsidTr="00BE36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2E356F" w:rsidRDefault="00BE3682" w:rsidP="002E356F">
            <w:pPr>
              <w:pStyle w:val="a6"/>
              <w:widowControl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</w:rPr>
              <w:t>网络层设备</w:t>
            </w: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．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路由器的组成与功能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73950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．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路由表与路由转发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P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注意：了解路由器的组成结构、基本功能以及运行机制，掌握路由表的结构，了解路由转发过程。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FF0000"/>
                <w:kern w:val="0"/>
                <w:szCs w:val="21"/>
              </w:rPr>
              <w:t>理解</w:t>
            </w:r>
          </w:p>
        </w:tc>
      </w:tr>
    </w:tbl>
    <w:p w:rsidR="00BE3682" w:rsidRDefault="00BE3682" w:rsidP="00D402B1">
      <w:pPr>
        <w:widowControl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E368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</w:p>
    <w:p w:rsidR="00BE3682" w:rsidRPr="00BE3682" w:rsidRDefault="00BE3682" w:rsidP="00D402B1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传输层</w:t>
      </w:r>
    </w:p>
    <w:p w:rsidR="00BE3682" w:rsidRPr="00BE3682" w:rsidRDefault="00BE3682" w:rsidP="00D402B1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682">
        <w:rPr>
          <w:rFonts w:ascii="Arial" w:eastAsia="宋体" w:hAnsi="Arial" w:cs="Arial"/>
          <w:color w:val="333333"/>
          <w:kern w:val="0"/>
          <w:szCs w:val="21"/>
        </w:rPr>
        <w:t>传输层。这一章既是重点又是难点。要了解端口号的作用，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UDP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数据包的结构。重点是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协议的流量控制与拥塞控制机制，窗口大小的变化过程，序列</w:t>
      </w:r>
      <w:proofErr w:type="gramStart"/>
      <w:r w:rsidRPr="00BE3682">
        <w:rPr>
          <w:rFonts w:ascii="Arial" w:eastAsia="宋体" w:hAnsi="Arial" w:cs="Arial"/>
          <w:color w:val="333333"/>
          <w:kern w:val="0"/>
          <w:szCs w:val="21"/>
        </w:rPr>
        <w:t>号大小</w:t>
      </w:r>
      <w:proofErr w:type="gramEnd"/>
      <w:r w:rsidRPr="00BE3682">
        <w:rPr>
          <w:rFonts w:ascii="Arial" w:eastAsia="宋体" w:hAnsi="Arial" w:cs="Arial"/>
          <w:color w:val="333333"/>
          <w:kern w:val="0"/>
          <w:szCs w:val="21"/>
        </w:rPr>
        <w:t>的计算。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864"/>
        <w:gridCol w:w="532"/>
      </w:tblGrid>
      <w:tr w:rsidR="00BE3682" w:rsidRPr="00BE3682" w:rsidTr="00BE36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583CDD" w:rsidRDefault="00BE3682" w:rsidP="00583CDD">
            <w:pPr>
              <w:pStyle w:val="a6"/>
              <w:widowControl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>传输层提供的服务</w:t>
            </w: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传输层的功能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传输层寻址与端口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P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3.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无连接服务与面向连接的服务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注意：了解传输层的功能，知道端口的意义，了解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三类不同的端口，知道常用服务使用的端口号，掌握无连接服务与面向连接的服务的异同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FF0000"/>
                <w:kern w:val="0"/>
                <w:szCs w:val="21"/>
              </w:rPr>
              <w:lastRenderedPageBreak/>
              <w:t>掌握</w:t>
            </w:r>
          </w:p>
        </w:tc>
      </w:tr>
      <w:tr w:rsidR="00F270F0" w:rsidRPr="00BE3682" w:rsidTr="00BE36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70F0" w:rsidRPr="00583CDD" w:rsidRDefault="00F270F0" w:rsidP="00583CDD">
            <w:pPr>
              <w:pStyle w:val="a6"/>
              <w:widowControl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流量控制与可靠传输机制</w:t>
            </w: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270F0" w:rsidRDefault="00F270F0" w:rsidP="00F270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流量控制、可靠传输与滑动窗口机制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270F0" w:rsidRDefault="00F270F0" w:rsidP="00F270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单帧滑动</w:t>
            </w:r>
            <w:proofErr w:type="gramStart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窗口与停</w:t>
            </w:r>
            <w:proofErr w:type="gramEnd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-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270F0" w:rsidRDefault="00F270F0" w:rsidP="00F270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多帧滑动窗口与后退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N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帧协议（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GBN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583CDD" w:rsidRDefault="00F270F0" w:rsidP="00F270F0">
            <w:pPr>
              <w:widowControl/>
              <w:spacing w:line="360" w:lineRule="auto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4.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多帧滑动窗口与选择重传协议（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GBN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270F0" w:rsidRPr="00BE3682" w:rsidRDefault="00F270F0" w:rsidP="00F270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注意：三种不同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ARQ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协议之间的对比，发送方和接收方窗口大小的计算，窗口的滑动过程。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70F0" w:rsidRPr="00BE3682" w:rsidRDefault="00F270F0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熟练掌握</w:t>
            </w:r>
          </w:p>
        </w:tc>
      </w:tr>
      <w:tr w:rsidR="00BE3682" w:rsidRPr="00BE3682" w:rsidTr="00BE36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583CDD" w:rsidRDefault="00BE3682" w:rsidP="00583CDD">
            <w:pPr>
              <w:pStyle w:val="a6"/>
              <w:widowControl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>UDP</w:t>
            </w: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1. UDP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数据包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583CDD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2. UDP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校验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P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注意：了解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UDP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数据包结构及头部各字段，知道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UDP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校验和的计算方式。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FF0000"/>
                <w:kern w:val="0"/>
                <w:szCs w:val="21"/>
              </w:rPr>
              <w:t>掌握</w:t>
            </w:r>
          </w:p>
        </w:tc>
      </w:tr>
      <w:tr w:rsidR="00BE3682" w:rsidRPr="00BE3682" w:rsidTr="00BE36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583CDD" w:rsidRDefault="00BE3682" w:rsidP="00583CDD">
            <w:pPr>
              <w:pStyle w:val="a6"/>
              <w:widowControl/>
              <w:numPr>
                <w:ilvl w:val="0"/>
                <w:numId w:val="21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>TCP</w:t>
            </w: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1. TCP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段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2. TCP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连接管理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3. TCP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可靠传输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583CDD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bookmarkStart w:id="0" w:name="_GoBack"/>
            <w:bookmarkEnd w:id="0"/>
            <w:r w:rsidRPr="00586B6F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4. TCP</w:t>
            </w:r>
            <w:r w:rsidRPr="00586B6F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流量控制与拥塞控制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E3682" w:rsidRP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注意：要了解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TCP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报文段的结构，要熟练掌握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TCP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流量控制与拥塞控制机制，拥塞窗口大小的改变情况，以及可靠传输序列号的使用机制。掌握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TCP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协议发起连接三次握手的过程以及断开连接四次握手的机制。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682" w:rsidRPr="00BE3682" w:rsidRDefault="00BE3682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熟练掌握</w:t>
            </w:r>
          </w:p>
        </w:tc>
      </w:tr>
    </w:tbl>
    <w:p w:rsidR="004D4FB5" w:rsidRDefault="004D4FB5" w:rsidP="00D402B1">
      <w:pPr>
        <w:spacing w:line="360" w:lineRule="auto"/>
      </w:pPr>
    </w:p>
    <w:p w:rsidR="006F2A28" w:rsidRPr="006F2A28" w:rsidRDefault="006F2A28" w:rsidP="00D402B1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1"/>
          <w:szCs w:val="21"/>
        </w:rPr>
      </w:pPr>
      <w:r w:rsidRPr="006F2A28">
        <w:rPr>
          <w:rFonts w:ascii="Arial" w:hAnsi="Arial" w:cs="Arial"/>
          <w:b/>
          <w:color w:val="333333"/>
          <w:sz w:val="21"/>
          <w:szCs w:val="21"/>
        </w:rPr>
        <w:t>应用层。</w:t>
      </w:r>
    </w:p>
    <w:p w:rsidR="006F2A28" w:rsidRPr="006F2A28" w:rsidRDefault="006F2A28" w:rsidP="00D402B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A28">
        <w:rPr>
          <w:rFonts w:ascii="Arial" w:eastAsia="宋体" w:hAnsi="Arial" w:cs="Arial"/>
          <w:color w:val="333333"/>
          <w:kern w:val="0"/>
          <w:szCs w:val="21"/>
        </w:rPr>
        <w:t>应用层。这一章是非重点，主要是一些识记的内容。要对应用层的几个重要协议（</w:t>
      </w:r>
      <w:r w:rsidRPr="00DF58F4">
        <w:rPr>
          <w:rFonts w:ascii="Arial" w:eastAsia="宋体" w:hAnsi="Arial" w:cs="Arial"/>
          <w:color w:val="FF0000"/>
          <w:kern w:val="0"/>
          <w:szCs w:val="21"/>
        </w:rPr>
        <w:t>FTP</w:t>
      </w:r>
      <w:r w:rsidRPr="00DF58F4">
        <w:rPr>
          <w:rFonts w:ascii="Arial" w:eastAsia="宋体" w:hAnsi="Arial" w:cs="Arial"/>
          <w:color w:val="FF0000"/>
          <w:kern w:val="0"/>
          <w:szCs w:val="21"/>
        </w:rPr>
        <w:t>、</w:t>
      </w:r>
      <w:r w:rsidRPr="00DF58F4">
        <w:rPr>
          <w:rFonts w:ascii="Arial" w:eastAsia="宋体" w:hAnsi="Arial" w:cs="Arial"/>
          <w:color w:val="FF0000"/>
          <w:kern w:val="0"/>
          <w:szCs w:val="21"/>
        </w:rPr>
        <w:t>HTTP</w:t>
      </w:r>
      <w:r w:rsidRPr="00DF58F4">
        <w:rPr>
          <w:rFonts w:ascii="Arial" w:eastAsia="宋体" w:hAnsi="Arial" w:cs="Arial"/>
          <w:color w:val="FF0000"/>
          <w:kern w:val="0"/>
          <w:szCs w:val="21"/>
        </w:rPr>
        <w:t>、</w:t>
      </w:r>
      <w:proofErr w:type="spellStart"/>
      <w:r w:rsidRPr="00DF58F4">
        <w:rPr>
          <w:rFonts w:ascii="Arial" w:eastAsia="宋体" w:hAnsi="Arial" w:cs="Arial"/>
          <w:color w:val="FF0000"/>
          <w:kern w:val="0"/>
          <w:szCs w:val="21"/>
        </w:rPr>
        <w:t>EMAil</w:t>
      </w:r>
      <w:proofErr w:type="spellEnd"/>
      <w:r w:rsidRPr="00DF58F4">
        <w:rPr>
          <w:rFonts w:ascii="Arial" w:eastAsia="宋体" w:hAnsi="Arial" w:cs="Arial"/>
          <w:color w:val="FF0000"/>
          <w:kern w:val="0"/>
          <w:szCs w:val="21"/>
        </w:rPr>
        <w:t>相关协议）以及</w:t>
      </w:r>
      <w:r w:rsidRPr="00DF58F4">
        <w:rPr>
          <w:rFonts w:ascii="Arial" w:eastAsia="宋体" w:hAnsi="Arial" w:cs="Arial"/>
          <w:color w:val="FF0000"/>
          <w:kern w:val="0"/>
          <w:szCs w:val="21"/>
        </w:rPr>
        <w:t>DNS</w:t>
      </w:r>
      <w:r w:rsidRPr="006F2A28">
        <w:rPr>
          <w:rFonts w:ascii="Arial" w:eastAsia="宋体" w:hAnsi="Arial" w:cs="Arial"/>
          <w:color w:val="333333"/>
          <w:kern w:val="0"/>
          <w:szCs w:val="21"/>
        </w:rPr>
        <w:t>系统有所了解。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825"/>
        <w:gridCol w:w="571"/>
      </w:tblGrid>
      <w:tr w:rsidR="006F2A28" w:rsidRPr="006F2A28" w:rsidTr="006F2A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A28" w:rsidRPr="00DF58F4" w:rsidRDefault="006F2A28" w:rsidP="00DF58F4">
            <w:pPr>
              <w:pStyle w:val="a6"/>
              <w:widowControl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t>网络应用模型</w:t>
            </w: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F2A28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．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C/S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模型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F2A28" w:rsidRPr="006F2A28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．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P2P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模型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注意：理解两种不同模式的特点和运行机制。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A28" w:rsidRPr="006F2A28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了解</w:t>
            </w:r>
          </w:p>
        </w:tc>
      </w:tr>
      <w:tr w:rsidR="006F2A28" w:rsidRPr="006F2A28" w:rsidTr="006F2A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A28" w:rsidRPr="00DF58F4" w:rsidRDefault="006F2A28" w:rsidP="00DF58F4">
            <w:pPr>
              <w:pStyle w:val="a6"/>
              <w:widowControl/>
              <w:numPr>
                <w:ilvl w:val="0"/>
                <w:numId w:val="23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DNS</w:t>
            </w: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t>系统</w:t>
            </w: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F2A28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层次域名空间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F2A28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域名服务器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DF58F4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3.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域名解析过程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F2A28" w:rsidRPr="006F2A28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注意：了解有递归和迭代两种不同的域名解析过程。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A28" w:rsidRPr="006F2A28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FF0000"/>
                <w:kern w:val="0"/>
                <w:szCs w:val="21"/>
              </w:rPr>
              <w:t>理解</w:t>
            </w:r>
          </w:p>
        </w:tc>
      </w:tr>
      <w:tr w:rsidR="006F2A28" w:rsidRPr="006F2A28" w:rsidTr="006F2A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A28" w:rsidRPr="00DF58F4" w:rsidRDefault="006F2A28" w:rsidP="00DF58F4">
            <w:pPr>
              <w:pStyle w:val="a6"/>
              <w:widowControl/>
              <w:numPr>
                <w:ilvl w:val="0"/>
                <w:numId w:val="24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FTP </w:t>
            </w:r>
          </w:p>
          <w:p w:rsidR="006F2A28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1. FTP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协议的工作原理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F2A28" w:rsidRPr="006F2A28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控制连接与数据连接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注意：控制连接与数据连接使用的端口号是不同的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A28" w:rsidRPr="006F2A28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FF0000"/>
                <w:kern w:val="0"/>
                <w:szCs w:val="21"/>
              </w:rPr>
              <w:t>了解</w:t>
            </w:r>
          </w:p>
        </w:tc>
      </w:tr>
      <w:tr w:rsidR="006F2A28" w:rsidRPr="006F2A28" w:rsidTr="006F2A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A28" w:rsidRPr="00DF58F4" w:rsidRDefault="006F2A28" w:rsidP="00DF58F4">
            <w:pPr>
              <w:pStyle w:val="a6"/>
              <w:widowControl/>
              <w:numPr>
                <w:ilvl w:val="0"/>
                <w:numId w:val="25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t>电子邮件</w:t>
            </w: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F2A28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电子邮件系统的组成结构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F2A28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电子邮件格式与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MIME </w:t>
            </w:r>
          </w:p>
          <w:p w:rsidR="00DF58F4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3. SMTP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与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POP3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F2A28" w:rsidRPr="006F2A28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注意：了解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MIME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SMTP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POP3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在电邮系统中扮演的不同角色。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A28" w:rsidRPr="006F2A28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FF0000"/>
                <w:kern w:val="0"/>
                <w:szCs w:val="21"/>
              </w:rPr>
              <w:t>了解</w:t>
            </w:r>
          </w:p>
        </w:tc>
      </w:tr>
      <w:tr w:rsidR="006F2A28" w:rsidRPr="006F2A28" w:rsidTr="006F2A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A28" w:rsidRPr="00DF58F4" w:rsidRDefault="006F2A28" w:rsidP="00DF58F4">
            <w:pPr>
              <w:pStyle w:val="a6"/>
              <w:widowControl/>
              <w:numPr>
                <w:ilvl w:val="0"/>
                <w:numId w:val="25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WWW </w:t>
            </w:r>
          </w:p>
          <w:p w:rsidR="006F2A28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1. WWW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的概念与组成结构</w:t>
            </w:r>
          </w:p>
          <w:p w:rsidR="006F2A28" w:rsidRPr="006F2A28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2. HTTP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注意：一次网页访问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HTTP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协议工作的过程。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A28" w:rsidRPr="006F2A28" w:rsidRDefault="006F2A28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FF0000"/>
                <w:kern w:val="0"/>
                <w:szCs w:val="21"/>
              </w:rPr>
              <w:t>了解</w:t>
            </w:r>
          </w:p>
        </w:tc>
      </w:tr>
    </w:tbl>
    <w:p w:rsidR="006F2A28" w:rsidRDefault="006F2A28" w:rsidP="00D402B1">
      <w:pPr>
        <w:spacing w:line="360" w:lineRule="auto"/>
        <w:rPr>
          <w:rFonts w:hint="eastAsia"/>
        </w:rPr>
      </w:pPr>
    </w:p>
    <w:p w:rsidR="00DF58F4" w:rsidRDefault="00DF58F4" w:rsidP="00D402B1">
      <w:pPr>
        <w:spacing w:line="360" w:lineRule="auto"/>
        <w:rPr>
          <w:rFonts w:hint="eastAsia"/>
        </w:rPr>
      </w:pPr>
    </w:p>
    <w:p w:rsidR="00DF58F4" w:rsidRDefault="00DF58F4" w:rsidP="00D402B1">
      <w:pPr>
        <w:spacing w:line="360" w:lineRule="auto"/>
        <w:rPr>
          <w:rFonts w:hint="eastAsia"/>
        </w:rPr>
      </w:pPr>
      <w:r>
        <w:rPr>
          <w:rFonts w:hint="eastAsia"/>
        </w:rPr>
        <w:t>考试形式：</w:t>
      </w:r>
    </w:p>
    <w:p w:rsidR="00DF58F4" w:rsidRDefault="00DF58F4" w:rsidP="00D402B1">
      <w:pPr>
        <w:spacing w:line="360" w:lineRule="auto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卷：选择题</w:t>
      </w:r>
      <w:r>
        <w:rPr>
          <w:rFonts w:hint="eastAsia"/>
        </w:rPr>
        <w:t>30*1</w:t>
      </w:r>
      <w:r>
        <w:rPr>
          <w:rFonts w:hint="eastAsia"/>
        </w:rPr>
        <w:t>；判断题</w:t>
      </w:r>
      <w:r>
        <w:rPr>
          <w:rFonts w:hint="eastAsia"/>
        </w:rPr>
        <w:t>10*1</w:t>
      </w:r>
      <w:r>
        <w:rPr>
          <w:rFonts w:hint="eastAsia"/>
        </w:rPr>
        <w:t>；填空题</w:t>
      </w:r>
      <w:r>
        <w:rPr>
          <w:rFonts w:hint="eastAsia"/>
        </w:rPr>
        <w:t>1.5*1</w:t>
      </w:r>
      <w:r>
        <w:rPr>
          <w:rFonts w:hint="eastAsia"/>
        </w:rPr>
        <w:t>；简单题</w:t>
      </w:r>
      <w:r>
        <w:rPr>
          <w:rFonts w:hint="eastAsia"/>
        </w:rPr>
        <w:t>5*4</w:t>
      </w:r>
      <w:r>
        <w:rPr>
          <w:rFonts w:hint="eastAsia"/>
        </w:rPr>
        <w:t>；三大题（</w:t>
      </w:r>
      <w:r>
        <w:rPr>
          <w:rFonts w:hint="eastAsia"/>
        </w:rPr>
        <w:t>5+10+10</w:t>
      </w:r>
      <w:r>
        <w:rPr>
          <w:rFonts w:hint="eastAsia"/>
        </w:rPr>
        <w:t>）</w:t>
      </w:r>
    </w:p>
    <w:p w:rsidR="00AC5AB4" w:rsidRDefault="00AC5AB4" w:rsidP="00D402B1">
      <w:pPr>
        <w:spacing w:line="360" w:lineRule="auto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卷：</w:t>
      </w:r>
      <w:r w:rsidR="00E369FD">
        <w:rPr>
          <w:rFonts w:hint="eastAsia"/>
        </w:rPr>
        <w:t>名词解释</w:t>
      </w:r>
      <w:r w:rsidR="00E369FD">
        <w:rPr>
          <w:rFonts w:hint="eastAsia"/>
        </w:rPr>
        <w:t>3*10</w:t>
      </w:r>
      <w:r w:rsidR="00E369FD">
        <w:rPr>
          <w:rFonts w:hint="eastAsia"/>
        </w:rPr>
        <w:t>；简答</w:t>
      </w:r>
      <w:r w:rsidR="00E369FD">
        <w:rPr>
          <w:rFonts w:hint="eastAsia"/>
        </w:rPr>
        <w:t>6*5</w:t>
      </w:r>
      <w:r w:rsidR="00E369FD">
        <w:rPr>
          <w:rFonts w:hint="eastAsia"/>
        </w:rPr>
        <w:t>；计算题（</w:t>
      </w:r>
      <w:r w:rsidR="00E369FD">
        <w:rPr>
          <w:rFonts w:hint="eastAsia"/>
        </w:rPr>
        <w:t>4*10</w:t>
      </w:r>
      <w:r w:rsidR="00E369FD">
        <w:rPr>
          <w:rFonts w:hint="eastAsia"/>
        </w:rPr>
        <w:t>）</w:t>
      </w:r>
    </w:p>
    <w:p w:rsidR="00DF58F4" w:rsidRPr="00C968F1" w:rsidRDefault="00DF58F4" w:rsidP="00D402B1">
      <w:pPr>
        <w:spacing w:line="360" w:lineRule="auto"/>
      </w:pPr>
    </w:p>
    <w:sectPr w:rsidR="00DF58F4" w:rsidRPr="00C96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4005"/>
    <w:multiLevelType w:val="hybridMultilevel"/>
    <w:tmpl w:val="924C1B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6667CA"/>
    <w:multiLevelType w:val="hybridMultilevel"/>
    <w:tmpl w:val="95402B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34085F"/>
    <w:multiLevelType w:val="hybridMultilevel"/>
    <w:tmpl w:val="BF3CDD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33293B"/>
    <w:multiLevelType w:val="hybridMultilevel"/>
    <w:tmpl w:val="EEA4A7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CD5BF8"/>
    <w:multiLevelType w:val="hybridMultilevel"/>
    <w:tmpl w:val="1EF4D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3B5469"/>
    <w:multiLevelType w:val="hybridMultilevel"/>
    <w:tmpl w:val="F03242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FB09F7"/>
    <w:multiLevelType w:val="hybridMultilevel"/>
    <w:tmpl w:val="1048E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FE39AB"/>
    <w:multiLevelType w:val="hybridMultilevel"/>
    <w:tmpl w:val="033A15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DEF788B"/>
    <w:multiLevelType w:val="hybridMultilevel"/>
    <w:tmpl w:val="9CBEA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964538"/>
    <w:multiLevelType w:val="hybridMultilevel"/>
    <w:tmpl w:val="6AA818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032291E"/>
    <w:multiLevelType w:val="hybridMultilevel"/>
    <w:tmpl w:val="1A964A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32B452A"/>
    <w:multiLevelType w:val="hybridMultilevel"/>
    <w:tmpl w:val="2EE44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4CC3B3B"/>
    <w:multiLevelType w:val="hybridMultilevel"/>
    <w:tmpl w:val="2AB029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81A0EE3"/>
    <w:multiLevelType w:val="hybridMultilevel"/>
    <w:tmpl w:val="9CCCD6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AF1022E"/>
    <w:multiLevelType w:val="hybridMultilevel"/>
    <w:tmpl w:val="ABB489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1935D8B"/>
    <w:multiLevelType w:val="hybridMultilevel"/>
    <w:tmpl w:val="7BD299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C341EF6"/>
    <w:multiLevelType w:val="hybridMultilevel"/>
    <w:tmpl w:val="F78A2E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02D1481"/>
    <w:multiLevelType w:val="hybridMultilevel"/>
    <w:tmpl w:val="B706D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853A44"/>
    <w:multiLevelType w:val="hybridMultilevel"/>
    <w:tmpl w:val="17961B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4D529EA"/>
    <w:multiLevelType w:val="hybridMultilevel"/>
    <w:tmpl w:val="84BCBF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A1D4803"/>
    <w:multiLevelType w:val="hybridMultilevel"/>
    <w:tmpl w:val="DC5410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D2526EE"/>
    <w:multiLevelType w:val="hybridMultilevel"/>
    <w:tmpl w:val="470869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DD32E70"/>
    <w:multiLevelType w:val="hybridMultilevel"/>
    <w:tmpl w:val="89A4D6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EFB1836"/>
    <w:multiLevelType w:val="hybridMultilevel"/>
    <w:tmpl w:val="1C2AFD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2307D4F"/>
    <w:multiLevelType w:val="hybridMultilevel"/>
    <w:tmpl w:val="032E7A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C046A81"/>
    <w:multiLevelType w:val="hybridMultilevel"/>
    <w:tmpl w:val="4D307A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1"/>
  </w:num>
  <w:num w:numId="4">
    <w:abstractNumId w:val="15"/>
  </w:num>
  <w:num w:numId="5">
    <w:abstractNumId w:val="1"/>
  </w:num>
  <w:num w:numId="6">
    <w:abstractNumId w:val="2"/>
  </w:num>
  <w:num w:numId="7">
    <w:abstractNumId w:val="25"/>
  </w:num>
  <w:num w:numId="8">
    <w:abstractNumId w:val="14"/>
  </w:num>
  <w:num w:numId="9">
    <w:abstractNumId w:val="12"/>
  </w:num>
  <w:num w:numId="10">
    <w:abstractNumId w:val="13"/>
  </w:num>
  <w:num w:numId="11">
    <w:abstractNumId w:val="20"/>
  </w:num>
  <w:num w:numId="12">
    <w:abstractNumId w:val="4"/>
  </w:num>
  <w:num w:numId="13">
    <w:abstractNumId w:val="23"/>
  </w:num>
  <w:num w:numId="14">
    <w:abstractNumId w:val="19"/>
  </w:num>
  <w:num w:numId="15">
    <w:abstractNumId w:val="10"/>
  </w:num>
  <w:num w:numId="16">
    <w:abstractNumId w:val="0"/>
  </w:num>
  <w:num w:numId="17">
    <w:abstractNumId w:val="16"/>
  </w:num>
  <w:num w:numId="18">
    <w:abstractNumId w:val="7"/>
  </w:num>
  <w:num w:numId="19">
    <w:abstractNumId w:val="22"/>
  </w:num>
  <w:num w:numId="20">
    <w:abstractNumId w:val="8"/>
  </w:num>
  <w:num w:numId="21">
    <w:abstractNumId w:val="5"/>
  </w:num>
  <w:num w:numId="22">
    <w:abstractNumId w:val="11"/>
  </w:num>
  <w:num w:numId="23">
    <w:abstractNumId w:val="9"/>
  </w:num>
  <w:num w:numId="24">
    <w:abstractNumId w:val="24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8F1"/>
    <w:rsid w:val="000E3B0E"/>
    <w:rsid w:val="002E356F"/>
    <w:rsid w:val="004D4FB5"/>
    <w:rsid w:val="00530334"/>
    <w:rsid w:val="00583CDD"/>
    <w:rsid w:val="00586B6F"/>
    <w:rsid w:val="006F2A28"/>
    <w:rsid w:val="00744B7A"/>
    <w:rsid w:val="00AC5AB4"/>
    <w:rsid w:val="00B73950"/>
    <w:rsid w:val="00BE3682"/>
    <w:rsid w:val="00C968F1"/>
    <w:rsid w:val="00D402B1"/>
    <w:rsid w:val="00DF58F4"/>
    <w:rsid w:val="00E369FD"/>
    <w:rsid w:val="00F270F0"/>
    <w:rsid w:val="00FB4439"/>
    <w:rsid w:val="00FC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968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968F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C968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968F1"/>
    <w:rPr>
      <w:b/>
      <w:bCs/>
    </w:rPr>
  </w:style>
  <w:style w:type="paragraph" w:styleId="a6">
    <w:name w:val="List Paragraph"/>
    <w:basedOn w:val="a"/>
    <w:uiPriority w:val="34"/>
    <w:qFormat/>
    <w:rsid w:val="00FB44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968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968F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C968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968F1"/>
    <w:rPr>
      <w:b/>
      <w:bCs/>
    </w:rPr>
  </w:style>
  <w:style w:type="paragraph" w:styleId="a6">
    <w:name w:val="List Paragraph"/>
    <w:basedOn w:val="a"/>
    <w:uiPriority w:val="34"/>
    <w:qFormat/>
    <w:rsid w:val="00FB44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4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582</Words>
  <Characters>3322</Characters>
  <Application>Microsoft Office Word</Application>
  <DocSecurity>0</DocSecurity>
  <Lines>27</Lines>
  <Paragraphs>7</Paragraphs>
  <ScaleCrop>false</ScaleCrop>
  <Company>微软中国</Company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20</cp:revision>
  <dcterms:created xsi:type="dcterms:W3CDTF">2017-05-20T02:58:00Z</dcterms:created>
  <dcterms:modified xsi:type="dcterms:W3CDTF">2017-06-03T02:21:00Z</dcterms:modified>
</cp:coreProperties>
</file>