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14="http://schemas.microsoft.com/office/word/2010/wordml" xmlns:a="http://schemas.openxmlformats.org/drawingml/2006/main" xmlns:c="http://schemas.openxmlformats.org/drawingml/2006/chart" xmlns:pic="http://schemas.openxmlformats.org/drawingml/2006/picture">
  <w:body>
    <w:p w14:paraId="7B904439">
      <w:pPr>
        <w:pStyle w:val="Heading1"/>
        <w:keepNext/>
      </w:pPr>
      <w:r>
        <w:t>Footnotes and Endnotes</w:t>
      </w:r>
    </w:p>
    <w:p w14:paraId="13E44F33">
      <w:pPr>
        <w:pStyle w:val="Heading1"/>
        <w:keepNext/>
      </w:pPr>
      <w:r>
        <w:t>Footnote example</w:t>
      </w:r>
    </w:p>
    <w:p w14:paraId="44ED43E5">
      <w:r>
        <w:t>Vector retrieval latency falls below the interactive threshold on standard benchmarks, with full method detail in the footnote.</w:t>
      </w:r>
      <w:r>
        <w:rPr>
          <w:rStyle w:val="FootnoteReference"/>
          <w:vertAlign w:val="superscript"/>
        </w:rPr>
        <w:footnoteReference w:id="1"/>
      </w:r>
    </w:p>
    <w:p w14:paraId="05476B0A">
      <w:pPr>
        <w:pStyle w:val="Heading1"/>
        <w:keepNext/>
      </w:pPr>
      <w:r>
        <w:t>Endnote example</w:t>
      </w:r>
    </w:p>
    <w:p w14:paraId="2E5C4156">
      <w:r>
        <w:t>Primary-source manuscripts for this claim are archived off-site, with shelfmarks in the endnote.</w:t>
      </w:r>
      <w:r>
        <w:rPr>
          <w:rStyle w:val="EndnoteReference"/>
          <w:vertAlign w:val="superscript"/>
        </w:rPr>
        <w:endnoteReference w:id="1"/>
      </w:r>
    </w:p>
    <w:p w14:paraId="76FB1DAD">
      <w:pPr>
        <w:pStyle w:val="Heading1"/>
        <w:keepNext/>
      </w:pPr>
      <w:r>
        <w:t>References</w:t>
      </w:r>
    </w:p>
    <w:p w14:paraId="4A692FF4">
      <w:r>
        <w:t>[1] Hastings et al., Sub-linear Latency in Neural Vector Retrieval, Journal of Document Systems, 2024.</w:t>
      </w:r>
    </w:p>
    <w:p w14:paraId="7E9091D2">
      <w:r>
        <w:t>[2] National Computing Archive, Manuscript MS-8842, Box 14.</w:t>
      </w:r>
    </w:p>
    <w:p w14:paraId="2BA5C2B7">
      <w:pPr>
        <w:pStyle w:val="Subtitle"/>
      </w:pPr>
      <w:r>
        <w:t>Start typing your content here...</w:t>
      </w:r>
    </w:p>
    <w:sectPr>
      <w:pgSz w:w="12240" w:h="15840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  <w:vertAlign w:val="superscript"/>
        </w:rPr>
        <w:endnoteRef/>
      </w:r>
      <w:r>
        <w:t xml:space="preserve"> T8 endnote body EN-BETA: National Computing Archive, Manuscript MS-8842, Box 14, Folders 1-3.</w:t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  <w:vertAlign w:val="superscript"/>
        </w:rPr>
        <w:footnoteRef/>
      </w:r>
      <w:r>
        <w:t xml:space="preserve"> T8 footnote body FN-ALPHA: Hastings et al., Sub-linear Latency in Neural Vector Retrieval, Journal of Document Systems, 2024.</w:t>
      </w:r>
    </w:p>
  </w:footnote>
</w:footnotes>
</file>

<file path=word/settings.xml><?xml version="1.0" encoding="utf-8"?>
<w:settings xmlns:w="http://schemas.openxmlformats.org/wordprocessingml/2006/main">
  <w:footnotePr>
    <w:numRestart w:val="continuous"/>
  </w:footnotePr>
  <w:endnotePr>
    <w:pos w:val="docEnd"/>
    <w:numRestart w:val="continuous"/>
  </w:end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Pr>
      <w:b/>
      <w:color w:val="0F172A"/>
      <w:sz w:val="48"/>
    </w:rPr>
  </w:style>
  <w:style w:type="paragraph" w:styleId="Heading2">
    <w:name w:val="heading 2"/>
    <w:basedOn w:val="Normal"/>
    <w:next w:val="Normal"/>
    <w:uiPriority w:val="9"/>
    <w:qFormat/>
    <w:rPr>
      <w:b/>
      <w:color w:val="1E293B"/>
      <w:sz w:val="32"/>
    </w:rPr>
  </w:style>
  <w:style w:type="paragraph" w:styleId="Heading3">
    <w:name w:val="heading 3"/>
    <w:basedOn w:val="Normal"/>
    <w:next w:val="Normal"/>
    <w:uiPriority w:val="9"/>
    <w:qFormat/>
    <w:rPr>
      <w:b/>
      <w:color w:val="334155"/>
      <w:sz w:val="26"/>
    </w:rPr>
  </w:style>
  <w:style w:type="paragraph" w:styleId="Title">
    <w:name w:val="Title"/>
    <w:basedOn w:val="Normal"/>
    <w:next w:val="Normal"/>
    <w:qFormat/>
    <w:rPr>
      <w:b/>
      <w:color w:val="0F172A"/>
      <w:sz w:val="56"/>
    </w:rPr>
  </w:style>
  <w:style w:type="paragraph" w:styleId="Subtitle">
    <w:name w:val="Subtitle"/>
    <w:basedOn w:val="Normal"/>
    <w:next w:val="Normal"/>
    <w:qFormat/>
    <w:rPr>
      <w:i/>
      <w:color w:val="6366F1"/>
      <w:sz w:val="28"/>
    </w:rPr>
  </w:style>
  <w:style w:type="character" w:styleId="Code">
    <w:name w:val="Code"/>
    <w:rPr>
      <w:rFonts w:ascii="Consolas" w:hAnsi="Consolas"/>
      <w:color w:val="4338CA"/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Relationship Id="rId2" Type="http://schemas.openxmlformats.org/officeDocument/2006/relationships/settings" Target="settings.xml"/><Relationship Id="rId3" Type="http://schemas.openxmlformats.org/officeDocument/2006/relationships/footnotes" Target="footnotes.xml"/><Relationship Id="rId4" Type="http://schemas.openxmlformats.org/officeDocument/2006/relationships/endnotes" Target="endnotes.xml"/></Relationships>
</file>