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8B00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  <w:r w:rsidRPr="008B79F5">
        <w:rPr>
          <w:rFonts w:ascii="Arial" w:hAnsi="Arial" w:cs="Arial"/>
          <w:noProof/>
          <w:lang w:eastAsia="pt-BR"/>
        </w:rPr>
        <w:drawing>
          <wp:inline distT="0" distB="0" distL="0" distR="0" wp14:anchorId="1DC5F2C4" wp14:editId="4DFEFB2E">
            <wp:extent cx="3317875" cy="1134436"/>
            <wp:effectExtent l="0" t="0" r="0" b="0"/>
            <wp:docPr id="446651071" name="Imagem 44665107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51071" name="Imagem 446651071" descr="Logoti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5" b="18333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1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6E0C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24AD7D54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2EADD77C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5E306CF6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02D10D0F" w14:textId="77777777" w:rsidR="00953072" w:rsidRDefault="00953072" w:rsidP="00953072">
      <w:pPr>
        <w:ind w:left="720"/>
        <w:jc w:val="center"/>
        <w:rPr>
          <w:rFonts w:ascii="Arial" w:hAnsi="Arial" w:cs="Arial"/>
        </w:rPr>
      </w:pPr>
    </w:p>
    <w:p w14:paraId="28EEBD4F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69E156C4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04CA9099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6A19E691" w14:textId="77777777" w:rsidR="00953072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 w:rsidRPr="008B79F5">
        <w:rPr>
          <w:rFonts w:ascii="Arial" w:eastAsia="Arial Nova" w:hAnsi="Arial" w:cs="Arial"/>
          <w:b/>
          <w:bCs/>
          <w:sz w:val="40"/>
          <w:szCs w:val="40"/>
        </w:rPr>
        <w:t>Projeto Interdisciplinar</w:t>
      </w:r>
    </w:p>
    <w:p w14:paraId="7EAF3039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21D9FBF6" w14:textId="77777777" w:rsidR="00953072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  <w:r w:rsidRPr="008B79F5">
        <w:rPr>
          <w:rFonts w:ascii="Arial" w:eastAsia="Arial Nova" w:hAnsi="Arial" w:cs="Arial"/>
          <w:b/>
          <w:bCs/>
          <w:sz w:val="52"/>
          <w:szCs w:val="52"/>
        </w:rPr>
        <w:t xml:space="preserve">Desenvolvimento de Software </w:t>
      </w:r>
    </w:p>
    <w:p w14:paraId="42A3CC95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  <w:r w:rsidRPr="008B79F5">
        <w:rPr>
          <w:rFonts w:ascii="Arial" w:eastAsia="Arial Nova" w:hAnsi="Arial" w:cs="Arial"/>
          <w:b/>
          <w:bCs/>
          <w:sz w:val="52"/>
          <w:szCs w:val="52"/>
        </w:rPr>
        <w:t>Multiplataforma</w:t>
      </w:r>
      <w:r>
        <w:rPr>
          <w:rFonts w:ascii="Arial" w:eastAsia="Arial Nova" w:hAnsi="Arial" w:cs="Arial"/>
          <w:b/>
          <w:bCs/>
          <w:sz w:val="52"/>
          <w:szCs w:val="52"/>
        </w:rPr>
        <w:t xml:space="preserve"> - DSM</w:t>
      </w:r>
    </w:p>
    <w:p w14:paraId="20EC3D28" w14:textId="05F8083C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>
        <w:rPr>
          <w:rFonts w:ascii="Arial" w:eastAsia="Arial Nova" w:hAnsi="Arial" w:cs="Arial"/>
          <w:b/>
          <w:bCs/>
          <w:sz w:val="40"/>
          <w:szCs w:val="40"/>
        </w:rPr>
        <w:t>3º Semestre</w:t>
      </w:r>
    </w:p>
    <w:p w14:paraId="21F2F6E2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00F5FD4B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</w:p>
    <w:p w14:paraId="7802DAC5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208F9E12" w14:textId="77777777" w:rsidR="00953072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40AFEA23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37B61323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5F08F80F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16"/>
          <w:szCs w:val="16"/>
        </w:rPr>
      </w:pPr>
      <w:r w:rsidRPr="008B79F5">
        <w:rPr>
          <w:rFonts w:ascii="Arial" w:eastAsia="Arial Nova" w:hAnsi="Arial" w:cs="Arial"/>
          <w:b/>
          <w:bCs/>
        </w:rPr>
        <w:t>Araras</w:t>
      </w:r>
    </w:p>
    <w:p w14:paraId="76214930" w14:textId="78750C20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</w:rPr>
      </w:pPr>
      <w:r w:rsidRPr="008B79F5">
        <w:rPr>
          <w:rFonts w:ascii="Arial" w:eastAsia="Arial Nova" w:hAnsi="Arial" w:cs="Arial"/>
          <w:b/>
          <w:bCs/>
        </w:rPr>
        <w:t>202</w:t>
      </w:r>
      <w:r>
        <w:rPr>
          <w:rFonts w:ascii="Arial" w:eastAsia="Arial Nova" w:hAnsi="Arial" w:cs="Arial"/>
          <w:b/>
          <w:bCs/>
        </w:rPr>
        <w:t>3</w:t>
      </w:r>
    </w:p>
    <w:p w14:paraId="7601AC4C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393BD52C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476DD2AC" w14:textId="77777777" w:rsidR="00953072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  <w:r w:rsidRPr="008B79F5">
        <w:rPr>
          <w:rFonts w:ascii="Arial" w:eastAsia="Arial Nova" w:hAnsi="Arial" w:cs="Arial"/>
          <w:b/>
          <w:bCs/>
          <w:sz w:val="32"/>
          <w:szCs w:val="32"/>
        </w:rPr>
        <w:t>Matérias envolvidas no Projeto Interdisciplinar:</w:t>
      </w:r>
    </w:p>
    <w:p w14:paraId="5B37FA95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</w:p>
    <w:p w14:paraId="713C3B63" w14:textId="77777777" w:rsidR="006C5872" w:rsidRPr="006C5872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 w:rsidRPr="006C5872">
        <w:rPr>
          <w:rFonts w:ascii="Arial" w:eastAsia="Arial Nova" w:hAnsi="Arial" w:cs="Arial"/>
          <w:b/>
          <w:bCs/>
          <w:sz w:val="28"/>
          <w:szCs w:val="28"/>
        </w:rPr>
        <w:t>Gestão Ágil de Projetos</w:t>
      </w:r>
    </w:p>
    <w:p w14:paraId="2EBF29BF" w14:textId="77777777" w:rsidR="006C5872" w:rsidRPr="006C5872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 w:rsidRPr="006C5872">
        <w:rPr>
          <w:rFonts w:ascii="Arial" w:eastAsia="Arial Nova" w:hAnsi="Arial" w:cs="Arial"/>
          <w:b/>
          <w:bCs/>
          <w:sz w:val="28"/>
          <w:szCs w:val="28"/>
        </w:rPr>
        <w:t xml:space="preserve">Desenvolvimento Web III </w:t>
      </w:r>
    </w:p>
    <w:p w14:paraId="76B143B3" w14:textId="77777777" w:rsidR="006C5872" w:rsidRPr="006C5872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 w:rsidRPr="006C5872">
        <w:rPr>
          <w:rFonts w:ascii="Arial" w:eastAsia="Arial Nova" w:hAnsi="Arial" w:cs="Arial"/>
          <w:b/>
          <w:bCs/>
          <w:sz w:val="28"/>
          <w:szCs w:val="28"/>
        </w:rPr>
        <w:t>Banco de Dados Não Relacional</w:t>
      </w:r>
    </w:p>
    <w:p w14:paraId="72789087" w14:textId="097F1687" w:rsidR="00953072" w:rsidRPr="008B79F5" w:rsidRDefault="006C5872" w:rsidP="006C5872">
      <w:pPr>
        <w:ind w:left="720"/>
        <w:jc w:val="center"/>
        <w:rPr>
          <w:rFonts w:ascii="Arial" w:eastAsia="Arial Nova" w:hAnsi="Arial" w:cs="Arial"/>
          <w:b/>
          <w:bCs/>
        </w:rPr>
      </w:pPr>
      <w:r w:rsidRPr="006C5872">
        <w:rPr>
          <w:rFonts w:ascii="Arial" w:eastAsia="Arial Nova" w:hAnsi="Arial" w:cs="Arial"/>
          <w:b/>
          <w:bCs/>
          <w:sz w:val="28"/>
          <w:szCs w:val="28"/>
        </w:rPr>
        <w:t>Interação IHC</w:t>
      </w:r>
    </w:p>
    <w:p w14:paraId="164D8E8C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38623BF2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2BA27766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12CB5EA5" w14:textId="77777777" w:rsidR="00953072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  <w:r w:rsidRPr="008B79F5">
        <w:rPr>
          <w:rFonts w:ascii="Arial" w:eastAsia="Arial Nova" w:hAnsi="Arial" w:cs="Arial"/>
          <w:b/>
          <w:bCs/>
          <w:sz w:val="32"/>
          <w:szCs w:val="32"/>
        </w:rPr>
        <w:t>Integrantes do Grupo:</w:t>
      </w:r>
    </w:p>
    <w:p w14:paraId="1EFAAA93" w14:textId="77777777" w:rsidR="00953072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</w:p>
    <w:p w14:paraId="42FDD5DB" w14:textId="77777777" w:rsidR="006C5872" w:rsidRPr="00C172BD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C172BD">
        <w:rPr>
          <w:rFonts w:ascii="Arial" w:eastAsia="Arial Nova" w:hAnsi="Arial" w:cs="Arial"/>
          <w:b/>
          <w:bCs/>
          <w:sz w:val="24"/>
          <w:szCs w:val="24"/>
        </w:rPr>
        <w:t xml:space="preserve">Caroline Batista </w:t>
      </w:r>
      <w:proofErr w:type="spellStart"/>
      <w:r w:rsidRPr="00C172BD">
        <w:rPr>
          <w:rFonts w:ascii="Arial" w:eastAsia="Arial Nova" w:hAnsi="Arial" w:cs="Arial"/>
          <w:b/>
          <w:bCs/>
          <w:sz w:val="24"/>
          <w:szCs w:val="24"/>
        </w:rPr>
        <w:t>Vantim</w:t>
      </w:r>
      <w:proofErr w:type="spellEnd"/>
    </w:p>
    <w:p w14:paraId="1F020D00" w14:textId="77777777" w:rsidR="006C5872" w:rsidRPr="00C172BD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C172BD">
        <w:rPr>
          <w:rFonts w:ascii="Arial" w:eastAsia="Arial Nova" w:hAnsi="Arial" w:cs="Arial"/>
          <w:b/>
          <w:bCs/>
          <w:sz w:val="24"/>
          <w:szCs w:val="24"/>
        </w:rPr>
        <w:t>Fernando Maldonado Fernandes</w:t>
      </w:r>
    </w:p>
    <w:p w14:paraId="2CB975B2" w14:textId="77777777" w:rsidR="006C5872" w:rsidRPr="00C172BD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C172BD">
        <w:rPr>
          <w:rFonts w:ascii="Arial" w:eastAsia="Arial Nova" w:hAnsi="Arial" w:cs="Arial"/>
          <w:b/>
          <w:bCs/>
          <w:sz w:val="24"/>
          <w:szCs w:val="24"/>
        </w:rPr>
        <w:t>Guilherme Willian De Paula</w:t>
      </w:r>
    </w:p>
    <w:p w14:paraId="61E4E615" w14:textId="77777777" w:rsidR="006C5872" w:rsidRPr="00C172BD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C172BD">
        <w:rPr>
          <w:rFonts w:ascii="Arial" w:eastAsia="Arial Nova" w:hAnsi="Arial" w:cs="Arial"/>
          <w:b/>
          <w:bCs/>
          <w:sz w:val="24"/>
          <w:szCs w:val="24"/>
        </w:rPr>
        <w:t>Leandro Augusto Alves</w:t>
      </w:r>
    </w:p>
    <w:p w14:paraId="255BAB37" w14:textId="77777777" w:rsidR="006C5872" w:rsidRPr="00C172BD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C172BD">
        <w:rPr>
          <w:rFonts w:ascii="Arial" w:eastAsia="Arial Nova" w:hAnsi="Arial" w:cs="Arial"/>
          <w:b/>
          <w:bCs/>
          <w:sz w:val="24"/>
          <w:szCs w:val="24"/>
        </w:rPr>
        <w:t xml:space="preserve">Luiza Ramos </w:t>
      </w:r>
      <w:proofErr w:type="spellStart"/>
      <w:r w:rsidRPr="00C172BD">
        <w:rPr>
          <w:rFonts w:ascii="Arial" w:eastAsia="Arial Nova" w:hAnsi="Arial" w:cs="Arial"/>
          <w:b/>
          <w:bCs/>
          <w:sz w:val="24"/>
          <w:szCs w:val="24"/>
        </w:rPr>
        <w:t>Pascuotte</w:t>
      </w:r>
      <w:proofErr w:type="spellEnd"/>
    </w:p>
    <w:p w14:paraId="48C432EC" w14:textId="77777777" w:rsidR="006C5872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C172BD">
        <w:rPr>
          <w:rFonts w:ascii="Arial" w:eastAsia="Arial Nova" w:hAnsi="Arial" w:cs="Arial"/>
          <w:b/>
          <w:bCs/>
          <w:sz w:val="24"/>
          <w:szCs w:val="24"/>
        </w:rPr>
        <w:t>Valdelaine Cristina Ribeiro</w:t>
      </w:r>
    </w:p>
    <w:p w14:paraId="7358223E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1726A6D4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40DAC1B2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2345A9B9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428CF2CD" w14:textId="77777777" w:rsidR="00953072" w:rsidRPr="008B79F5" w:rsidRDefault="00953072" w:rsidP="00953072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44B7F16" w14:textId="77777777" w:rsidR="00953072" w:rsidRPr="008B79F5" w:rsidRDefault="00953072" w:rsidP="00953072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4F5735F3" w14:textId="77777777" w:rsidR="00953072" w:rsidRPr="008B79F5" w:rsidRDefault="00953072" w:rsidP="00953072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FBD85A4" w14:textId="77777777" w:rsidR="00953072" w:rsidRDefault="00953072" w:rsidP="00953072"/>
    <w:p w14:paraId="04BCC0AB" w14:textId="77777777" w:rsidR="00953072" w:rsidRDefault="00953072" w:rsidP="00953072"/>
    <w:p w14:paraId="58381CA9" w14:textId="77777777" w:rsidR="00953072" w:rsidRDefault="00953072" w:rsidP="00953072"/>
    <w:p w14:paraId="582DFCE4" w14:textId="77777777" w:rsidR="00734F1D" w:rsidRDefault="00000000"/>
    <w:p w14:paraId="12D9866A" w14:textId="77777777" w:rsidR="006B1527" w:rsidRPr="007B770F" w:rsidRDefault="006B1527" w:rsidP="006B152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7B770F">
        <w:rPr>
          <w:rFonts w:ascii="Arial" w:hAnsi="Arial" w:cs="Arial"/>
          <w:b/>
          <w:bCs/>
          <w:sz w:val="36"/>
          <w:szCs w:val="36"/>
        </w:rPr>
        <w:lastRenderedPageBreak/>
        <w:t>Organização</w:t>
      </w:r>
    </w:p>
    <w:p w14:paraId="3E0641D0" w14:textId="77777777" w:rsidR="006B1527" w:rsidRDefault="006B1527" w:rsidP="006B1527">
      <w:pPr>
        <w:ind w:left="360"/>
      </w:pPr>
    </w:p>
    <w:p w14:paraId="11178FF9" w14:textId="77777777" w:rsidR="006B1527" w:rsidRDefault="006B1527" w:rsidP="006B1527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7B770F">
        <w:rPr>
          <w:rFonts w:ascii="Arial" w:hAnsi="Arial" w:cs="Arial"/>
          <w:b/>
          <w:bCs/>
          <w:sz w:val="28"/>
          <w:szCs w:val="28"/>
        </w:rPr>
        <w:t>Organização</w:t>
      </w:r>
    </w:p>
    <w:p w14:paraId="4FFAFAE7" w14:textId="77777777" w:rsidR="006B1527" w:rsidRPr="007B770F" w:rsidRDefault="006B1527" w:rsidP="006B1527">
      <w:pPr>
        <w:pStyle w:val="PargrafodaLista"/>
        <w:ind w:left="1152"/>
        <w:rPr>
          <w:rFonts w:ascii="Arial" w:hAnsi="Arial" w:cs="Arial"/>
          <w:b/>
          <w:bCs/>
          <w:sz w:val="28"/>
          <w:szCs w:val="28"/>
        </w:rPr>
      </w:pPr>
    </w:p>
    <w:p w14:paraId="6A7859A4" w14:textId="77777777" w:rsidR="006B1527" w:rsidRDefault="006B1527" w:rsidP="006B1527">
      <w:pPr>
        <w:pStyle w:val="PargrafodaLista"/>
        <w:numPr>
          <w:ilvl w:val="0"/>
          <w:numId w:val="2"/>
        </w:numPr>
        <w:ind w:left="1080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Introdução</w:t>
      </w:r>
    </w:p>
    <w:p w14:paraId="2613CDBC" w14:textId="77777777" w:rsidR="006B1527" w:rsidRPr="0001434E" w:rsidRDefault="006B1527" w:rsidP="006B1527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0C86103" w14:textId="77777777" w:rsidR="006B1527" w:rsidRPr="0001434E" w:rsidRDefault="006B1527" w:rsidP="006B1527">
      <w:pPr>
        <w:pStyle w:val="PargrafodaLista"/>
        <w:numPr>
          <w:ilvl w:val="1"/>
          <w:numId w:val="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Propósito</w:t>
      </w:r>
    </w:p>
    <w:p w14:paraId="023EA761" w14:textId="77777777" w:rsidR="006B1527" w:rsidRPr="005B5CD3" w:rsidRDefault="006B1527" w:rsidP="006B1527">
      <w:pPr>
        <w:pStyle w:val="PargrafodaLista"/>
        <w:numPr>
          <w:ilvl w:val="1"/>
          <w:numId w:val="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Âmbito</w:t>
      </w:r>
    </w:p>
    <w:p w14:paraId="38A7EE4F" w14:textId="77777777" w:rsidR="006B1527" w:rsidRDefault="006B1527" w:rsidP="006B152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01434E">
        <w:rPr>
          <w:rFonts w:ascii="Arial" w:hAnsi="Arial" w:cs="Arial"/>
          <w:b/>
          <w:bCs/>
          <w:sz w:val="28"/>
          <w:szCs w:val="28"/>
        </w:rPr>
        <w:t>Definições, Acrónimos e Abreviaturas</w:t>
      </w:r>
    </w:p>
    <w:p w14:paraId="1D6E1DC7" w14:textId="77777777" w:rsidR="006B1527" w:rsidRPr="009C089D" w:rsidRDefault="006B1527" w:rsidP="006B1527">
      <w:pPr>
        <w:pStyle w:val="PargrafodaLista"/>
        <w:ind w:left="1584"/>
        <w:rPr>
          <w:rFonts w:ascii="Arial" w:hAnsi="Arial" w:cs="Arial"/>
          <w:b/>
          <w:bCs/>
          <w:sz w:val="28"/>
          <w:szCs w:val="28"/>
        </w:rPr>
      </w:pPr>
    </w:p>
    <w:p w14:paraId="247913F1" w14:textId="77777777" w:rsidR="006B1527" w:rsidRDefault="006B1527" w:rsidP="006B1527">
      <w:pPr>
        <w:pStyle w:val="PargrafodaLista"/>
        <w:numPr>
          <w:ilvl w:val="0"/>
          <w:numId w:val="3"/>
        </w:numPr>
        <w:ind w:left="1080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Descrição Geral</w:t>
      </w:r>
    </w:p>
    <w:p w14:paraId="53FEC450" w14:textId="77777777" w:rsidR="006B1527" w:rsidRPr="0001434E" w:rsidRDefault="006B1527" w:rsidP="006B1527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FBE2101" w14:textId="77777777" w:rsidR="006B1527" w:rsidRPr="0001434E" w:rsidRDefault="006B1527" w:rsidP="006B1527">
      <w:pPr>
        <w:pStyle w:val="PargrafodaLista"/>
        <w:numPr>
          <w:ilvl w:val="1"/>
          <w:numId w:val="3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Perspectiva do produto</w:t>
      </w:r>
    </w:p>
    <w:p w14:paraId="6C050B70" w14:textId="2D2EE27C" w:rsidR="006B1527" w:rsidRDefault="006B1527" w:rsidP="006B1527">
      <w:pPr>
        <w:pStyle w:val="PargrafodaLista"/>
        <w:numPr>
          <w:ilvl w:val="1"/>
          <w:numId w:val="3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Funcionalidades do Produto</w:t>
      </w:r>
    </w:p>
    <w:p w14:paraId="25E120BC" w14:textId="53D29F73" w:rsidR="00975802" w:rsidRPr="00975802" w:rsidRDefault="001E3BE8" w:rsidP="00975802">
      <w:pPr>
        <w:pStyle w:val="PargrafodaLista"/>
        <w:numPr>
          <w:ilvl w:val="1"/>
          <w:numId w:val="3"/>
        </w:numPr>
        <w:ind w:left="151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Logo, Paleta de cores e Fonte</w:t>
      </w:r>
    </w:p>
    <w:p w14:paraId="1894AD11" w14:textId="77777777" w:rsidR="006B1527" w:rsidRPr="0001434E" w:rsidRDefault="006B1527" w:rsidP="006B1527">
      <w:pPr>
        <w:pStyle w:val="PargrafodaLista"/>
        <w:numPr>
          <w:ilvl w:val="1"/>
          <w:numId w:val="3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Interface de Software</w:t>
      </w:r>
    </w:p>
    <w:p w14:paraId="1AC035E0" w14:textId="77777777" w:rsidR="006B1527" w:rsidRPr="0001434E" w:rsidRDefault="006B1527" w:rsidP="006B1527">
      <w:pPr>
        <w:pStyle w:val="PargrafodaLista"/>
        <w:numPr>
          <w:ilvl w:val="1"/>
          <w:numId w:val="3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Características do Utilizador</w:t>
      </w:r>
    </w:p>
    <w:p w14:paraId="5ADF9DE7" w14:textId="77777777" w:rsidR="006B1527" w:rsidRPr="0001434E" w:rsidRDefault="006B1527" w:rsidP="006B1527">
      <w:pPr>
        <w:pStyle w:val="PargrafodaLista"/>
        <w:numPr>
          <w:ilvl w:val="1"/>
          <w:numId w:val="3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Restrições</w:t>
      </w:r>
    </w:p>
    <w:p w14:paraId="4FB9845A" w14:textId="77777777" w:rsidR="006B1527" w:rsidRPr="0001434E" w:rsidRDefault="006B1527" w:rsidP="006B1527">
      <w:pPr>
        <w:pStyle w:val="PargrafodaLista"/>
        <w:numPr>
          <w:ilvl w:val="1"/>
          <w:numId w:val="3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Referências</w:t>
      </w:r>
    </w:p>
    <w:p w14:paraId="7E8A4C09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376B49A8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498E3801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67C3928C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497FD9D0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04A1D9BF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22435F5B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652E0405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5E3745C8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1A32AE27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00E9DB6D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076BE083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58054B5D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683C8849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7D1F48C5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53FE93BF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4297BB63" w14:textId="77777777" w:rsidR="006B1527" w:rsidRPr="0001434E" w:rsidRDefault="006B1527" w:rsidP="006B1527">
      <w:pPr>
        <w:pStyle w:val="PargrafodaLista"/>
        <w:numPr>
          <w:ilvl w:val="0"/>
          <w:numId w:val="4"/>
        </w:numPr>
        <w:jc w:val="both"/>
        <w:rPr>
          <w:rFonts w:ascii="Arial" w:eastAsia="Arial Nova" w:hAnsi="Arial" w:cs="Arial"/>
          <w:b/>
          <w:bCs/>
          <w:sz w:val="36"/>
          <w:szCs w:val="32"/>
        </w:rPr>
      </w:pPr>
      <w:r w:rsidRPr="0001434E">
        <w:rPr>
          <w:rFonts w:ascii="Arial" w:eastAsia="Arial Nova" w:hAnsi="Arial" w:cs="Arial"/>
          <w:b/>
          <w:bCs/>
          <w:sz w:val="36"/>
          <w:szCs w:val="32"/>
        </w:rPr>
        <w:t>Introdução</w:t>
      </w:r>
    </w:p>
    <w:p w14:paraId="51FCA911" w14:textId="77777777" w:rsidR="006B1527" w:rsidRPr="009651C7" w:rsidRDefault="006B1527" w:rsidP="006B1527">
      <w:pPr>
        <w:jc w:val="both"/>
        <w:rPr>
          <w:rFonts w:ascii="Arial" w:eastAsia="Arial Nova" w:hAnsi="Arial" w:cs="Arial"/>
          <w:b/>
          <w:bCs/>
          <w:sz w:val="10"/>
          <w:szCs w:val="8"/>
        </w:rPr>
      </w:pPr>
    </w:p>
    <w:p w14:paraId="64EEE4CA" w14:textId="77777777" w:rsidR="006B1527" w:rsidRPr="00703F2B" w:rsidRDefault="006B1527" w:rsidP="006B1527">
      <w:pPr>
        <w:pStyle w:val="PargrafodaLista"/>
        <w:numPr>
          <w:ilvl w:val="1"/>
          <w:numId w:val="4"/>
        </w:numPr>
        <w:jc w:val="both"/>
        <w:rPr>
          <w:rFonts w:ascii="Arial" w:eastAsia="Arial Nova" w:hAnsi="Arial" w:cs="Arial"/>
          <w:b/>
          <w:bCs/>
          <w:sz w:val="32"/>
          <w:szCs w:val="32"/>
        </w:rPr>
      </w:pPr>
      <w:r w:rsidRPr="00703F2B">
        <w:rPr>
          <w:rFonts w:ascii="Arial" w:eastAsia="Arial Nova" w:hAnsi="Arial" w:cs="Arial"/>
          <w:b/>
          <w:bCs/>
          <w:sz w:val="32"/>
          <w:szCs w:val="32"/>
        </w:rPr>
        <w:t xml:space="preserve"> Propósito</w:t>
      </w:r>
    </w:p>
    <w:p w14:paraId="3D9DD040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578482E9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1C5923ED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559261CF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1FE26371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66B30017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252927F5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7E502EA8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52DA0E90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0D798918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62C506B8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788D343F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78E04971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5AD65A4A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397B81E8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194405C0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6C96C953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413D69CB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4EE0F6A0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7FA7856E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777C5AEA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64988F9B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214485AF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334C5D22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21A240D3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02E16C4C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4B86B28F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012395BB" w14:textId="2FE1FDCA" w:rsidR="006B1527" w:rsidRPr="006B1527" w:rsidRDefault="006B1527" w:rsidP="006B152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 Nova" w:hAnsi="Arial" w:cs="Arial"/>
          <w:b/>
          <w:bCs/>
          <w:sz w:val="32"/>
          <w:szCs w:val="32"/>
        </w:rPr>
      </w:pPr>
      <w:r w:rsidRPr="00703F2B">
        <w:rPr>
          <w:rFonts w:ascii="Arial" w:eastAsia="Arial Nova" w:hAnsi="Arial" w:cs="Arial"/>
          <w:b/>
          <w:bCs/>
          <w:sz w:val="32"/>
          <w:szCs w:val="32"/>
        </w:rPr>
        <w:t>Âmbito</w:t>
      </w:r>
    </w:p>
    <w:p w14:paraId="0B2C3842" w14:textId="12352431" w:rsidR="006B1527" w:rsidRPr="006B1527" w:rsidRDefault="006B1527" w:rsidP="006B15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B1527">
        <w:rPr>
          <w:rFonts w:ascii="Arial" w:hAnsi="Arial" w:cs="Arial"/>
          <w:sz w:val="24"/>
          <w:szCs w:val="24"/>
        </w:rPr>
        <w:t xml:space="preserve">Plataforma que realiza a conexão com </w:t>
      </w:r>
      <w:proofErr w:type="spellStart"/>
      <w:r w:rsidRPr="006B1527">
        <w:rPr>
          <w:rFonts w:ascii="Arial" w:hAnsi="Arial" w:cs="Arial"/>
          <w:sz w:val="24"/>
          <w:szCs w:val="24"/>
        </w:rPr>
        <w:t>marketplaces</w:t>
      </w:r>
      <w:proofErr w:type="spellEnd"/>
      <w:r w:rsidRPr="006B1527">
        <w:rPr>
          <w:rFonts w:ascii="Arial" w:hAnsi="Arial" w:cs="Arial"/>
          <w:sz w:val="24"/>
          <w:szCs w:val="24"/>
        </w:rPr>
        <w:t xml:space="preserve"> online, como </w:t>
      </w:r>
      <w:proofErr w:type="spellStart"/>
      <w:r w:rsidRPr="006B1527">
        <w:rPr>
          <w:rFonts w:ascii="Arial" w:hAnsi="Arial" w:cs="Arial"/>
          <w:sz w:val="24"/>
          <w:szCs w:val="24"/>
        </w:rPr>
        <w:t>GoodAfter</w:t>
      </w:r>
      <w:proofErr w:type="spellEnd"/>
      <w:r w:rsidRPr="006B1527">
        <w:rPr>
          <w:rFonts w:ascii="Arial" w:hAnsi="Arial" w:cs="Arial"/>
          <w:sz w:val="24"/>
          <w:szCs w:val="24"/>
        </w:rPr>
        <w:t xml:space="preserve">, </w:t>
      </w:r>
      <w:r w:rsidR="007C221B">
        <w:rPr>
          <w:rFonts w:ascii="Arial" w:hAnsi="Arial" w:cs="Arial"/>
          <w:sz w:val="24"/>
          <w:szCs w:val="24"/>
        </w:rPr>
        <w:t>C</w:t>
      </w:r>
      <w:r w:rsidRPr="006B1527">
        <w:rPr>
          <w:rFonts w:ascii="Arial" w:hAnsi="Arial" w:cs="Arial"/>
          <w:sz w:val="24"/>
          <w:szCs w:val="24"/>
        </w:rPr>
        <w:t xml:space="preserve">arrefour, </w:t>
      </w:r>
      <w:proofErr w:type="spellStart"/>
      <w:r w:rsidRPr="006B1527">
        <w:rPr>
          <w:rFonts w:ascii="Arial" w:hAnsi="Arial" w:cs="Arial"/>
          <w:sz w:val="24"/>
          <w:szCs w:val="24"/>
        </w:rPr>
        <w:t>Comprebem</w:t>
      </w:r>
      <w:proofErr w:type="spellEnd"/>
      <w:r w:rsidRPr="006B1527">
        <w:rPr>
          <w:rFonts w:ascii="Arial" w:hAnsi="Arial" w:cs="Arial"/>
          <w:sz w:val="24"/>
          <w:szCs w:val="24"/>
        </w:rPr>
        <w:t xml:space="preserve">. E realiza a integração das informações de produtos de lojas online, com o intuito de compor um catálogo dinâmico e por procura, sendo armazenado no banco apenas </w:t>
      </w:r>
      <w:r w:rsidR="007C221B" w:rsidRPr="006B1527">
        <w:rPr>
          <w:rFonts w:ascii="Arial" w:hAnsi="Arial" w:cs="Arial"/>
          <w:sz w:val="24"/>
          <w:szCs w:val="24"/>
        </w:rPr>
        <w:t>quando</w:t>
      </w:r>
      <w:r w:rsidRPr="006B1527">
        <w:rPr>
          <w:rFonts w:ascii="Arial" w:hAnsi="Arial" w:cs="Arial"/>
          <w:sz w:val="24"/>
          <w:szCs w:val="24"/>
        </w:rPr>
        <w:t xml:space="preserve"> o usuário seleciona o produto para </w:t>
      </w:r>
      <w:r w:rsidR="007C221B" w:rsidRPr="006B1527">
        <w:rPr>
          <w:rFonts w:ascii="Arial" w:hAnsi="Arial" w:cs="Arial"/>
          <w:sz w:val="24"/>
          <w:szCs w:val="24"/>
        </w:rPr>
        <w:t>visualização</w:t>
      </w:r>
      <w:r w:rsidRPr="006B1527">
        <w:rPr>
          <w:rFonts w:ascii="Arial" w:hAnsi="Arial" w:cs="Arial"/>
          <w:sz w:val="24"/>
          <w:szCs w:val="24"/>
        </w:rPr>
        <w:t>, compondo assim o catálogo principal, para que no instante que outro usuário realizar a pesquisa do mesmo produto, a ocorrência do mesmo já estará salva no banco de dados.</w:t>
      </w:r>
    </w:p>
    <w:p w14:paraId="0017C374" w14:textId="12F83FAF" w:rsidR="006B1527" w:rsidRPr="006B1527" w:rsidRDefault="006B1527" w:rsidP="006B15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B1527">
        <w:rPr>
          <w:rFonts w:ascii="Arial" w:hAnsi="Arial" w:cs="Arial"/>
          <w:sz w:val="24"/>
          <w:szCs w:val="24"/>
        </w:rPr>
        <w:t>Umas das principais funcionalidades, se apresenta como a disposição de produtos pesquisados por usuários dispostos a realizar a doação, e concomitantemente com a necessidade disposta por instituições cadastradas na plataforma, como por exemplo albergues e 'sopões' que necessitam de suprimentos básicos.</w:t>
      </w:r>
    </w:p>
    <w:p w14:paraId="07EEAE25" w14:textId="17FDD0EE" w:rsidR="006B1527" w:rsidRPr="006B1527" w:rsidRDefault="006B1527" w:rsidP="006B15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B1527">
        <w:rPr>
          <w:rFonts w:ascii="Arial" w:hAnsi="Arial" w:cs="Arial"/>
          <w:sz w:val="24"/>
          <w:szCs w:val="24"/>
        </w:rPr>
        <w:t xml:space="preserve">Este catálogo dinâmico integrado tem como objetivo, se conectar com o sistema do supermercado, e realizar uma análise de seu estoque e da data de validade dos produtos, de acordo com a necessidade apresentado por </w:t>
      </w:r>
      <w:r w:rsidR="007C221B" w:rsidRPr="006B1527">
        <w:rPr>
          <w:rFonts w:ascii="Arial" w:hAnsi="Arial" w:cs="Arial"/>
          <w:sz w:val="24"/>
          <w:szCs w:val="24"/>
        </w:rPr>
        <w:t>instituições</w:t>
      </w:r>
      <w:r w:rsidRPr="006B1527">
        <w:rPr>
          <w:rFonts w:ascii="Arial" w:hAnsi="Arial" w:cs="Arial"/>
          <w:sz w:val="24"/>
          <w:szCs w:val="24"/>
        </w:rPr>
        <w:t xml:space="preserve"> de caridade, é ofertado de acordo com os produtos com as datas de validação mais próximas, assim instigando a população a doar esses produtos que serão desperdiçados a essas instituições, auxiliando há duas causas simultaneamente, o desperdício de alimentos e a fome.</w:t>
      </w:r>
    </w:p>
    <w:p w14:paraId="285A407F" w14:textId="30BE2CF2" w:rsidR="006B1527" w:rsidRDefault="006B1527" w:rsidP="006B15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B1527">
        <w:rPr>
          <w:rFonts w:ascii="Arial" w:hAnsi="Arial" w:cs="Arial"/>
          <w:sz w:val="24"/>
          <w:szCs w:val="24"/>
        </w:rPr>
        <w:t xml:space="preserve">O sistema realiza uma conexão direta com a API da plataforma </w:t>
      </w:r>
      <w:proofErr w:type="spellStart"/>
      <w:r w:rsidRPr="006B1527">
        <w:rPr>
          <w:rFonts w:ascii="Arial" w:hAnsi="Arial" w:cs="Arial"/>
          <w:sz w:val="24"/>
          <w:szCs w:val="24"/>
        </w:rPr>
        <w:t>GoodAfter</w:t>
      </w:r>
      <w:proofErr w:type="spellEnd"/>
      <w:r w:rsidRPr="006B1527">
        <w:rPr>
          <w:rFonts w:ascii="Arial" w:hAnsi="Arial" w:cs="Arial"/>
          <w:sz w:val="24"/>
          <w:szCs w:val="24"/>
        </w:rPr>
        <w:t>, retornando ocorrências de acordo com a pesquisa dos usuários</w:t>
      </w:r>
      <w:r w:rsidR="006D5060">
        <w:rPr>
          <w:rFonts w:ascii="Arial" w:hAnsi="Arial" w:cs="Arial"/>
          <w:sz w:val="24"/>
          <w:szCs w:val="24"/>
        </w:rPr>
        <w:t>.</w:t>
      </w:r>
    </w:p>
    <w:p w14:paraId="229F064C" w14:textId="77777777" w:rsidR="006D5060" w:rsidRDefault="006D5060" w:rsidP="006B152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2C61932" w14:textId="075734DA" w:rsidR="006D5060" w:rsidRDefault="006D5060" w:rsidP="006B15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D506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9346B8" wp14:editId="588DADB6">
            <wp:extent cx="4527266" cy="1935480"/>
            <wp:effectExtent l="0" t="0" r="6985" b="7620"/>
            <wp:docPr id="43049601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9601" name="Imagem 1" descr="Interface gráfica do usuário, Aplicativ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991" cy="193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ACBC" w14:textId="7B2CE0C4" w:rsidR="006D5060" w:rsidRDefault="006D5060" w:rsidP="006D5060">
      <w:pPr>
        <w:ind w:firstLine="708"/>
        <w:jc w:val="center"/>
        <w:rPr>
          <w:rFonts w:ascii="Arial" w:hAnsi="Arial" w:cs="Arial"/>
          <w:b/>
          <w:bCs/>
          <w:sz w:val="20"/>
          <w:szCs w:val="20"/>
        </w:rPr>
      </w:pPr>
      <w:r w:rsidRPr="006D5060">
        <w:rPr>
          <w:rFonts w:ascii="Arial" w:hAnsi="Arial" w:cs="Arial"/>
          <w:b/>
          <w:bCs/>
          <w:sz w:val="20"/>
          <w:szCs w:val="20"/>
        </w:rPr>
        <w:t>Fonte: https://goodafter.com/pt/257-ver-tudo</w:t>
      </w:r>
    </w:p>
    <w:p w14:paraId="03B7ABA1" w14:textId="4BCC0027" w:rsidR="00BF5886" w:rsidRDefault="00BF5886" w:rsidP="00BF5886">
      <w:pPr>
        <w:rPr>
          <w:rFonts w:ascii="Arial" w:hAnsi="Arial" w:cs="Arial"/>
          <w:b/>
          <w:bCs/>
          <w:sz w:val="20"/>
          <w:szCs w:val="20"/>
        </w:rPr>
      </w:pPr>
    </w:p>
    <w:p w14:paraId="6C2EA4AB" w14:textId="54701F6B" w:rsidR="00697962" w:rsidRDefault="00697962" w:rsidP="00BF5886">
      <w:pPr>
        <w:rPr>
          <w:rFonts w:ascii="Arial" w:hAnsi="Arial" w:cs="Arial"/>
          <w:b/>
          <w:bCs/>
          <w:sz w:val="20"/>
          <w:szCs w:val="20"/>
        </w:rPr>
      </w:pPr>
    </w:p>
    <w:p w14:paraId="6C7229E7" w14:textId="72BE818B" w:rsidR="00697962" w:rsidRDefault="00697962" w:rsidP="00BF5886">
      <w:pPr>
        <w:rPr>
          <w:rFonts w:ascii="Arial" w:hAnsi="Arial" w:cs="Arial"/>
          <w:b/>
          <w:bCs/>
          <w:sz w:val="20"/>
          <w:szCs w:val="20"/>
        </w:rPr>
      </w:pPr>
    </w:p>
    <w:p w14:paraId="117CB0CD" w14:textId="77777777" w:rsidR="00697962" w:rsidRDefault="00697962" w:rsidP="00BF5886">
      <w:pPr>
        <w:rPr>
          <w:rFonts w:ascii="Arial" w:hAnsi="Arial" w:cs="Arial"/>
          <w:b/>
          <w:bCs/>
          <w:sz w:val="20"/>
          <w:szCs w:val="20"/>
        </w:rPr>
      </w:pPr>
    </w:p>
    <w:p w14:paraId="15BB2B6E" w14:textId="00017BE2" w:rsidR="00BF5886" w:rsidRDefault="00BF5886" w:rsidP="00BF5886">
      <w:pPr>
        <w:pStyle w:val="PargrafodaLista"/>
        <w:numPr>
          <w:ilvl w:val="0"/>
          <w:numId w:val="4"/>
        </w:numPr>
        <w:jc w:val="both"/>
        <w:rPr>
          <w:rFonts w:ascii="Arial" w:eastAsia="Arial Nova" w:hAnsi="Arial" w:cs="Arial"/>
          <w:b/>
          <w:bCs/>
          <w:sz w:val="36"/>
          <w:szCs w:val="32"/>
        </w:rPr>
      </w:pPr>
      <w:r>
        <w:rPr>
          <w:rFonts w:ascii="Arial" w:eastAsia="Arial Nova" w:hAnsi="Arial" w:cs="Arial"/>
          <w:b/>
          <w:bCs/>
          <w:sz w:val="36"/>
          <w:szCs w:val="32"/>
        </w:rPr>
        <w:lastRenderedPageBreak/>
        <w:t>Descrição Geral</w:t>
      </w:r>
    </w:p>
    <w:p w14:paraId="53FA3CFB" w14:textId="77777777" w:rsidR="00BF5886" w:rsidRDefault="00BF5886" w:rsidP="00BF5886">
      <w:pPr>
        <w:pStyle w:val="PargrafodaLista"/>
        <w:ind w:left="1352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124EDD86" w14:textId="1E3BEF7B" w:rsidR="00975802" w:rsidRPr="00975802" w:rsidRDefault="00975802" w:rsidP="00975802">
      <w:pPr>
        <w:pStyle w:val="PargrafodaLista"/>
        <w:numPr>
          <w:ilvl w:val="1"/>
          <w:numId w:val="4"/>
        </w:numPr>
        <w:jc w:val="both"/>
        <w:rPr>
          <w:rFonts w:ascii="Arial" w:eastAsia="Arial Nova" w:hAnsi="Arial" w:cs="Arial"/>
          <w:b/>
          <w:bCs/>
          <w:sz w:val="28"/>
          <w:szCs w:val="32"/>
        </w:rPr>
      </w:pPr>
      <w:r w:rsidRPr="00975802">
        <w:rPr>
          <w:rFonts w:ascii="Arial" w:eastAsia="Arial Nova" w:hAnsi="Arial" w:cs="Arial"/>
          <w:b/>
          <w:bCs/>
          <w:sz w:val="28"/>
          <w:szCs w:val="32"/>
        </w:rPr>
        <w:t>Perspectiva do produto</w:t>
      </w:r>
    </w:p>
    <w:p w14:paraId="3F75DE48" w14:textId="77777777" w:rsidR="00975802" w:rsidRDefault="00975802" w:rsidP="00975802">
      <w:pPr>
        <w:pStyle w:val="PargrafodaLista"/>
        <w:numPr>
          <w:ilvl w:val="1"/>
          <w:numId w:val="4"/>
        </w:numPr>
        <w:jc w:val="both"/>
        <w:rPr>
          <w:rFonts w:ascii="Arial" w:eastAsia="Arial Nova" w:hAnsi="Arial" w:cs="Arial"/>
          <w:b/>
          <w:bCs/>
          <w:sz w:val="28"/>
          <w:szCs w:val="32"/>
        </w:rPr>
      </w:pPr>
      <w:r w:rsidRPr="00975802">
        <w:rPr>
          <w:rFonts w:ascii="Arial" w:eastAsia="Arial Nova" w:hAnsi="Arial" w:cs="Arial"/>
          <w:b/>
          <w:bCs/>
          <w:sz w:val="28"/>
          <w:szCs w:val="32"/>
        </w:rPr>
        <w:t>Funcionalidades do Produto</w:t>
      </w:r>
    </w:p>
    <w:p w14:paraId="2D883202" w14:textId="6D205F92" w:rsidR="00697962" w:rsidRDefault="00BF5886" w:rsidP="001E3BE8">
      <w:pPr>
        <w:pStyle w:val="PargrafodaLista"/>
        <w:numPr>
          <w:ilvl w:val="1"/>
          <w:numId w:val="4"/>
        </w:numPr>
        <w:jc w:val="both"/>
        <w:rPr>
          <w:rFonts w:ascii="Arial" w:eastAsia="Arial Nova" w:hAnsi="Arial" w:cs="Arial"/>
          <w:b/>
          <w:bCs/>
          <w:sz w:val="28"/>
          <w:szCs w:val="32"/>
        </w:rPr>
      </w:pPr>
      <w:r w:rsidRPr="00975802">
        <w:rPr>
          <w:rFonts w:ascii="Arial" w:eastAsia="Arial Nova" w:hAnsi="Arial" w:cs="Arial"/>
          <w:b/>
          <w:bCs/>
          <w:sz w:val="28"/>
          <w:szCs w:val="32"/>
        </w:rPr>
        <w:t>Logo, Paleta de cores e Fonte</w:t>
      </w:r>
    </w:p>
    <w:p w14:paraId="5A670239" w14:textId="77777777" w:rsidR="001E3BE8" w:rsidRDefault="001E3BE8" w:rsidP="00975802">
      <w:pPr>
        <w:pStyle w:val="PargrafodaLista"/>
        <w:ind w:left="2072"/>
        <w:jc w:val="both"/>
        <w:rPr>
          <w:rFonts w:ascii="Arial" w:eastAsia="Arial Nova" w:hAnsi="Arial" w:cs="Arial"/>
          <w:b/>
          <w:bCs/>
          <w:sz w:val="28"/>
          <w:szCs w:val="32"/>
        </w:rPr>
      </w:pPr>
    </w:p>
    <w:p w14:paraId="1C6D58D9" w14:textId="3F030CDA" w:rsidR="00967F66" w:rsidRPr="001E3BE8" w:rsidRDefault="00697962" w:rsidP="001E3BE8">
      <w:pPr>
        <w:pStyle w:val="PargrafodaLista"/>
        <w:numPr>
          <w:ilvl w:val="0"/>
          <w:numId w:val="7"/>
        </w:numPr>
        <w:jc w:val="both"/>
        <w:rPr>
          <w:rFonts w:ascii="Arial" w:eastAsia="Arial Nova" w:hAnsi="Arial" w:cs="Arial"/>
          <w:b/>
          <w:bCs/>
          <w:sz w:val="36"/>
          <w:szCs w:val="32"/>
        </w:rPr>
      </w:pPr>
      <w:r w:rsidRPr="001E3BE8">
        <w:rPr>
          <w:rFonts w:ascii="Arial" w:eastAsia="Arial Nova" w:hAnsi="Arial" w:cs="Arial"/>
          <w:b/>
          <w:bCs/>
          <w:sz w:val="28"/>
          <w:szCs w:val="32"/>
        </w:rPr>
        <w:t>Logo</w:t>
      </w:r>
    </w:p>
    <w:p w14:paraId="2985036B" w14:textId="7310D2D5" w:rsidR="008F5282" w:rsidRDefault="00602B2E" w:rsidP="00975802">
      <w:pPr>
        <w:jc w:val="both"/>
        <w:rPr>
          <w:rFonts w:ascii="Arial" w:eastAsia="Arial Nova" w:hAnsi="Arial" w:cs="Arial"/>
          <w:bCs/>
          <w:noProof/>
          <w:sz w:val="20"/>
          <w:szCs w:val="32"/>
          <w:lang w:eastAsia="pt-BR"/>
          <w14:ligatures w14:val="standardContextual"/>
        </w:rPr>
      </w:pPr>
      <w:r>
        <w:rPr>
          <w:rFonts w:ascii="Arial" w:eastAsia="Arial Nova" w:hAnsi="Arial" w:cs="Arial"/>
          <w:bCs/>
          <w:noProof/>
          <w:sz w:val="20"/>
          <w:szCs w:val="32"/>
          <w:lang w:eastAsia="pt-BR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C5EAAA8" wp14:editId="12603689">
            <wp:simplePos x="0" y="0"/>
            <wp:positionH relativeFrom="page">
              <wp:align>center</wp:align>
            </wp:positionH>
            <wp:positionV relativeFrom="paragraph">
              <wp:posOffset>128270</wp:posOffset>
            </wp:positionV>
            <wp:extent cx="3264535" cy="2102485"/>
            <wp:effectExtent l="0" t="0" r="0" b="0"/>
            <wp:wrapTopAndBottom/>
            <wp:docPr id="51951297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2971" name="Imagem 5195129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FBAD8" w14:textId="072ECD42" w:rsidR="00BF5886" w:rsidRDefault="00967F66" w:rsidP="00975802">
      <w:pPr>
        <w:jc w:val="both"/>
        <w:rPr>
          <w:rFonts w:ascii="Arial" w:hAnsi="Arial" w:cs="Arial"/>
          <w:sz w:val="24"/>
        </w:rPr>
      </w:pPr>
      <w:r w:rsidRPr="00975802">
        <w:rPr>
          <w:rFonts w:ascii="Arial" w:hAnsi="Arial" w:cs="Arial"/>
          <w:sz w:val="24"/>
        </w:rPr>
        <w:t xml:space="preserve">A logo do </w:t>
      </w:r>
      <w:proofErr w:type="spellStart"/>
      <w:r w:rsidRPr="00975802">
        <w:rPr>
          <w:rFonts w:ascii="Arial" w:hAnsi="Arial" w:cs="Arial"/>
          <w:sz w:val="24"/>
        </w:rPr>
        <w:t>KeyProvider</w:t>
      </w:r>
      <w:proofErr w:type="spellEnd"/>
      <w:r w:rsidRPr="00975802">
        <w:rPr>
          <w:rFonts w:ascii="Arial" w:hAnsi="Arial" w:cs="Arial"/>
          <w:sz w:val="24"/>
        </w:rPr>
        <w:t xml:space="preserve"> apresenta duas meias luas</w:t>
      </w:r>
      <w:r w:rsidR="00632594">
        <w:rPr>
          <w:rFonts w:ascii="Arial" w:hAnsi="Arial" w:cs="Arial"/>
          <w:sz w:val="24"/>
        </w:rPr>
        <w:t xml:space="preserve"> com uma faca e um garfo nas extremidades, que relaciona o logotipo ao ramo alimentício</w:t>
      </w:r>
      <w:r w:rsidRPr="00975802">
        <w:rPr>
          <w:rFonts w:ascii="Arial" w:hAnsi="Arial" w:cs="Arial"/>
          <w:sz w:val="24"/>
        </w:rPr>
        <w:t>. Essas meias luas são de cor azul, transmitindo uma sensação de tranquilidade e confiabilidade. O semicírculo representa uma abertura ou portal, simbolizando a natureza acessível e acolhedora da empresa. No centro do semicírculo, há um círculo laranja vibrante. Essa cor laranja representa energia, entusiasmo e criatividade. O círculo laranja simboliza o núcleo da empresa, destacando sua importância e vitalidade. Abaixo da imagem, o nome "</w:t>
      </w:r>
      <w:proofErr w:type="spellStart"/>
      <w:r w:rsidRPr="00975802">
        <w:rPr>
          <w:rFonts w:ascii="Arial" w:hAnsi="Arial" w:cs="Arial"/>
          <w:sz w:val="24"/>
        </w:rPr>
        <w:t>KeyProvider</w:t>
      </w:r>
      <w:proofErr w:type="spellEnd"/>
      <w:r w:rsidRPr="00975802">
        <w:rPr>
          <w:rFonts w:ascii="Arial" w:hAnsi="Arial" w:cs="Arial"/>
          <w:sz w:val="24"/>
        </w:rPr>
        <w:t xml:space="preserve">" está presente na mesma cor do semicírculo azul. Isso ajuda a criar uma conexão visual entre o logotipo e o nome da empresa, enquanto mantém a consistência de cores. No geral, a logo do </w:t>
      </w:r>
      <w:proofErr w:type="spellStart"/>
      <w:r w:rsidRPr="00975802">
        <w:rPr>
          <w:rFonts w:ascii="Arial" w:hAnsi="Arial" w:cs="Arial"/>
          <w:sz w:val="24"/>
        </w:rPr>
        <w:t>KeyProvider</w:t>
      </w:r>
      <w:proofErr w:type="spellEnd"/>
      <w:r w:rsidRPr="00975802">
        <w:rPr>
          <w:rFonts w:ascii="Arial" w:hAnsi="Arial" w:cs="Arial"/>
          <w:sz w:val="24"/>
        </w:rPr>
        <w:t xml:space="preserve"> combina elementos visuais representativos, como as meias luas, o semicírculo, o círculo central e o uso de cores, transmitindo uma sensação de confiança, acessibilidade e energia criativa.</w:t>
      </w:r>
    </w:p>
    <w:p w14:paraId="04986148" w14:textId="77777777" w:rsidR="00602B2E" w:rsidRDefault="00602B2E" w:rsidP="00975802">
      <w:pPr>
        <w:jc w:val="both"/>
        <w:rPr>
          <w:rFonts w:ascii="Arial" w:hAnsi="Arial" w:cs="Arial"/>
          <w:sz w:val="24"/>
        </w:rPr>
      </w:pPr>
    </w:p>
    <w:p w14:paraId="6890F520" w14:textId="77777777" w:rsidR="00602B2E" w:rsidRDefault="00602B2E" w:rsidP="00975802">
      <w:pPr>
        <w:jc w:val="both"/>
        <w:rPr>
          <w:rFonts w:ascii="Arial" w:hAnsi="Arial" w:cs="Arial"/>
          <w:sz w:val="24"/>
        </w:rPr>
      </w:pPr>
    </w:p>
    <w:p w14:paraId="7D4BC022" w14:textId="77777777" w:rsidR="00602B2E" w:rsidRDefault="00602B2E" w:rsidP="00975802">
      <w:pPr>
        <w:jc w:val="both"/>
        <w:rPr>
          <w:rFonts w:ascii="Arial" w:hAnsi="Arial" w:cs="Arial"/>
          <w:sz w:val="24"/>
        </w:rPr>
      </w:pPr>
    </w:p>
    <w:p w14:paraId="26C2DB7F" w14:textId="77777777" w:rsidR="00602B2E" w:rsidRDefault="00602B2E" w:rsidP="00975802">
      <w:pPr>
        <w:jc w:val="both"/>
        <w:rPr>
          <w:rFonts w:ascii="Arial" w:hAnsi="Arial" w:cs="Arial"/>
          <w:sz w:val="24"/>
        </w:rPr>
      </w:pPr>
    </w:p>
    <w:p w14:paraId="2E6A46BB" w14:textId="77777777" w:rsidR="00602B2E" w:rsidRDefault="00602B2E" w:rsidP="00975802">
      <w:pPr>
        <w:jc w:val="both"/>
        <w:rPr>
          <w:rFonts w:ascii="Arial" w:hAnsi="Arial" w:cs="Arial"/>
          <w:sz w:val="24"/>
        </w:rPr>
      </w:pPr>
    </w:p>
    <w:p w14:paraId="29C0C6C7" w14:textId="77777777" w:rsidR="00602B2E" w:rsidRDefault="00602B2E" w:rsidP="00975802">
      <w:pPr>
        <w:jc w:val="both"/>
        <w:rPr>
          <w:rFonts w:ascii="Arial" w:hAnsi="Arial" w:cs="Arial"/>
          <w:sz w:val="24"/>
        </w:rPr>
      </w:pPr>
    </w:p>
    <w:p w14:paraId="1E851700" w14:textId="77777777" w:rsidR="00602B2E" w:rsidRDefault="00602B2E" w:rsidP="00975802">
      <w:pPr>
        <w:jc w:val="both"/>
        <w:rPr>
          <w:rFonts w:ascii="Arial" w:hAnsi="Arial" w:cs="Arial"/>
          <w:sz w:val="24"/>
        </w:rPr>
      </w:pPr>
    </w:p>
    <w:p w14:paraId="4E31D968" w14:textId="3662D2B6" w:rsidR="00632594" w:rsidRPr="00632594" w:rsidRDefault="00632594" w:rsidP="0063259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632594">
        <w:rPr>
          <w:rFonts w:ascii="Arial" w:hAnsi="Arial" w:cs="Arial"/>
          <w:b/>
          <w:bCs/>
          <w:sz w:val="28"/>
          <w:szCs w:val="24"/>
        </w:rPr>
        <w:lastRenderedPageBreak/>
        <w:t>Paleta de cores</w:t>
      </w:r>
    </w:p>
    <w:p w14:paraId="5B723874" w14:textId="083A7247" w:rsidR="00632594" w:rsidRPr="00632594" w:rsidRDefault="00602B2E" w:rsidP="006325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A355C2D" wp14:editId="52DA27C9">
            <wp:simplePos x="0" y="0"/>
            <wp:positionH relativeFrom="column">
              <wp:posOffset>1901194</wp:posOffset>
            </wp:positionH>
            <wp:positionV relativeFrom="paragraph">
              <wp:posOffset>323850</wp:posOffset>
            </wp:positionV>
            <wp:extent cx="1276350" cy="1696090"/>
            <wp:effectExtent l="0" t="0" r="0" b="0"/>
            <wp:wrapTopAndBottom/>
            <wp:docPr id="171761648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6485" name="Imagem 17176164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9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3E017" w14:textId="77777777" w:rsidR="008F5282" w:rsidRPr="00602B2E" w:rsidRDefault="008F5282" w:rsidP="00602B2E">
      <w:pPr>
        <w:jc w:val="both"/>
        <w:rPr>
          <w:rFonts w:ascii="Arial" w:hAnsi="Arial" w:cs="Arial"/>
          <w:sz w:val="24"/>
        </w:rPr>
      </w:pPr>
    </w:p>
    <w:p w14:paraId="386FA212" w14:textId="2DA96781" w:rsidR="008F5282" w:rsidRDefault="008F5282" w:rsidP="008F5282">
      <w:pPr>
        <w:jc w:val="both"/>
        <w:rPr>
          <w:rFonts w:ascii="Arial" w:hAnsi="Arial" w:cs="Arial"/>
          <w:sz w:val="24"/>
          <w:szCs w:val="24"/>
        </w:rPr>
      </w:pPr>
      <w:r w:rsidRPr="008F5282">
        <w:rPr>
          <w:rFonts w:ascii="Arial" w:hAnsi="Arial" w:cs="Arial"/>
          <w:sz w:val="24"/>
          <w:szCs w:val="24"/>
        </w:rPr>
        <w:t xml:space="preserve">A paleta de cores escolhida para o logo do </w:t>
      </w:r>
      <w:proofErr w:type="spellStart"/>
      <w:r w:rsidRPr="008F5282">
        <w:rPr>
          <w:rFonts w:ascii="Arial" w:hAnsi="Arial" w:cs="Arial"/>
          <w:sz w:val="24"/>
          <w:szCs w:val="24"/>
        </w:rPr>
        <w:t>KeyProvider</w:t>
      </w:r>
      <w:proofErr w:type="spellEnd"/>
      <w:r w:rsidRPr="008F5282">
        <w:rPr>
          <w:rFonts w:ascii="Arial" w:hAnsi="Arial" w:cs="Arial"/>
          <w:sz w:val="24"/>
          <w:szCs w:val="24"/>
        </w:rPr>
        <w:t xml:space="preserve">, composta pelo laranja vibrante (#FF8400) e o azul sólido (#03507E), foi selecionada estrategicamente. O laranja transmite energia, criatividade e entusiasmo, representando a vitalidade e inovação da marca. Por outro lado, o azul transmite confiança, estabilidade e profissionalismo, estabelecendo uma base sólida para a relação com os clientes. Essa combinação de cores cria um contraste visual interessante e equilibrado, que transmite a identidade da </w:t>
      </w:r>
      <w:proofErr w:type="spellStart"/>
      <w:r w:rsidRPr="008F5282">
        <w:rPr>
          <w:rFonts w:ascii="Arial" w:hAnsi="Arial" w:cs="Arial"/>
          <w:sz w:val="24"/>
          <w:szCs w:val="24"/>
        </w:rPr>
        <w:t>KeyProvider</w:t>
      </w:r>
      <w:proofErr w:type="spellEnd"/>
      <w:r w:rsidRPr="008F5282">
        <w:rPr>
          <w:rFonts w:ascii="Arial" w:hAnsi="Arial" w:cs="Arial"/>
          <w:sz w:val="24"/>
          <w:szCs w:val="24"/>
        </w:rPr>
        <w:t xml:space="preserve"> como uma empresa confiável, dinâmica e comprometida em oferecer soluções inovadoras no setor de alimentos.</w:t>
      </w:r>
    </w:p>
    <w:p w14:paraId="3CCB0F70" w14:textId="77777777" w:rsidR="008F5282" w:rsidRDefault="008F5282" w:rsidP="008F5282">
      <w:pPr>
        <w:jc w:val="both"/>
        <w:rPr>
          <w:rFonts w:ascii="Arial" w:hAnsi="Arial" w:cs="Arial"/>
          <w:sz w:val="24"/>
          <w:szCs w:val="24"/>
        </w:rPr>
      </w:pPr>
    </w:p>
    <w:p w14:paraId="07DE8981" w14:textId="5A6C665A" w:rsidR="008F5282" w:rsidRPr="008F5282" w:rsidRDefault="008F5282" w:rsidP="008F528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Fonte</w:t>
      </w:r>
    </w:p>
    <w:p w14:paraId="6C9A1A30" w14:textId="0B9F76AC" w:rsidR="008F5282" w:rsidRDefault="00602B2E" w:rsidP="008F52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BB54B92" wp14:editId="3700105F">
            <wp:simplePos x="0" y="0"/>
            <wp:positionH relativeFrom="margin">
              <wp:posOffset>1447165</wp:posOffset>
            </wp:positionH>
            <wp:positionV relativeFrom="paragraph">
              <wp:posOffset>415290</wp:posOffset>
            </wp:positionV>
            <wp:extent cx="2863215" cy="307340"/>
            <wp:effectExtent l="0" t="0" r="0" b="0"/>
            <wp:wrapTopAndBottom/>
            <wp:docPr id="89221386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3860" name="Imagem 8922138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40B6B" w14:textId="77777777" w:rsidR="00602B2E" w:rsidRDefault="00602B2E" w:rsidP="008F5282">
      <w:pPr>
        <w:jc w:val="both"/>
        <w:rPr>
          <w:rFonts w:ascii="Arial" w:hAnsi="Arial" w:cs="Arial"/>
          <w:sz w:val="24"/>
          <w:szCs w:val="24"/>
        </w:rPr>
      </w:pPr>
    </w:p>
    <w:p w14:paraId="5EFFADD4" w14:textId="77777777" w:rsidR="00602B2E" w:rsidRDefault="00602B2E" w:rsidP="008F5282">
      <w:pPr>
        <w:jc w:val="both"/>
        <w:rPr>
          <w:rFonts w:ascii="Arial" w:hAnsi="Arial" w:cs="Arial"/>
          <w:sz w:val="24"/>
          <w:szCs w:val="24"/>
        </w:rPr>
      </w:pPr>
    </w:p>
    <w:p w14:paraId="48895245" w14:textId="1C6B649D" w:rsidR="008F5282" w:rsidRPr="008F5282" w:rsidRDefault="008F5282" w:rsidP="008F5282">
      <w:pPr>
        <w:jc w:val="both"/>
        <w:rPr>
          <w:rFonts w:ascii="Arial" w:hAnsi="Arial" w:cs="Arial"/>
          <w:sz w:val="24"/>
          <w:szCs w:val="24"/>
        </w:rPr>
      </w:pPr>
      <w:r w:rsidRPr="008F5282">
        <w:rPr>
          <w:rFonts w:ascii="Arial" w:hAnsi="Arial" w:cs="Arial"/>
          <w:sz w:val="24"/>
          <w:szCs w:val="24"/>
        </w:rPr>
        <w:t xml:space="preserve">A escolha da fonte Cinzel para a logo do </w:t>
      </w:r>
      <w:proofErr w:type="spellStart"/>
      <w:r w:rsidRPr="008F5282">
        <w:rPr>
          <w:rFonts w:ascii="Arial" w:hAnsi="Arial" w:cs="Arial"/>
          <w:sz w:val="24"/>
          <w:szCs w:val="24"/>
        </w:rPr>
        <w:t>KeyProvider</w:t>
      </w:r>
      <w:proofErr w:type="spellEnd"/>
      <w:r w:rsidRPr="008F5282">
        <w:rPr>
          <w:rFonts w:ascii="Arial" w:hAnsi="Arial" w:cs="Arial"/>
          <w:sz w:val="24"/>
          <w:szCs w:val="24"/>
        </w:rPr>
        <w:t xml:space="preserve"> foi feita visando transmitir uma sensação de elegância, sofisticação e confiabilidade. Com suas linhas clássicas e traços definidos, a fonte Cinzel adiciona uma estética tradicional e atemporal, reforçando a imagem de profissionalismo e seriedade da marca. Além disso, sua legibilidade clara e distintiva garantem o reconhecimento e compreensão do nome "</w:t>
      </w:r>
      <w:proofErr w:type="spellStart"/>
      <w:r w:rsidRPr="008F5282">
        <w:rPr>
          <w:rFonts w:ascii="Arial" w:hAnsi="Arial" w:cs="Arial"/>
          <w:sz w:val="24"/>
          <w:szCs w:val="24"/>
        </w:rPr>
        <w:t>KeyProvider</w:t>
      </w:r>
      <w:proofErr w:type="spellEnd"/>
      <w:r w:rsidRPr="008F5282">
        <w:rPr>
          <w:rFonts w:ascii="Arial" w:hAnsi="Arial" w:cs="Arial"/>
          <w:sz w:val="24"/>
          <w:szCs w:val="24"/>
        </w:rPr>
        <w:t>", estabelecendo uma conexão visual forte com o público-alvo e ressaltando a identidade confiável e comprometida da marca.</w:t>
      </w:r>
    </w:p>
    <w:sectPr w:rsidR="008F5282" w:rsidRPr="008F5282" w:rsidSect="000735E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Times New Roman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B19"/>
    <w:multiLevelType w:val="multilevel"/>
    <w:tmpl w:val="ECD42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3"/>
      <w:numFmt w:val="decimal"/>
      <w:lvlText w:val="%1.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5F37206"/>
    <w:multiLevelType w:val="multilevel"/>
    <w:tmpl w:val="B42C7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2B3615C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0D93B65"/>
    <w:multiLevelType w:val="multilevel"/>
    <w:tmpl w:val="EE34D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87D1EF4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57C01B53"/>
    <w:multiLevelType w:val="hybridMultilevel"/>
    <w:tmpl w:val="CD46A81E"/>
    <w:lvl w:ilvl="0" w:tplc="0416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6" w15:restartNumberingAfterBreak="0">
    <w:nsid w:val="786333B5"/>
    <w:multiLevelType w:val="hybridMultilevel"/>
    <w:tmpl w:val="94E00252"/>
    <w:lvl w:ilvl="0" w:tplc="132855B4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sz w:val="28"/>
        <w:szCs w:val="24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822351465">
    <w:abstractNumId w:val="1"/>
  </w:num>
  <w:num w:numId="2" w16cid:durableId="755133319">
    <w:abstractNumId w:val="3"/>
  </w:num>
  <w:num w:numId="3" w16cid:durableId="1221938229">
    <w:abstractNumId w:val="0"/>
  </w:num>
  <w:num w:numId="4" w16cid:durableId="1968507314">
    <w:abstractNumId w:val="2"/>
  </w:num>
  <w:num w:numId="5" w16cid:durableId="65540351">
    <w:abstractNumId w:val="4"/>
  </w:num>
  <w:num w:numId="6" w16cid:durableId="837035681">
    <w:abstractNumId w:val="5"/>
  </w:num>
  <w:num w:numId="7" w16cid:durableId="1252011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BCA"/>
    <w:rsid w:val="001E3BE8"/>
    <w:rsid w:val="004A2BCA"/>
    <w:rsid w:val="004B0035"/>
    <w:rsid w:val="00602B2E"/>
    <w:rsid w:val="00632594"/>
    <w:rsid w:val="00697962"/>
    <w:rsid w:val="006B1527"/>
    <w:rsid w:val="006C5872"/>
    <w:rsid w:val="006D5060"/>
    <w:rsid w:val="007C221B"/>
    <w:rsid w:val="008F5282"/>
    <w:rsid w:val="00953072"/>
    <w:rsid w:val="00967F66"/>
    <w:rsid w:val="00975802"/>
    <w:rsid w:val="00B70BF7"/>
    <w:rsid w:val="00BF5886"/>
    <w:rsid w:val="00D878F4"/>
    <w:rsid w:val="00EA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1738"/>
  <w15:chartTrackingRefBased/>
  <w15:docId w15:val="{076880FF-2E28-4CE7-AE94-B3762002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072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30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F5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710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AUGUSTO ALVES</dc:creator>
  <cp:keywords/>
  <dc:description/>
  <cp:lastModifiedBy>VALDELAINE</cp:lastModifiedBy>
  <cp:revision>7</cp:revision>
  <dcterms:created xsi:type="dcterms:W3CDTF">2023-04-17T11:50:00Z</dcterms:created>
  <dcterms:modified xsi:type="dcterms:W3CDTF">2023-05-22T14:22:00Z</dcterms:modified>
</cp:coreProperties>
</file>