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32B4" w14:textId="27FDCA4A" w:rsidR="00591563" w:rsidRDefault="00780D8B" w:rsidP="00780D8B">
      <w:pPr>
        <w:pStyle w:val="Heading1"/>
        <w:rPr>
          <w:lang w:val="sv-SE"/>
        </w:rPr>
      </w:pPr>
      <w:proofErr w:type="spellStart"/>
      <w:r>
        <w:rPr>
          <w:lang w:val="sv-SE"/>
        </w:rPr>
        <w:t>Integrate</w:t>
      </w:r>
      <w:proofErr w:type="spellEnd"/>
      <w:r>
        <w:rPr>
          <w:lang w:val="sv-SE"/>
        </w:rPr>
        <w:t xml:space="preserve"> TGE in </w:t>
      </w:r>
      <w:proofErr w:type="spellStart"/>
      <w:r>
        <w:rPr>
          <w:lang w:val="sv-SE"/>
        </w:rPr>
        <w:t>project</w:t>
      </w:r>
      <w:proofErr w:type="spellEnd"/>
      <w:r>
        <w:rPr>
          <w:lang w:val="sv-SE"/>
        </w:rPr>
        <w:t xml:space="preserve"> </w:t>
      </w:r>
      <w:proofErr w:type="spellStart"/>
      <w:r>
        <w:rPr>
          <w:lang w:val="sv-SE"/>
        </w:rPr>
        <w:t>streams</w:t>
      </w:r>
      <w:proofErr w:type="spellEnd"/>
    </w:p>
    <w:p w14:paraId="77C6F892" w14:textId="02660AE3" w:rsidR="00780D8B" w:rsidRDefault="00780D8B" w:rsidP="00780D8B">
      <w:r w:rsidRPr="00780D8B">
        <w:t>The way we work w</w:t>
      </w:r>
      <w:r>
        <w:t>ith TGE in the group projects, is that we integrate the TGE stream into the group project streams.</w:t>
      </w:r>
    </w:p>
    <w:p w14:paraId="173AEB15" w14:textId="31B7DD61" w:rsidR="00780D8B" w:rsidRDefault="00780D8B" w:rsidP="00780D8B">
      <w:r>
        <w:t>The main reason for this is that it makes it possible for each group to integrate fixes and new things that are added to the mainline TGE stream. It carries over revision history and similar, which makes it so that groups can integrate again to “update” if we do bug-fixes and similar.</w:t>
      </w:r>
    </w:p>
    <w:p w14:paraId="2AB10130" w14:textId="6AF34717" w:rsidR="00780D8B" w:rsidRDefault="00780D8B" w:rsidP="00780D8B">
      <w:pPr>
        <w:pStyle w:val="Heading2"/>
      </w:pPr>
      <w:r>
        <w:t>How do you do the integration?</w:t>
      </w:r>
    </w:p>
    <w:p w14:paraId="6A0E9B64" w14:textId="769D584A" w:rsidR="00780D8B" w:rsidRDefault="00780D8B" w:rsidP="00780D8B">
      <w:r>
        <w:t>Good news is that it is pretty much the same if you do it the first time to get TGE at all, or if you do it down the line to integrate a bugfix.</w:t>
      </w:r>
    </w:p>
    <w:p w14:paraId="6D6D7557" w14:textId="5C9046B7" w:rsidR="004A2D7C" w:rsidRDefault="004A2D7C" w:rsidP="004A2D7C">
      <w:pPr>
        <w:pStyle w:val="Heading3"/>
      </w:pPr>
      <w:proofErr w:type="gramStart"/>
      <w:r>
        <w:t>First of all</w:t>
      </w:r>
      <w:proofErr w:type="gramEnd"/>
    </w:p>
    <w:p w14:paraId="5EEDF5A1" w14:textId="13A16D18" w:rsidR="004A2D7C" w:rsidRDefault="004A2D7C" w:rsidP="004A2D7C">
      <w:pPr>
        <w:rPr>
          <w:b/>
          <w:bCs/>
        </w:rPr>
      </w:pPr>
      <w:r>
        <w:t xml:space="preserve">Once the group streams for a project </w:t>
      </w:r>
      <w:proofErr w:type="gramStart"/>
      <w:r>
        <w:t>has</w:t>
      </w:r>
      <w:proofErr w:type="gramEnd"/>
      <w:r>
        <w:t xml:space="preserve"> been created you are assigned to your streams by one of the educators. </w:t>
      </w:r>
      <w:proofErr w:type="gramStart"/>
      <w:r>
        <w:t>Typically</w:t>
      </w:r>
      <w:proofErr w:type="gramEnd"/>
      <w:r>
        <w:t xml:space="preserve"> the streams are structured as this: //STHLM25_Projekt/</w:t>
      </w:r>
      <w:proofErr w:type="spellStart"/>
      <w:r>
        <w:t>Projekt</w:t>
      </w:r>
      <w:r w:rsidRPr="004A2D7C">
        <w:rPr>
          <w:b/>
          <w:bCs/>
        </w:rPr>
        <w:t>X</w:t>
      </w:r>
      <w:proofErr w:type="spellEnd"/>
      <w:r>
        <w:t>/</w:t>
      </w:r>
      <w:proofErr w:type="spellStart"/>
      <w:r>
        <w:t>Grupp</w:t>
      </w:r>
      <w:r w:rsidRPr="004A2D7C">
        <w:rPr>
          <w:b/>
          <w:bCs/>
        </w:rPr>
        <w:t>Y</w:t>
      </w:r>
      <w:proofErr w:type="spellEnd"/>
      <w:r>
        <w:t>/STO25-P</w:t>
      </w:r>
      <w:r w:rsidRPr="004A2D7C">
        <w:rPr>
          <w:b/>
          <w:bCs/>
        </w:rPr>
        <w:t>X</w:t>
      </w:r>
      <w:r>
        <w:t>-G</w:t>
      </w:r>
      <w:r w:rsidRPr="004A2D7C">
        <w:rPr>
          <w:b/>
          <w:bCs/>
        </w:rPr>
        <w:t>Y</w:t>
      </w:r>
    </w:p>
    <w:p w14:paraId="463A586E" w14:textId="6082EADC" w:rsidR="004A2D7C" w:rsidRDefault="004A2D7C" w:rsidP="004A2D7C">
      <w:pPr>
        <w:rPr>
          <w:b/>
          <w:bCs/>
        </w:rPr>
      </w:pPr>
      <w:r>
        <w:rPr>
          <w:b/>
          <w:bCs/>
        </w:rPr>
        <w:t xml:space="preserve">(OBS! This exact path might differ at different locations, but there should be a stream </w:t>
      </w:r>
      <w:proofErr w:type="gramStart"/>
      <w:r>
        <w:rPr>
          <w:b/>
          <w:bCs/>
        </w:rPr>
        <w:t>fore</w:t>
      </w:r>
      <w:proofErr w:type="gramEnd"/>
      <w:r>
        <w:rPr>
          <w:b/>
          <w:bCs/>
        </w:rPr>
        <w:t xml:space="preserve"> each project and group)</w:t>
      </w:r>
    </w:p>
    <w:p w14:paraId="4AFC160A" w14:textId="144D1907" w:rsidR="004A2D7C" w:rsidRDefault="004A2D7C" w:rsidP="004A2D7C">
      <w:proofErr w:type="gramStart"/>
      <w:r>
        <w:t>So</w:t>
      </w:r>
      <w:proofErr w:type="gramEnd"/>
      <w:r>
        <w:t xml:space="preserve"> if I have a look at streams in P4V and now I filtered so I can only see streams with a name starting in “STO25-P3”, and we will make use of the stream STO25-P3-GQ</w:t>
      </w:r>
    </w:p>
    <w:p w14:paraId="7EEB5711" w14:textId="49E36E14" w:rsidR="004A2D7C" w:rsidRDefault="004A2D7C" w:rsidP="004A2D7C">
      <w:r w:rsidRPr="004A2D7C">
        <w:drawing>
          <wp:inline distT="0" distB="0" distL="0" distR="0" wp14:anchorId="3502C4FE" wp14:editId="727D1C80">
            <wp:extent cx="5760085" cy="2503805"/>
            <wp:effectExtent l="0" t="0" r="0" b="0"/>
            <wp:docPr id="19427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40637" name=""/>
                    <pic:cNvPicPr/>
                  </pic:nvPicPr>
                  <pic:blipFill>
                    <a:blip r:embed="rId4"/>
                    <a:stretch>
                      <a:fillRect/>
                    </a:stretch>
                  </pic:blipFill>
                  <pic:spPr>
                    <a:xfrm>
                      <a:off x="0" y="0"/>
                      <a:ext cx="5760085" cy="2503805"/>
                    </a:xfrm>
                    <a:prstGeom prst="rect">
                      <a:avLst/>
                    </a:prstGeom>
                  </pic:spPr>
                </pic:pic>
              </a:graphicData>
            </a:graphic>
          </wp:inline>
        </w:drawing>
      </w:r>
    </w:p>
    <w:p w14:paraId="5F9CB635" w14:textId="769AB15E" w:rsidR="004A2D7C" w:rsidRDefault="004A2D7C" w:rsidP="004A2D7C">
      <w:pPr>
        <w:rPr>
          <w:i/>
          <w:iCs/>
        </w:rPr>
      </w:pPr>
      <w:r>
        <w:t xml:space="preserve">Here I can right click and select </w:t>
      </w:r>
      <w:r>
        <w:rPr>
          <w:i/>
          <w:iCs/>
        </w:rPr>
        <w:t>Work in this stream</w:t>
      </w:r>
    </w:p>
    <w:p w14:paraId="59F30110" w14:textId="0DD6C5BD" w:rsidR="004A2D7C" w:rsidRDefault="004A2D7C" w:rsidP="004A2D7C">
      <w:pPr>
        <w:jc w:val="center"/>
        <w:rPr>
          <w:i/>
          <w:iCs/>
        </w:rPr>
      </w:pPr>
      <w:r w:rsidRPr="004A2D7C">
        <w:rPr>
          <w:i/>
          <w:iCs/>
        </w:rPr>
        <w:lastRenderedPageBreak/>
        <w:drawing>
          <wp:inline distT="0" distB="0" distL="0" distR="0" wp14:anchorId="036CA3E1" wp14:editId="5664DA08">
            <wp:extent cx="2319709" cy="1876425"/>
            <wp:effectExtent l="0" t="0" r="4445" b="0"/>
            <wp:docPr id="101889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8056" name=""/>
                    <pic:cNvPicPr/>
                  </pic:nvPicPr>
                  <pic:blipFill>
                    <a:blip r:embed="rId5"/>
                    <a:stretch>
                      <a:fillRect/>
                    </a:stretch>
                  </pic:blipFill>
                  <pic:spPr>
                    <a:xfrm>
                      <a:off x="0" y="0"/>
                      <a:ext cx="2322654" cy="1878807"/>
                    </a:xfrm>
                    <a:prstGeom prst="rect">
                      <a:avLst/>
                    </a:prstGeom>
                  </pic:spPr>
                </pic:pic>
              </a:graphicData>
            </a:graphic>
          </wp:inline>
        </w:drawing>
      </w:r>
    </w:p>
    <w:p w14:paraId="78CD6D48" w14:textId="75903A55" w:rsidR="004A2D7C" w:rsidRDefault="004A2D7C" w:rsidP="004A2D7C">
      <w:r>
        <w:t xml:space="preserve">It will ask me to create a workspace which is my local connection to the stream where I do my work before submitting it to the </w:t>
      </w:r>
      <w:r w:rsidR="007D1FE2">
        <w:t>server.</w:t>
      </w:r>
    </w:p>
    <w:p w14:paraId="5220060D" w14:textId="7FE35A5C" w:rsidR="007D1FE2" w:rsidRDefault="007D1FE2" w:rsidP="004A2D7C">
      <w:r w:rsidRPr="007D1FE2">
        <w:drawing>
          <wp:inline distT="0" distB="0" distL="0" distR="0" wp14:anchorId="500E6AFD" wp14:editId="0240BA46">
            <wp:extent cx="5760085" cy="1360170"/>
            <wp:effectExtent l="0" t="0" r="0" b="0"/>
            <wp:docPr id="30613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3707" name=""/>
                    <pic:cNvPicPr/>
                  </pic:nvPicPr>
                  <pic:blipFill>
                    <a:blip r:embed="rId6"/>
                    <a:stretch>
                      <a:fillRect/>
                    </a:stretch>
                  </pic:blipFill>
                  <pic:spPr>
                    <a:xfrm>
                      <a:off x="0" y="0"/>
                      <a:ext cx="5760085" cy="1360170"/>
                    </a:xfrm>
                    <a:prstGeom prst="rect">
                      <a:avLst/>
                    </a:prstGeom>
                  </pic:spPr>
                </pic:pic>
              </a:graphicData>
            </a:graphic>
          </wp:inline>
        </w:drawing>
      </w:r>
    </w:p>
    <w:p w14:paraId="36C37CC2" w14:textId="186FC7FE" w:rsidR="007D1FE2" w:rsidRDefault="007D1FE2" w:rsidP="004A2D7C">
      <w:r>
        <w:t>I then select a reasonable folder on my own computer, where I want to have the local files which I work with.</w:t>
      </w:r>
    </w:p>
    <w:p w14:paraId="38903B81" w14:textId="01B08924" w:rsidR="007D1FE2" w:rsidRDefault="007D1FE2" w:rsidP="007D1FE2">
      <w:pPr>
        <w:jc w:val="center"/>
      </w:pPr>
      <w:r w:rsidRPr="007D1FE2">
        <w:drawing>
          <wp:inline distT="0" distB="0" distL="0" distR="0" wp14:anchorId="6C89D7EF" wp14:editId="5B0FEBD3">
            <wp:extent cx="2222172" cy="2952750"/>
            <wp:effectExtent l="0" t="0" r="6985" b="0"/>
            <wp:docPr id="199214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48126" name=""/>
                    <pic:cNvPicPr/>
                  </pic:nvPicPr>
                  <pic:blipFill>
                    <a:blip r:embed="rId7"/>
                    <a:stretch>
                      <a:fillRect/>
                    </a:stretch>
                  </pic:blipFill>
                  <pic:spPr>
                    <a:xfrm>
                      <a:off x="0" y="0"/>
                      <a:ext cx="2225745" cy="2957498"/>
                    </a:xfrm>
                    <a:prstGeom prst="rect">
                      <a:avLst/>
                    </a:prstGeom>
                  </pic:spPr>
                </pic:pic>
              </a:graphicData>
            </a:graphic>
          </wp:inline>
        </w:drawing>
      </w:r>
    </w:p>
    <w:p w14:paraId="29356D06" w14:textId="41F5413B" w:rsidR="007D1FE2" w:rsidRDefault="007D1FE2" w:rsidP="007D1FE2">
      <w:r>
        <w:t xml:space="preserve">In P4V it will switch to the </w:t>
      </w:r>
      <w:proofErr w:type="gramStart"/>
      <w:r>
        <w:t>workspace</w:t>
      </w:r>
      <w:proofErr w:type="gramEnd"/>
      <w:r>
        <w:t xml:space="preserve"> and I should have an empty project at this point. It might ask if you want to populate the stream since it is empty, if so, </w:t>
      </w:r>
      <w:proofErr w:type="gramStart"/>
      <w:r>
        <w:t>Cancel</w:t>
      </w:r>
      <w:proofErr w:type="gramEnd"/>
      <w:r>
        <w:t xml:space="preserve"> it and let it be empty. (</w:t>
      </w:r>
      <w:proofErr w:type="gramStart"/>
      <w:r>
        <w:t>when</w:t>
      </w:r>
      <w:proofErr w:type="gramEnd"/>
      <w:r>
        <w:t xml:space="preserve"> it is empty you will not see it in the Depot-view, but you should see your workspace if you make sure the workspace tab is selected.</w:t>
      </w:r>
    </w:p>
    <w:p w14:paraId="0563D2BE" w14:textId="417885BD" w:rsidR="007D1FE2" w:rsidRDefault="007D1FE2" w:rsidP="007D1FE2">
      <w:pPr>
        <w:jc w:val="center"/>
      </w:pPr>
      <w:r w:rsidRPr="007D1FE2">
        <w:lastRenderedPageBreak/>
        <w:drawing>
          <wp:inline distT="0" distB="0" distL="0" distR="0" wp14:anchorId="47AF885D" wp14:editId="0C40A2FC">
            <wp:extent cx="2901972" cy="1990725"/>
            <wp:effectExtent l="0" t="0" r="0" b="0"/>
            <wp:docPr id="13939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6379" name=""/>
                    <pic:cNvPicPr/>
                  </pic:nvPicPr>
                  <pic:blipFill>
                    <a:blip r:embed="rId8"/>
                    <a:stretch>
                      <a:fillRect/>
                    </a:stretch>
                  </pic:blipFill>
                  <pic:spPr>
                    <a:xfrm>
                      <a:off x="0" y="0"/>
                      <a:ext cx="2914247" cy="1999146"/>
                    </a:xfrm>
                    <a:prstGeom prst="rect">
                      <a:avLst/>
                    </a:prstGeom>
                  </pic:spPr>
                </pic:pic>
              </a:graphicData>
            </a:graphic>
          </wp:inline>
        </w:drawing>
      </w:r>
    </w:p>
    <w:p w14:paraId="2E8E630B" w14:textId="625B680A" w:rsidR="007D1FE2" w:rsidRDefault="007D1FE2" w:rsidP="007D1FE2">
      <w:pPr>
        <w:pStyle w:val="Heading3"/>
      </w:pPr>
      <w:r>
        <w:t xml:space="preserve">Integrate TGE </w:t>
      </w:r>
      <w:proofErr w:type="gramStart"/>
      <w:r>
        <w:t>to</w:t>
      </w:r>
      <w:proofErr w:type="gramEnd"/>
      <w:r>
        <w:t xml:space="preserve"> your stream using the workspace</w:t>
      </w:r>
    </w:p>
    <w:p w14:paraId="6264DF18" w14:textId="5FEA9776" w:rsidR="007D1FE2" w:rsidRDefault="007D1FE2" w:rsidP="007D1FE2">
      <w:r>
        <w:t xml:space="preserve">So next up is </w:t>
      </w:r>
      <w:proofErr w:type="gramStart"/>
      <w:r>
        <w:t>actually to</w:t>
      </w:r>
      <w:proofErr w:type="gramEnd"/>
      <w:r>
        <w:t xml:space="preserve"> do the integration. To do this you can right-click the folder in the picture above and select </w:t>
      </w:r>
      <w:r>
        <w:rPr>
          <w:b/>
          <w:bCs/>
          <w:i/>
          <w:iCs/>
        </w:rPr>
        <w:t>Merge/Integrate Files…</w:t>
      </w:r>
    </w:p>
    <w:p w14:paraId="28D2B4A4" w14:textId="393084B9" w:rsidR="007D1FE2" w:rsidRDefault="007D1FE2" w:rsidP="007D1FE2">
      <w:pPr>
        <w:jc w:val="center"/>
      </w:pPr>
      <w:r w:rsidRPr="007D1FE2">
        <w:drawing>
          <wp:inline distT="0" distB="0" distL="0" distR="0" wp14:anchorId="1560912A" wp14:editId="56369D6D">
            <wp:extent cx="3152775" cy="4418287"/>
            <wp:effectExtent l="0" t="0" r="0" b="1905"/>
            <wp:docPr id="12917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150" name=""/>
                    <pic:cNvPicPr/>
                  </pic:nvPicPr>
                  <pic:blipFill>
                    <a:blip r:embed="rId9"/>
                    <a:stretch>
                      <a:fillRect/>
                    </a:stretch>
                  </pic:blipFill>
                  <pic:spPr>
                    <a:xfrm>
                      <a:off x="0" y="0"/>
                      <a:ext cx="3156159" cy="4423029"/>
                    </a:xfrm>
                    <a:prstGeom prst="rect">
                      <a:avLst/>
                    </a:prstGeom>
                  </pic:spPr>
                </pic:pic>
              </a:graphicData>
            </a:graphic>
          </wp:inline>
        </w:drawing>
      </w:r>
    </w:p>
    <w:p w14:paraId="71701BDB" w14:textId="45C1F660" w:rsidR="007D1FE2" w:rsidRDefault="007D1FE2" w:rsidP="007D1FE2">
      <w:r>
        <w:t xml:space="preserve">This will bring up a window asking how to do the integration. In this window you will want to make sure that </w:t>
      </w:r>
      <w:r>
        <w:rPr>
          <w:b/>
          <w:bCs/>
        </w:rPr>
        <w:t xml:space="preserve">Specify source and target files </w:t>
      </w:r>
      <w:proofErr w:type="gramStart"/>
      <w:r>
        <w:t>is</w:t>
      </w:r>
      <w:proofErr w:type="gramEnd"/>
      <w:r>
        <w:t xml:space="preserve"> selected in the top drop-down.</w:t>
      </w:r>
    </w:p>
    <w:p w14:paraId="007894AF" w14:textId="2A8848BC" w:rsidR="007D1FE2" w:rsidRDefault="007D1FE2" w:rsidP="007D1FE2">
      <w:r w:rsidRPr="007D1FE2">
        <w:lastRenderedPageBreak/>
        <w:drawing>
          <wp:inline distT="0" distB="0" distL="0" distR="0" wp14:anchorId="495B29D4" wp14:editId="49607DD3">
            <wp:extent cx="5172797" cy="1028844"/>
            <wp:effectExtent l="0" t="0" r="0" b="0"/>
            <wp:docPr id="10812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041" name=""/>
                    <pic:cNvPicPr/>
                  </pic:nvPicPr>
                  <pic:blipFill>
                    <a:blip r:embed="rId10"/>
                    <a:stretch>
                      <a:fillRect/>
                    </a:stretch>
                  </pic:blipFill>
                  <pic:spPr>
                    <a:xfrm>
                      <a:off x="0" y="0"/>
                      <a:ext cx="5172797" cy="1028844"/>
                    </a:xfrm>
                    <a:prstGeom prst="rect">
                      <a:avLst/>
                    </a:prstGeom>
                  </pic:spPr>
                </pic:pic>
              </a:graphicData>
            </a:graphic>
          </wp:inline>
        </w:drawing>
      </w:r>
    </w:p>
    <w:p w14:paraId="2E36E690" w14:textId="6F65CF4C" w:rsidR="007D1FE2" w:rsidRDefault="007D1FE2" w:rsidP="007D1FE2">
      <w:r>
        <w:t xml:space="preserve">If you (like me in this example) have your stream set in the </w:t>
      </w:r>
      <w:r>
        <w:rPr>
          <w:b/>
          <w:bCs/>
        </w:rPr>
        <w:t>Source files/folders:</w:t>
      </w:r>
      <w:r>
        <w:t xml:space="preserve"> </w:t>
      </w:r>
      <w:proofErr w:type="gramStart"/>
      <w:r>
        <w:t>part</w:t>
      </w:r>
      <w:proofErr w:type="gramEnd"/>
      <w:r>
        <w:t xml:space="preserve"> make sure to select that line (click on it) and click Remove to the right.</w:t>
      </w:r>
    </w:p>
    <w:p w14:paraId="21FE2C96" w14:textId="5A6313F8" w:rsidR="007D1FE2" w:rsidRDefault="007D1FE2" w:rsidP="007D1FE2">
      <w:r w:rsidRPr="007D1FE2">
        <w:drawing>
          <wp:inline distT="0" distB="0" distL="0" distR="0" wp14:anchorId="2602089B" wp14:editId="3710F149">
            <wp:extent cx="5144218" cy="1905266"/>
            <wp:effectExtent l="0" t="0" r="0" b="0"/>
            <wp:docPr id="6154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287" name=""/>
                    <pic:cNvPicPr/>
                  </pic:nvPicPr>
                  <pic:blipFill>
                    <a:blip r:embed="rId11"/>
                    <a:stretch>
                      <a:fillRect/>
                    </a:stretch>
                  </pic:blipFill>
                  <pic:spPr>
                    <a:xfrm>
                      <a:off x="0" y="0"/>
                      <a:ext cx="5144218" cy="1905266"/>
                    </a:xfrm>
                    <a:prstGeom prst="rect">
                      <a:avLst/>
                    </a:prstGeom>
                  </pic:spPr>
                </pic:pic>
              </a:graphicData>
            </a:graphic>
          </wp:inline>
        </w:drawing>
      </w:r>
    </w:p>
    <w:p w14:paraId="04CA9A91" w14:textId="6DDA1836" w:rsidR="007D1FE2" w:rsidRDefault="007D1FE2" w:rsidP="007D1FE2">
      <w:r>
        <w:t xml:space="preserve">We don’t want to integrate to our project form our project, we want to integrate from TGE, So </w:t>
      </w:r>
      <w:r w:rsidR="0068577D">
        <w:t xml:space="preserve">Click the </w:t>
      </w:r>
      <w:r w:rsidR="0068577D">
        <w:rPr>
          <w:b/>
          <w:bCs/>
        </w:rPr>
        <w:t>Add…</w:t>
      </w:r>
      <w:r w:rsidR="0068577D">
        <w:t xml:space="preserve"> button in the same section. This will bring up a list of depots (probably you will find it a fair bit shorter than mine, since I see everything). Locate the TGE depo, and within it you should find </w:t>
      </w:r>
      <w:r w:rsidR="0068577D">
        <w:rPr>
          <w:b/>
          <w:bCs/>
        </w:rPr>
        <w:t>TGE (</w:t>
      </w:r>
      <w:proofErr w:type="spellStart"/>
      <w:r w:rsidR="0068577D">
        <w:rPr>
          <w:b/>
          <w:bCs/>
        </w:rPr>
        <w:t>tge</w:t>
      </w:r>
      <w:proofErr w:type="spellEnd"/>
      <w:r w:rsidR="0068577D">
        <w:rPr>
          <w:b/>
          <w:bCs/>
        </w:rPr>
        <w:t>)</w:t>
      </w:r>
      <w:r w:rsidR="0068577D">
        <w:t xml:space="preserve"> as seen in the picture, that is the Source you want to select.</w:t>
      </w:r>
    </w:p>
    <w:p w14:paraId="3FC156A0" w14:textId="52907B1B" w:rsidR="0068577D" w:rsidRPr="0068577D" w:rsidRDefault="0068577D" w:rsidP="0068577D">
      <w:pPr>
        <w:jc w:val="center"/>
      </w:pPr>
      <w:r w:rsidRPr="0068577D">
        <w:drawing>
          <wp:inline distT="0" distB="0" distL="0" distR="0" wp14:anchorId="0BCFA43C" wp14:editId="12237826">
            <wp:extent cx="3479216" cy="2771775"/>
            <wp:effectExtent l="0" t="0" r="6985" b="0"/>
            <wp:docPr id="208071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10156" name=""/>
                    <pic:cNvPicPr/>
                  </pic:nvPicPr>
                  <pic:blipFill>
                    <a:blip r:embed="rId12"/>
                    <a:stretch>
                      <a:fillRect/>
                    </a:stretch>
                  </pic:blipFill>
                  <pic:spPr>
                    <a:xfrm>
                      <a:off x="0" y="0"/>
                      <a:ext cx="3484127" cy="2775687"/>
                    </a:xfrm>
                    <a:prstGeom prst="rect">
                      <a:avLst/>
                    </a:prstGeom>
                  </pic:spPr>
                </pic:pic>
              </a:graphicData>
            </a:graphic>
          </wp:inline>
        </w:drawing>
      </w:r>
    </w:p>
    <w:p w14:paraId="70CDD9FC" w14:textId="080C902B" w:rsidR="00780D8B" w:rsidRDefault="0068577D" w:rsidP="00780D8B">
      <w:r>
        <w:t xml:space="preserve">Select it and click the </w:t>
      </w:r>
      <w:r>
        <w:rPr>
          <w:b/>
          <w:bCs/>
        </w:rPr>
        <w:t>OK button</w:t>
      </w:r>
      <w:r>
        <w:t xml:space="preserve">. </w:t>
      </w:r>
    </w:p>
    <w:p w14:paraId="50067962" w14:textId="1E5432BD" w:rsidR="0068577D" w:rsidRDefault="0068577D" w:rsidP="00780D8B">
      <w:r>
        <w:t>If you want to make sure that everything is correct you can hit the preview button and you should see something like this</w:t>
      </w:r>
    </w:p>
    <w:p w14:paraId="58219208" w14:textId="77A6C90D" w:rsidR="0068577D" w:rsidRDefault="0068577D" w:rsidP="0068577D">
      <w:pPr>
        <w:jc w:val="center"/>
      </w:pPr>
      <w:r w:rsidRPr="0068577D">
        <w:lastRenderedPageBreak/>
        <w:drawing>
          <wp:inline distT="0" distB="0" distL="0" distR="0" wp14:anchorId="547C0017" wp14:editId="3C61253D">
            <wp:extent cx="4070928" cy="3019425"/>
            <wp:effectExtent l="0" t="0" r="6350" b="0"/>
            <wp:docPr id="177685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59844" name=""/>
                    <pic:cNvPicPr/>
                  </pic:nvPicPr>
                  <pic:blipFill>
                    <a:blip r:embed="rId13"/>
                    <a:stretch>
                      <a:fillRect/>
                    </a:stretch>
                  </pic:blipFill>
                  <pic:spPr>
                    <a:xfrm>
                      <a:off x="0" y="0"/>
                      <a:ext cx="4074297" cy="3021924"/>
                    </a:xfrm>
                    <a:prstGeom prst="rect">
                      <a:avLst/>
                    </a:prstGeom>
                  </pic:spPr>
                </pic:pic>
              </a:graphicData>
            </a:graphic>
          </wp:inline>
        </w:drawing>
      </w:r>
    </w:p>
    <w:p w14:paraId="6E1949EA" w14:textId="1D45F6CE" w:rsidR="0068577D" w:rsidRDefault="0068577D" w:rsidP="0068577D">
      <w:r>
        <w:t xml:space="preserve">If not, and just in general, make sure that your </w:t>
      </w:r>
      <w:r>
        <w:rPr>
          <w:b/>
          <w:bCs/>
        </w:rPr>
        <w:t>Target</w:t>
      </w:r>
      <w:r>
        <w:t xml:space="preserve"> is selected to the correct target, which should be correct if you selected merge/integrate from the workspace as shown in this document:</w:t>
      </w:r>
    </w:p>
    <w:p w14:paraId="21807811" w14:textId="316ECC4A" w:rsidR="0068577D" w:rsidRDefault="0068577D" w:rsidP="0068577D">
      <w:r w:rsidRPr="0068577D">
        <w:drawing>
          <wp:inline distT="0" distB="0" distL="0" distR="0" wp14:anchorId="029FFDE4" wp14:editId="4EDBC07C">
            <wp:extent cx="5087060" cy="1105054"/>
            <wp:effectExtent l="0" t="0" r="0" b="0"/>
            <wp:docPr id="1318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759" name=""/>
                    <pic:cNvPicPr/>
                  </pic:nvPicPr>
                  <pic:blipFill>
                    <a:blip r:embed="rId14"/>
                    <a:stretch>
                      <a:fillRect/>
                    </a:stretch>
                  </pic:blipFill>
                  <pic:spPr>
                    <a:xfrm>
                      <a:off x="0" y="0"/>
                      <a:ext cx="5087060" cy="1105054"/>
                    </a:xfrm>
                    <a:prstGeom prst="rect">
                      <a:avLst/>
                    </a:prstGeom>
                  </pic:spPr>
                </pic:pic>
              </a:graphicData>
            </a:graphic>
          </wp:inline>
        </w:drawing>
      </w:r>
    </w:p>
    <w:p w14:paraId="08B31213" w14:textId="215004DD" w:rsidR="0068577D" w:rsidRDefault="0068577D" w:rsidP="0068577D">
      <w:r>
        <w:t xml:space="preserve">If everything is in order you click the </w:t>
      </w:r>
      <w:r>
        <w:rPr>
          <w:b/>
          <w:bCs/>
        </w:rPr>
        <w:t xml:space="preserve">Merge </w:t>
      </w:r>
      <w:r>
        <w:t xml:space="preserve">button </w:t>
      </w:r>
      <w:proofErr w:type="gramStart"/>
      <w:r>
        <w:t>in</w:t>
      </w:r>
      <w:proofErr w:type="gramEnd"/>
      <w:r>
        <w:t xml:space="preserve"> the bottom of the window</w:t>
      </w:r>
    </w:p>
    <w:p w14:paraId="3B6E025F" w14:textId="6DAA9A92" w:rsidR="0068577D" w:rsidRDefault="0068577D" w:rsidP="0068577D">
      <w:pPr>
        <w:jc w:val="center"/>
      </w:pPr>
      <w:r w:rsidRPr="0068577D">
        <w:lastRenderedPageBreak/>
        <w:drawing>
          <wp:inline distT="0" distB="0" distL="0" distR="0" wp14:anchorId="44F8B27F" wp14:editId="49BF36DA">
            <wp:extent cx="3076099" cy="4648200"/>
            <wp:effectExtent l="0" t="0" r="0" b="0"/>
            <wp:docPr id="39783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0785" name=""/>
                    <pic:cNvPicPr/>
                  </pic:nvPicPr>
                  <pic:blipFill>
                    <a:blip r:embed="rId15"/>
                    <a:stretch>
                      <a:fillRect/>
                    </a:stretch>
                  </pic:blipFill>
                  <pic:spPr>
                    <a:xfrm>
                      <a:off x="0" y="0"/>
                      <a:ext cx="3079708" cy="4653654"/>
                    </a:xfrm>
                    <a:prstGeom prst="rect">
                      <a:avLst/>
                    </a:prstGeom>
                  </pic:spPr>
                </pic:pic>
              </a:graphicData>
            </a:graphic>
          </wp:inline>
        </w:drawing>
      </w:r>
    </w:p>
    <w:p w14:paraId="6B10F3FC" w14:textId="586A554E" w:rsidR="0068577D" w:rsidRDefault="0068577D" w:rsidP="0068577D">
      <w:r>
        <w:t xml:space="preserve">It will work for a bit, and what it is doing is that it is calculating all the </w:t>
      </w:r>
      <w:proofErr w:type="gramStart"/>
      <w:r>
        <w:t>changes</w:t>
      </w:r>
      <w:proofErr w:type="gramEnd"/>
      <w:r>
        <w:t xml:space="preserve"> integrating all the files of TGE into your stream and putting it together in a </w:t>
      </w:r>
      <w:proofErr w:type="spellStart"/>
      <w:r>
        <w:t>changelist</w:t>
      </w:r>
      <w:proofErr w:type="spellEnd"/>
      <w:r>
        <w:t xml:space="preserve"> containing the </w:t>
      </w:r>
      <w:proofErr w:type="gramStart"/>
      <w:r>
        <w:t>merge</w:t>
      </w:r>
      <w:proofErr w:type="gramEnd"/>
      <w:r>
        <w:t xml:space="preserve">. Once it is done you can go to the </w:t>
      </w:r>
      <w:proofErr w:type="spellStart"/>
      <w:r>
        <w:rPr>
          <w:b/>
          <w:bCs/>
        </w:rPr>
        <w:t>changelist</w:t>
      </w:r>
      <w:proofErr w:type="spellEnd"/>
      <w:r>
        <w:rPr>
          <w:b/>
          <w:bCs/>
        </w:rPr>
        <w:t xml:space="preserve"> tab</w:t>
      </w:r>
      <w:r>
        <w:t xml:space="preserve"> in P4V and you should have a </w:t>
      </w:r>
      <w:proofErr w:type="spellStart"/>
      <w:r>
        <w:t>changelist</w:t>
      </w:r>
      <w:proofErr w:type="spellEnd"/>
      <w:r>
        <w:t xml:space="preserve"> containing the </w:t>
      </w:r>
      <w:proofErr w:type="gramStart"/>
      <w:r>
        <w:t>merge</w:t>
      </w:r>
      <w:proofErr w:type="gramEnd"/>
      <w:r>
        <w:t>.</w:t>
      </w:r>
    </w:p>
    <w:p w14:paraId="70583C44" w14:textId="20956228" w:rsidR="0068577D" w:rsidRDefault="0068577D" w:rsidP="0068577D">
      <w:r w:rsidRPr="0068577D">
        <w:drawing>
          <wp:inline distT="0" distB="0" distL="0" distR="0" wp14:anchorId="1DE36D81" wp14:editId="0A859E30">
            <wp:extent cx="5760085" cy="1818640"/>
            <wp:effectExtent l="0" t="0" r="0" b="0"/>
            <wp:docPr id="90249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97573" name=""/>
                    <pic:cNvPicPr/>
                  </pic:nvPicPr>
                  <pic:blipFill>
                    <a:blip r:embed="rId16"/>
                    <a:stretch>
                      <a:fillRect/>
                    </a:stretch>
                  </pic:blipFill>
                  <pic:spPr>
                    <a:xfrm>
                      <a:off x="0" y="0"/>
                      <a:ext cx="5760085" cy="1818640"/>
                    </a:xfrm>
                    <a:prstGeom prst="rect">
                      <a:avLst/>
                    </a:prstGeom>
                  </pic:spPr>
                </pic:pic>
              </a:graphicData>
            </a:graphic>
          </wp:inline>
        </w:drawing>
      </w:r>
    </w:p>
    <w:p w14:paraId="31F5CBFB" w14:textId="39E552B0" w:rsidR="0068577D" w:rsidRDefault="0068577D" w:rsidP="0068577D">
      <w:proofErr w:type="gramStart"/>
      <w:r>
        <w:t>So</w:t>
      </w:r>
      <w:proofErr w:type="gramEnd"/>
      <w:r>
        <w:t xml:space="preserve"> all that we need to do now is to submit the </w:t>
      </w:r>
      <w:proofErr w:type="spellStart"/>
      <w:r>
        <w:t>changelist</w:t>
      </w:r>
      <w:proofErr w:type="spellEnd"/>
      <w:r>
        <w:t xml:space="preserve">. We do this by right clicking the </w:t>
      </w:r>
      <w:proofErr w:type="spellStart"/>
      <w:r>
        <w:t>changelist</w:t>
      </w:r>
      <w:proofErr w:type="spellEnd"/>
      <w:r>
        <w:t xml:space="preserve"> and selecting </w:t>
      </w:r>
      <w:r>
        <w:rPr>
          <w:b/>
          <w:bCs/>
        </w:rPr>
        <w:t>Submit</w:t>
      </w:r>
      <w:r>
        <w:t>.</w:t>
      </w:r>
    </w:p>
    <w:p w14:paraId="229A5604" w14:textId="7B953C74" w:rsidR="00780D8B" w:rsidRPr="00780D8B" w:rsidRDefault="0068577D" w:rsidP="00780D8B">
      <w:r>
        <w:t xml:space="preserve">Once it is submitted your team members should see the group stream under Depots and if they create their own </w:t>
      </w:r>
      <w:proofErr w:type="gramStart"/>
      <w:r>
        <w:t>workspaces</w:t>
      </w:r>
      <w:proofErr w:type="gramEnd"/>
      <w:r>
        <w:t xml:space="preserve"> and click </w:t>
      </w:r>
      <w:r>
        <w:rPr>
          <w:b/>
          <w:bCs/>
        </w:rPr>
        <w:t>Get Latest</w:t>
      </w:r>
      <w:r>
        <w:t xml:space="preserve"> the integrated TGE should be downloaded to their workspace.</w:t>
      </w:r>
    </w:p>
    <w:sectPr w:rsidR="00780D8B" w:rsidRPr="00780D8B" w:rsidSect="0086132C">
      <w:pgSz w:w="11907" w:h="16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D8B"/>
    <w:rsid w:val="0002108C"/>
    <w:rsid w:val="00112DF0"/>
    <w:rsid w:val="002E4226"/>
    <w:rsid w:val="003148A4"/>
    <w:rsid w:val="003C7C8B"/>
    <w:rsid w:val="004A2D7C"/>
    <w:rsid w:val="00591563"/>
    <w:rsid w:val="0068577D"/>
    <w:rsid w:val="00780D8B"/>
    <w:rsid w:val="007D1FE2"/>
    <w:rsid w:val="0082243C"/>
    <w:rsid w:val="0086132C"/>
    <w:rsid w:val="00940A02"/>
    <w:rsid w:val="00E55512"/>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0286"/>
  <w15:chartTrackingRefBased/>
  <w15:docId w15:val="{8D43A40A-A1AD-43E0-9DA5-898FA3E7B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0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0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D8B"/>
    <w:rPr>
      <w:rFonts w:eastAsiaTheme="majorEastAsia" w:cstheme="majorBidi"/>
      <w:color w:val="272727" w:themeColor="text1" w:themeTint="D8"/>
    </w:rPr>
  </w:style>
  <w:style w:type="paragraph" w:styleId="Title">
    <w:name w:val="Title"/>
    <w:basedOn w:val="Normal"/>
    <w:next w:val="Normal"/>
    <w:link w:val="TitleChar"/>
    <w:uiPriority w:val="10"/>
    <w:qFormat/>
    <w:rsid w:val="00780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D8B"/>
    <w:pPr>
      <w:spacing w:before="160"/>
      <w:jc w:val="center"/>
    </w:pPr>
    <w:rPr>
      <w:i/>
      <w:iCs/>
      <w:color w:val="404040" w:themeColor="text1" w:themeTint="BF"/>
    </w:rPr>
  </w:style>
  <w:style w:type="character" w:customStyle="1" w:styleId="QuoteChar">
    <w:name w:val="Quote Char"/>
    <w:basedOn w:val="DefaultParagraphFont"/>
    <w:link w:val="Quote"/>
    <w:uiPriority w:val="29"/>
    <w:rsid w:val="00780D8B"/>
    <w:rPr>
      <w:i/>
      <w:iCs/>
      <w:color w:val="404040" w:themeColor="text1" w:themeTint="BF"/>
    </w:rPr>
  </w:style>
  <w:style w:type="paragraph" w:styleId="ListParagraph">
    <w:name w:val="List Paragraph"/>
    <w:basedOn w:val="Normal"/>
    <w:uiPriority w:val="34"/>
    <w:qFormat/>
    <w:rsid w:val="00780D8B"/>
    <w:pPr>
      <w:ind w:left="720"/>
      <w:contextualSpacing/>
    </w:pPr>
  </w:style>
  <w:style w:type="character" w:styleId="IntenseEmphasis">
    <w:name w:val="Intense Emphasis"/>
    <w:basedOn w:val="DefaultParagraphFont"/>
    <w:uiPriority w:val="21"/>
    <w:qFormat/>
    <w:rsid w:val="00780D8B"/>
    <w:rPr>
      <w:i/>
      <w:iCs/>
      <w:color w:val="2F5496" w:themeColor="accent1" w:themeShade="BF"/>
    </w:rPr>
  </w:style>
  <w:style w:type="paragraph" w:styleId="IntenseQuote">
    <w:name w:val="Intense Quote"/>
    <w:basedOn w:val="Normal"/>
    <w:next w:val="Normal"/>
    <w:link w:val="IntenseQuoteChar"/>
    <w:uiPriority w:val="30"/>
    <w:qFormat/>
    <w:rsid w:val="00780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D8B"/>
    <w:rPr>
      <w:i/>
      <w:iCs/>
      <w:color w:val="2F5496" w:themeColor="accent1" w:themeShade="BF"/>
    </w:rPr>
  </w:style>
  <w:style w:type="character" w:styleId="IntenseReference">
    <w:name w:val="Intense Reference"/>
    <w:basedOn w:val="DefaultParagraphFont"/>
    <w:uiPriority w:val="32"/>
    <w:qFormat/>
    <w:rsid w:val="00780D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Qrikko Lindström</dc:creator>
  <cp:keywords/>
  <dc:description/>
  <cp:lastModifiedBy>Qrikko Lindström</cp:lastModifiedBy>
  <cp:revision>2</cp:revision>
  <dcterms:created xsi:type="dcterms:W3CDTF">2026-01-15T13:26:00Z</dcterms:created>
  <dcterms:modified xsi:type="dcterms:W3CDTF">2026-01-15T15:42:00Z</dcterms:modified>
</cp:coreProperties>
</file>