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9488"/>
          <w:sz w:val="48"/>
          <w:szCs w:val="48"/>
        </w:rPr>
        <w:t xml:space="preserve">Operations Guide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Pricing Configuration Guide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 May 2026  |  VoltStartEV Engineering</w:t>
      </w:r>
    </w:p>
    <w:p>
      <w:pPr>
        <w:pBdr>
          <w:bottom w:val="single" w:color="0D9488" w:sz="8" w:space="8"/>
        </w:pBdr>
        <w:spacing w:after="320" w:before="160"/>
      </w:pP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Overview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VoltStartEV supports five pricing models. Each charger must have exactly one active pricing record at any time. Pricing is cached in server memory for 10 minutes — changes take up to 10 minutes to appear in the app.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2"/>
              <w:left w:val="single" w:color="10B981" w:sz="12"/>
              <w:bottom w:val="single" w:color="10B981" w:sz="2"/>
              <w:right w:val="single" w:color="10B981" w:sz="2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 record their rate_per_kwh and session_fee at the moment the session starts. Changing pricing never affects sessions that are already in progress or completed.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2"/>
              <w:left w:val="single" w:color="3B82F6" w:sz="12"/>
              <w:bottom w:val="single" w:color="3B82F6" w:sz="2"/>
              <w:right w:val="single" w:color="3B82F6" w:sz="2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apply changes immediately without waiting 10 minutes, restart the backend: pm2 restart voltstartev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charger_pricing Table —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charge_box_id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exactly match SteVe charge_box_id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= all connectors. Set for per-connector pricing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pricing_model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 | per_minute | per_session | tiered_power | time_of_use | 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rate_per_kwh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REQUIRED*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 per kWh. Also fallback rate for tiered_power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rate_per_minute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when pricing_model = per_minute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session_fee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Flat fee per session. Defaults to 0.00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tiers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when pricing_model = tiered_power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tou_config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 when pricing_model = time_of_use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Shown in app — keep under 20 characters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pricing starts. Use NOW() for immediate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= never expires. Set when deactivating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= active. Only ONE row per charger should be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CHAR(3)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INR. Do not change.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notes — not shown in 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* rate_per_kwh is required for all models except per_minute and per_session.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Model 1 — Per kWh  (per_kwh)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Simplest model. User pays a fixed amount per kWh delivered. Best for AC chargers where power output is consistent.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('CS-AC7K-00001', 'per_kwh', 7.50, 0.00, '₹7.50/kWh', NOW(),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With session fee: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('CS-DC50K-00001', 'per_kwh', 14.00, 25.00, '₹14/kWh + ₹25', NOW(), 1);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Model 2 — Per Minute  (per_minute)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 pays per minute of connection time. Useful for destination chargers or when preventing long parking occupancy matters more than energy billing.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rate_per_minute, session_fee,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('CS-AC22K-00002', 'per_minute', 2.00, 0.00, '₹2/min', NOW(), 1);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Model 3 — Tiered by Power  (tiered_power)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Rate changes based on instantaneous power delivered in each 5-second meter interval. Higher power = higher rate per kWh. Used for HPC and DC fast chargers where power varies significantly during a session.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Tiers must be ordered from lowest max_kw to highest. The last tier catches all power above the previous tier's threshold.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tiers,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'CS-HPC350K-00001',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'tiered_power',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16.00,          -- fallback rate if power does not match any 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100.00,         -- ₹100 session fee charged once per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{"max_kw": 50,  "rate_per_kwh": 16},   -- 0-50 kW  → ₹16/kWh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{"max_kw": 150, "rate_per_kwh": 22},   -- 50-150 kW → ₹22/kWh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{"max_kw": 350, "rate_per_kwh": 28}    -- 150-350 kW → ₹28/kWh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'Tiered ₹16-28/kWh + ₹100',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NOW(),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How tiers work: each meter value interval reports instantaneous power. If that interval reports 80 kW, the ₹22/kWh rate applies to the energy delivered in that interval. The final bill is the sum of all intervals.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Model 4 — Time of Use  (time_of_use)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Different rates at different hours. Peak hours cost more; night charging is discounted. Encourages users to charge during off-peak grid demand periods.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tou_config,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'CS-DC50K-00002',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'time_of_use',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10.00,    -- default rate (used if hour does not match any window)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25.00,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"peak":     {"hours": [9,10,11,12,13,14,15,16,17,18], "rate": 14.00},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"offpeak":  {"hours": [22,23,0,1,2,3,4,5,6],          "rate": 6.00},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"shoulder": {"hours": [7,8,19,20,21],                  "rate": 10.00}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'Peak ₹14 / Night ₹6 + ₹25',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NOW(),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Model 5 — Free  (free)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charge to the user. Used for complimentary charging at hotels, offices, or as a promotional offer. Sessions are still recorded for monitoring purposes.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('CS-AC7K-00001', 'free', 0.00, 0.00, 'FREE', NOW(), 1);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Updating Pricing (Correct Procedure)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Never UPDATE an existing active pricing row. Always deactivate the old row and INSERT a new one. This preserves the full pricing history.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STEP 1: Deactivate current 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UPDATE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SET is_active =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valid_until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charge_box_id = 'CS-AC7K-00001'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AND is_active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STEP 2: Insert new 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INSERT INTO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(charge_box_id, pricing_model, rate_per_kwh, session_fee, display_name, valid_from, is_active)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('CS-AC7K-00001', 'per_kwh', 8.50, 0.00, '₹8.50/kWh', NOW(),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STEP 3: Clear cache (optional — auto-clears after 10 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pm2 restart voltstartev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session is active when you change pricing, the active session continues at the OLD rate. The new rate applies only to sessions started after the change.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Current Live Pricing — May 2026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Update this table whenever pricing changes. Keep as the single source of truth.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Charger ID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Rate/kWh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Sess. Fee</w:t>
            </w:r>
          </w:p>
        </w:tc>
        <w:tc>
          <w:tcPr>
            <w:tcW w:type="dxa" w:w="2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in App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CS-AC7K-00001, 00002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₹7.50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₹7.50/kWh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CS-AC11K-00001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₹8.00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₹8.00/kWh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CS-AC22K-00001/2/3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₹9.00/kWh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CS-DC50K-00001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₹14.00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₹25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₹14/kWh + ₹25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CS-DC150K-00001, 00002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₹18.00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₹18/kWh + ₹50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CS-CHAD50K-00001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₹14.00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₹25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₹14/kWh + ₹25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CS-HPC350K-00001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tiered_power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₹16-28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₹100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Tiered ₹16-28 + ₹100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CS-SCHUKO-00001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per_kwh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₹6.00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₹6.00/kWh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Verification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-- 1. Check all active 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SELECT charge_box_id, pricing_model, rate_per_kwh,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session_fee, display_name, valid_from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FROM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is_active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AND valid_from &lt;=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AND (valid_until IS NULL OR valid_until &gt; 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ORDER BY charge_box_id;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-- 2. Check chargers with NO active pricing (these will show "Contact operator")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SELECT cc.charge_box_id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FROM charger_config cc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LEFT JOIN charger_pricing 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ON cp.charge_box_id = cc.charge_box_id AND cp.is_active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cp.id IS NULL AND cc.is_active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-- 3. Pricing history for one charger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SELECT id, pricing_model, rate_per_kwh, session_fee,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valid_from, valid_until, is_active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FROM charger_pricing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WHERE charge_box_id = 'CS-AC7K-00001'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ORDER BY valid_from DESC;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VoltStartEV Internal Use Only  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VoltStartEV  </w:t>
    </w:r>
    <w:r>
      <w:rPr>
        <w:rFonts w:ascii="Arial" w:cs="Arial" w:eastAsia="Arial" w:hAnsi="Arial"/>
        <w:color w:val="64748B"/>
        <w:sz w:val="18"/>
        <w:szCs w:val="18"/>
      </w:rPr>
      <w:t xml:space="preserve">Operations Guide — Pricing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2026-05-21T12:14:04.975Z</dcterms:created>
  <dcterms:modified xsi:type="dcterms:W3CDTF">2026-05-21T12:14:04.975Z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