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Docker Assignment 2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Difference between virtualization and containerization?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5f636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Virtualization enables you to run multiple operating systems on the hardware of a single physical server, while containerization enables you to deploy multiple applications using the same operating system on a single virtual machine or server.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a Docker hub?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Docker Hub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 is a service provided by Docker for finding and sharing container images with your team.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Tell us something about docker-compose?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5f636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sing the Compose command line tool you can create and start one or more containers for each dependency with a single command ( docker-compose up ).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the docker swarm?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5f636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Docker swarm is a container orchestration tool, meaning that it allows the user to manage multiple containers deployed across multiple host machines.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Explain the lifecycle of the docker container?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The container life cycle follows the Build, Deploy, and Run phases. In build, you’re building the code; in deploy, you’re launching the software; and in run, you’re in on-going operations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to check the docker client and docker server version?</w:t>
      </w:r>
    </w:p>
    <w:p w:rsidR="00000000" w:rsidDel="00000000" w:rsidP="00000000" w:rsidRDefault="00000000" w:rsidRPr="00000000" w14:paraId="00000015">
      <w:pPr>
        <w:spacing w:after="160" w:line="342.8568" w:lineRule="auto"/>
        <w:ind w:left="720" w:firstLine="0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Fonts w:ascii="Roboto" w:cs="Roboto" w:eastAsia="Roboto" w:hAnsi="Roboto"/>
          <w:color w:val="5f6368"/>
          <w:rtl w:val="0"/>
        </w:rPr>
        <w:t xml:space="preserve">docker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do you get the number of containers running, paused, and stopped?</w:t>
      </w:r>
    </w:p>
    <w:p w:rsidR="00000000" w:rsidDel="00000000" w:rsidP="00000000" w:rsidRDefault="00000000" w:rsidRPr="00000000" w14:paraId="00000017">
      <w:pPr>
        <w:spacing w:after="160" w:line="342.8568" w:lineRule="auto"/>
        <w:ind w:left="720" w:firstLine="0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Fonts w:ascii="Roboto" w:cs="Roboto" w:eastAsia="Roboto" w:hAnsi="Roboto"/>
          <w:color w:val="5f6368"/>
          <w:rtl w:val="0"/>
        </w:rPr>
        <w:t xml:space="preserve">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you vaguely remember the command and you’d like to confirm it, how will you get help on that particular command?</w:t>
      </w:r>
    </w:p>
    <w:p w:rsidR="00000000" w:rsidDel="00000000" w:rsidP="00000000" w:rsidRDefault="00000000" w:rsidRPr="00000000" w14:paraId="00000019">
      <w:pPr>
        <w:spacing w:after="240" w:line="408" w:lineRule="auto"/>
        <w:ind w:firstLine="720"/>
        <w:jc w:val="both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Fonts w:ascii="Roboto" w:cs="Roboto" w:eastAsia="Roboto" w:hAnsi="Roboto"/>
          <w:color w:val="5f6368"/>
          <w:rtl w:val="0"/>
        </w:rPr>
        <w:t xml:space="preserve">$ docker &lt;command&gt; --help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="408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to log in to the docker repository?</w:t>
      </w:r>
    </w:p>
    <w:p w:rsidR="00000000" w:rsidDel="00000000" w:rsidP="00000000" w:rsidRDefault="00000000" w:rsidRPr="00000000" w14:paraId="0000001B">
      <w:pPr>
        <w:spacing w:after="240" w:line="408" w:lineRule="auto"/>
        <w:ind w:left="720" w:firstLine="0"/>
        <w:jc w:val="both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$ docker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43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do you create a docker container from an image?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Fonts w:ascii="Roboto" w:cs="Roboto" w:eastAsia="Roboto" w:hAnsi="Roboto"/>
          <w:color w:val="5f6368"/>
          <w:highlight w:val="white"/>
          <w:rtl w:val="0"/>
        </w:rPr>
        <w:t xml:space="preserve">$ docker run -it -d &lt;image_name&gt;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410" w:top="141" w:left="566" w:right="426" w:header="150" w:footer="3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/>
      <w:pict>
        <v:shape id="WordPictureWatermark1" style="position:absolute;width:471.75pt;height:128.05pt;rotation:0;z-index:-503316481;mso-position-horizontal-relative:margin;mso-position-horizontal:absolute;margin-left:36.9pt;mso-position-vertical-relative:margin;mso-position-vertical:absolute;margin-top:301.5499212598425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A9579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/Jhn3kbw4jrwdKcIKjM0NS+qNA==">AMUW2mVpLwd01s2JbsMcQbKi74bk5xEUl2MLCEu+7jZYZVV2FToPEb3yuaWNGeaKHA2Z2xeERXlUvKqfedfwxOvBqcWG23bGEJv0jrGYV9/xHYDYMoYvMVU=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2021-12-04T14:19:00Z</dcterms:created>
</cp:coreProperties>
</file>