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FC11" w14:textId="0C0AC8D5" w:rsidR="006A3B3F" w:rsidRPr="006A3B3F" w:rsidRDefault="006A3B3F" w:rsidP="006A3B3F">
      <w:pPr>
        <w:rPr>
          <w:b/>
          <w:bCs/>
        </w:rPr>
      </w:pPr>
    </w:p>
    <w:tbl>
      <w:tblPr>
        <w:tblpPr w:leftFromText="180" w:rightFromText="180" w:vertAnchor="page" w:horzAnchor="margin" w:tblpY="2476"/>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1791"/>
        <w:gridCol w:w="6751"/>
      </w:tblGrid>
      <w:tr w:rsidR="006A3B3F" w:rsidRPr="006A3B3F" w14:paraId="06C77058" w14:textId="77777777" w:rsidTr="006A3B3F">
        <w:trPr>
          <w:tblHeader/>
          <w:tblCellSpacing w:w="15" w:type="dxa"/>
        </w:trPr>
        <w:tc>
          <w:tcPr>
            <w:tcW w:w="0" w:type="auto"/>
            <w:vAlign w:val="center"/>
            <w:hideMark/>
          </w:tcPr>
          <w:p w14:paraId="3C0CB0DD" w14:textId="77777777" w:rsidR="006A3B3F" w:rsidRPr="006A3B3F" w:rsidRDefault="006A3B3F" w:rsidP="006A3B3F">
            <w:pPr>
              <w:rPr>
                <w:b/>
                <w:bCs/>
              </w:rPr>
            </w:pPr>
            <w:r w:rsidRPr="006A3B3F">
              <w:rPr>
                <w:b/>
                <w:bCs/>
              </w:rPr>
              <w:t>No.</w:t>
            </w:r>
          </w:p>
        </w:tc>
        <w:tc>
          <w:tcPr>
            <w:tcW w:w="0" w:type="auto"/>
            <w:vAlign w:val="center"/>
            <w:hideMark/>
          </w:tcPr>
          <w:p w14:paraId="4DE9E3C7" w14:textId="77777777" w:rsidR="006A3B3F" w:rsidRPr="006A3B3F" w:rsidRDefault="006A3B3F" w:rsidP="006A3B3F">
            <w:pPr>
              <w:rPr>
                <w:b/>
                <w:bCs/>
              </w:rPr>
            </w:pPr>
            <w:r w:rsidRPr="006A3B3F">
              <w:rPr>
                <w:b/>
                <w:bCs/>
              </w:rPr>
              <w:t>Indicator</w:t>
            </w:r>
          </w:p>
        </w:tc>
        <w:tc>
          <w:tcPr>
            <w:tcW w:w="0" w:type="auto"/>
            <w:vAlign w:val="center"/>
            <w:hideMark/>
          </w:tcPr>
          <w:p w14:paraId="20D42CCD" w14:textId="77777777" w:rsidR="006A3B3F" w:rsidRPr="006A3B3F" w:rsidRDefault="006A3B3F" w:rsidP="006A3B3F">
            <w:pPr>
              <w:rPr>
                <w:b/>
                <w:bCs/>
              </w:rPr>
            </w:pPr>
            <w:r w:rsidRPr="006A3B3F">
              <w:rPr>
                <w:b/>
                <w:bCs/>
              </w:rPr>
              <w:t>Description</w:t>
            </w:r>
          </w:p>
        </w:tc>
      </w:tr>
      <w:tr w:rsidR="006A3B3F" w:rsidRPr="006A3B3F" w14:paraId="0A312A6A" w14:textId="77777777" w:rsidTr="006A3B3F">
        <w:trPr>
          <w:tblCellSpacing w:w="15" w:type="dxa"/>
        </w:trPr>
        <w:tc>
          <w:tcPr>
            <w:tcW w:w="0" w:type="auto"/>
            <w:vAlign w:val="center"/>
            <w:hideMark/>
          </w:tcPr>
          <w:p w14:paraId="2C2D9877" w14:textId="13A82706" w:rsidR="006A3B3F" w:rsidRPr="006A3B3F" w:rsidRDefault="006A3B3F" w:rsidP="006A3B3F">
            <w:r w:rsidRPr="006A3B3F">
              <w:t>1</w:t>
            </w:r>
          </w:p>
        </w:tc>
        <w:tc>
          <w:tcPr>
            <w:tcW w:w="0" w:type="auto"/>
            <w:vAlign w:val="center"/>
            <w:hideMark/>
          </w:tcPr>
          <w:p w14:paraId="6C3EE56B" w14:textId="77777777" w:rsidR="006A3B3F" w:rsidRPr="006A3B3F" w:rsidRDefault="006A3B3F" w:rsidP="006A3B3F">
            <w:r w:rsidRPr="006A3B3F">
              <w:t>Spoofed Email Address</w:t>
            </w:r>
          </w:p>
        </w:tc>
        <w:tc>
          <w:tcPr>
            <w:tcW w:w="0" w:type="auto"/>
            <w:vAlign w:val="center"/>
            <w:hideMark/>
          </w:tcPr>
          <w:p w14:paraId="43F4320E" w14:textId="77777777" w:rsidR="006A3B3F" w:rsidRPr="006A3B3F" w:rsidRDefault="006A3B3F" w:rsidP="006A3B3F">
            <w:r w:rsidRPr="006A3B3F">
              <w:t>The sender uses support@paypalsecurity.com, which is not an official PayPal domain. Authentic emails come from @paypal.com.</w:t>
            </w:r>
          </w:p>
        </w:tc>
      </w:tr>
      <w:tr w:rsidR="006A3B3F" w:rsidRPr="006A3B3F" w14:paraId="2A47B59B" w14:textId="77777777" w:rsidTr="006A3B3F">
        <w:trPr>
          <w:tblCellSpacing w:w="15" w:type="dxa"/>
        </w:trPr>
        <w:tc>
          <w:tcPr>
            <w:tcW w:w="0" w:type="auto"/>
            <w:vAlign w:val="center"/>
            <w:hideMark/>
          </w:tcPr>
          <w:p w14:paraId="1B34EA7E" w14:textId="77777777" w:rsidR="006A3B3F" w:rsidRPr="006A3B3F" w:rsidRDefault="006A3B3F" w:rsidP="006A3B3F">
            <w:r w:rsidRPr="006A3B3F">
              <w:t>2</w:t>
            </w:r>
          </w:p>
        </w:tc>
        <w:tc>
          <w:tcPr>
            <w:tcW w:w="0" w:type="auto"/>
            <w:vAlign w:val="center"/>
            <w:hideMark/>
          </w:tcPr>
          <w:p w14:paraId="5814B046" w14:textId="77777777" w:rsidR="006A3B3F" w:rsidRPr="006A3B3F" w:rsidRDefault="006A3B3F" w:rsidP="006A3B3F">
            <w:r w:rsidRPr="006A3B3F">
              <w:t>Suspicious URL</w:t>
            </w:r>
          </w:p>
        </w:tc>
        <w:tc>
          <w:tcPr>
            <w:tcW w:w="0" w:type="auto"/>
            <w:vAlign w:val="center"/>
            <w:hideMark/>
          </w:tcPr>
          <w:p w14:paraId="2CBB58BA" w14:textId="77777777" w:rsidR="006A3B3F" w:rsidRPr="006A3B3F" w:rsidRDefault="006A3B3F" w:rsidP="006A3B3F">
            <w:r w:rsidRPr="006A3B3F">
              <w:t>The embedded link https://paypal.com.verify-user-login.info appears to contain “paypal.com” but is actually a malicious domain trying to mimic PayPal.</w:t>
            </w:r>
          </w:p>
        </w:tc>
      </w:tr>
      <w:tr w:rsidR="006A3B3F" w:rsidRPr="006A3B3F" w14:paraId="2A0C8116" w14:textId="77777777" w:rsidTr="006A3B3F">
        <w:trPr>
          <w:tblCellSpacing w:w="15" w:type="dxa"/>
        </w:trPr>
        <w:tc>
          <w:tcPr>
            <w:tcW w:w="0" w:type="auto"/>
            <w:vAlign w:val="center"/>
            <w:hideMark/>
          </w:tcPr>
          <w:p w14:paraId="1C0ED394" w14:textId="77777777" w:rsidR="006A3B3F" w:rsidRPr="006A3B3F" w:rsidRDefault="006A3B3F" w:rsidP="006A3B3F">
            <w:r w:rsidRPr="006A3B3F">
              <w:t>3</w:t>
            </w:r>
          </w:p>
        </w:tc>
        <w:tc>
          <w:tcPr>
            <w:tcW w:w="0" w:type="auto"/>
            <w:vAlign w:val="center"/>
            <w:hideMark/>
          </w:tcPr>
          <w:p w14:paraId="7FD78730" w14:textId="77777777" w:rsidR="006A3B3F" w:rsidRPr="006A3B3F" w:rsidRDefault="006A3B3F" w:rsidP="006A3B3F">
            <w:r w:rsidRPr="006A3B3F">
              <w:t>Urgency and Threats</w:t>
            </w:r>
          </w:p>
        </w:tc>
        <w:tc>
          <w:tcPr>
            <w:tcW w:w="0" w:type="auto"/>
            <w:vAlign w:val="center"/>
            <w:hideMark/>
          </w:tcPr>
          <w:p w14:paraId="0A6A4602" w14:textId="77777777" w:rsidR="006A3B3F" w:rsidRPr="006A3B3F" w:rsidRDefault="006A3B3F" w:rsidP="006A3B3F">
            <w:r w:rsidRPr="006A3B3F">
              <w:t>The email pressures the recipient with urgency (“Your account has been suspended”, “within 24 hours”, “final warning”), a classic social engineering tactic.</w:t>
            </w:r>
          </w:p>
        </w:tc>
      </w:tr>
      <w:tr w:rsidR="006A3B3F" w:rsidRPr="006A3B3F" w14:paraId="3BA53423" w14:textId="77777777" w:rsidTr="006A3B3F">
        <w:trPr>
          <w:tblCellSpacing w:w="15" w:type="dxa"/>
        </w:trPr>
        <w:tc>
          <w:tcPr>
            <w:tcW w:w="0" w:type="auto"/>
            <w:vAlign w:val="center"/>
            <w:hideMark/>
          </w:tcPr>
          <w:p w14:paraId="3CC0F1F9" w14:textId="77777777" w:rsidR="006A3B3F" w:rsidRPr="006A3B3F" w:rsidRDefault="006A3B3F" w:rsidP="006A3B3F">
            <w:r w:rsidRPr="006A3B3F">
              <w:t>4</w:t>
            </w:r>
          </w:p>
        </w:tc>
        <w:tc>
          <w:tcPr>
            <w:tcW w:w="0" w:type="auto"/>
            <w:vAlign w:val="center"/>
            <w:hideMark/>
          </w:tcPr>
          <w:p w14:paraId="510FB426" w14:textId="77777777" w:rsidR="006A3B3F" w:rsidRPr="006A3B3F" w:rsidRDefault="006A3B3F" w:rsidP="006A3B3F">
            <w:r w:rsidRPr="006A3B3F">
              <w:t>Generic Greeting</w:t>
            </w:r>
          </w:p>
        </w:tc>
        <w:tc>
          <w:tcPr>
            <w:tcW w:w="0" w:type="auto"/>
            <w:vAlign w:val="center"/>
            <w:hideMark/>
          </w:tcPr>
          <w:p w14:paraId="627EF5B6" w14:textId="77777777" w:rsidR="006A3B3F" w:rsidRPr="006A3B3F" w:rsidRDefault="006A3B3F" w:rsidP="006A3B3F">
            <w:r w:rsidRPr="006A3B3F">
              <w:t>“Dear Customer” is used instead of a personalized greeting. Legitimate companies usually address users by name.</w:t>
            </w:r>
          </w:p>
        </w:tc>
      </w:tr>
      <w:tr w:rsidR="006A3B3F" w:rsidRPr="006A3B3F" w14:paraId="745E282D" w14:textId="77777777" w:rsidTr="006A3B3F">
        <w:trPr>
          <w:tblCellSpacing w:w="15" w:type="dxa"/>
        </w:trPr>
        <w:tc>
          <w:tcPr>
            <w:tcW w:w="0" w:type="auto"/>
            <w:vAlign w:val="center"/>
            <w:hideMark/>
          </w:tcPr>
          <w:p w14:paraId="4BCE0791" w14:textId="77777777" w:rsidR="006A3B3F" w:rsidRPr="006A3B3F" w:rsidRDefault="006A3B3F" w:rsidP="006A3B3F">
            <w:r w:rsidRPr="006A3B3F">
              <w:t>5</w:t>
            </w:r>
          </w:p>
        </w:tc>
        <w:tc>
          <w:tcPr>
            <w:tcW w:w="0" w:type="auto"/>
            <w:vAlign w:val="center"/>
            <w:hideMark/>
          </w:tcPr>
          <w:p w14:paraId="3A05323F" w14:textId="77777777" w:rsidR="006A3B3F" w:rsidRPr="006A3B3F" w:rsidRDefault="006A3B3F" w:rsidP="006A3B3F">
            <w:r w:rsidRPr="006A3B3F">
              <w:t>Suspicious Attachment</w:t>
            </w:r>
          </w:p>
        </w:tc>
        <w:tc>
          <w:tcPr>
            <w:tcW w:w="0" w:type="auto"/>
            <w:vAlign w:val="center"/>
            <w:hideMark/>
          </w:tcPr>
          <w:p w14:paraId="74657C4A" w14:textId="77777777" w:rsidR="006A3B3F" w:rsidRPr="006A3B3F" w:rsidRDefault="006A3B3F" w:rsidP="006A3B3F">
            <w:r w:rsidRPr="006A3B3F">
              <w:t>An HTML file (verify_account.html) is included. HTML attachments in emails often contain fake login pages to steal credentials.</w:t>
            </w:r>
          </w:p>
        </w:tc>
      </w:tr>
      <w:tr w:rsidR="006A3B3F" w:rsidRPr="006A3B3F" w14:paraId="3358BCD8" w14:textId="77777777" w:rsidTr="006A3B3F">
        <w:trPr>
          <w:tblCellSpacing w:w="15" w:type="dxa"/>
        </w:trPr>
        <w:tc>
          <w:tcPr>
            <w:tcW w:w="0" w:type="auto"/>
            <w:vAlign w:val="center"/>
            <w:hideMark/>
          </w:tcPr>
          <w:p w14:paraId="5B384BF2" w14:textId="77777777" w:rsidR="006A3B3F" w:rsidRPr="006A3B3F" w:rsidRDefault="006A3B3F" w:rsidP="006A3B3F">
            <w:r w:rsidRPr="006A3B3F">
              <w:t>6</w:t>
            </w:r>
          </w:p>
        </w:tc>
        <w:tc>
          <w:tcPr>
            <w:tcW w:w="0" w:type="auto"/>
            <w:vAlign w:val="center"/>
            <w:hideMark/>
          </w:tcPr>
          <w:p w14:paraId="19C657A9" w14:textId="77777777" w:rsidR="006A3B3F" w:rsidRPr="006A3B3F" w:rsidRDefault="006A3B3F" w:rsidP="006A3B3F">
            <w:r w:rsidRPr="006A3B3F">
              <w:t>Grammar and Style</w:t>
            </w:r>
          </w:p>
        </w:tc>
        <w:tc>
          <w:tcPr>
            <w:tcW w:w="0" w:type="auto"/>
            <w:vAlign w:val="center"/>
            <w:hideMark/>
          </w:tcPr>
          <w:p w14:paraId="691DB294" w14:textId="77777777" w:rsidR="006A3B3F" w:rsidRPr="006A3B3F" w:rsidRDefault="006A3B3F" w:rsidP="006A3B3F">
            <w:r w:rsidRPr="006A3B3F">
              <w:t>The overall tone is aggressive and overly formal, which can be a red flag in phishing attempts.</w:t>
            </w:r>
          </w:p>
        </w:tc>
      </w:tr>
      <w:tr w:rsidR="006A3B3F" w:rsidRPr="006A3B3F" w14:paraId="2653BC76" w14:textId="77777777" w:rsidTr="006A3B3F">
        <w:trPr>
          <w:tblCellSpacing w:w="15" w:type="dxa"/>
        </w:trPr>
        <w:tc>
          <w:tcPr>
            <w:tcW w:w="0" w:type="auto"/>
            <w:vAlign w:val="center"/>
            <w:hideMark/>
          </w:tcPr>
          <w:p w14:paraId="6E518594" w14:textId="77777777" w:rsidR="006A3B3F" w:rsidRPr="006A3B3F" w:rsidRDefault="006A3B3F" w:rsidP="006A3B3F">
            <w:r w:rsidRPr="006A3B3F">
              <w:t>7</w:t>
            </w:r>
          </w:p>
        </w:tc>
        <w:tc>
          <w:tcPr>
            <w:tcW w:w="0" w:type="auto"/>
            <w:vAlign w:val="center"/>
            <w:hideMark/>
          </w:tcPr>
          <w:p w14:paraId="487E7A2C" w14:textId="77777777" w:rsidR="006A3B3F" w:rsidRPr="006A3B3F" w:rsidRDefault="006A3B3F" w:rsidP="006A3B3F">
            <w:r w:rsidRPr="006A3B3F">
              <w:t>Header Analysis (if available)</w:t>
            </w:r>
          </w:p>
        </w:tc>
        <w:tc>
          <w:tcPr>
            <w:tcW w:w="0" w:type="auto"/>
            <w:vAlign w:val="center"/>
            <w:hideMark/>
          </w:tcPr>
          <w:p w14:paraId="3721CA1E" w14:textId="77777777" w:rsidR="006A3B3F" w:rsidRPr="006A3B3F" w:rsidRDefault="006A3B3F" w:rsidP="006A3B3F">
            <w:r w:rsidRPr="006A3B3F">
              <w:t>Email headers may show mismatched Return-Path, From, or Received domains, suggesting spoofing. Example: Return-Path: &lt;phish@fraudmail.net&gt;</w:t>
            </w:r>
          </w:p>
        </w:tc>
      </w:tr>
    </w:tbl>
    <w:p w14:paraId="118F2B3A" w14:textId="14C74EA6" w:rsidR="006B11A1" w:rsidRDefault="006A3B3F" w:rsidP="006A3B3F">
      <w:r w:rsidRPr="006A3B3F">
        <w:rPr>
          <w:b/>
          <w:bCs/>
        </w:rPr>
        <w:t>Phishing Indicators Identified</w:t>
      </w:r>
    </w:p>
    <w:p w14:paraId="0B28EA1B" w14:textId="77777777" w:rsidR="006A3B3F" w:rsidRDefault="006A3B3F" w:rsidP="006A3B3F"/>
    <w:p w14:paraId="7ADEB9E3" w14:textId="77777777" w:rsidR="006A3B3F" w:rsidRDefault="006A3B3F" w:rsidP="006A3B3F"/>
    <w:p w14:paraId="5A012C75" w14:textId="77777777" w:rsidR="006A3B3F" w:rsidRPr="006A3B3F" w:rsidRDefault="006A3B3F" w:rsidP="006A3B3F">
      <w:pPr>
        <w:rPr>
          <w:b/>
          <w:bCs/>
        </w:rPr>
      </w:pPr>
      <w:r w:rsidRPr="006A3B3F">
        <w:rPr>
          <w:b/>
          <w:bCs/>
        </w:rPr>
        <w:t>Tools Used for Analysis</w:t>
      </w:r>
    </w:p>
    <w:p w14:paraId="7A136B14" w14:textId="77777777" w:rsidR="006A3B3F" w:rsidRPr="006A3B3F" w:rsidRDefault="006A3B3F" w:rsidP="006A3B3F">
      <w:pPr>
        <w:numPr>
          <w:ilvl w:val="0"/>
          <w:numId w:val="1"/>
        </w:numPr>
      </w:pPr>
      <w:r w:rsidRPr="006A3B3F">
        <w:t>MxToolbox Email Header Analyzer – used to examine discrepancies in sender information and routing paths.</w:t>
      </w:r>
    </w:p>
    <w:p w14:paraId="55FFD1A7" w14:textId="77777777" w:rsidR="006A3B3F" w:rsidRPr="006A3B3F" w:rsidRDefault="006A3B3F" w:rsidP="006A3B3F">
      <w:pPr>
        <w:numPr>
          <w:ilvl w:val="0"/>
          <w:numId w:val="1"/>
        </w:numPr>
      </w:pPr>
      <w:r w:rsidRPr="006A3B3F">
        <w:t>URL Hover and Inspection – link hovered to reveal actual redirection target.</w:t>
      </w:r>
    </w:p>
    <w:p w14:paraId="521AE961" w14:textId="77777777" w:rsidR="006A3B3F" w:rsidRPr="006A3B3F" w:rsidRDefault="006A3B3F" w:rsidP="006A3B3F">
      <w:pPr>
        <w:numPr>
          <w:ilvl w:val="0"/>
          <w:numId w:val="1"/>
        </w:numPr>
      </w:pPr>
      <w:r w:rsidRPr="006A3B3F">
        <w:t>Text Editor – to view and extract the full email body.</w:t>
      </w:r>
    </w:p>
    <w:p w14:paraId="6D7815C9" w14:textId="77777777" w:rsidR="006A3B3F" w:rsidRPr="006A3B3F" w:rsidRDefault="006A3B3F" w:rsidP="006A3B3F">
      <w:pPr>
        <w:numPr>
          <w:ilvl w:val="0"/>
          <w:numId w:val="1"/>
        </w:numPr>
      </w:pPr>
      <w:r w:rsidRPr="006A3B3F">
        <w:t>Google Safe Browsing – to check whether the link domain is flagged as malicious.</w:t>
      </w:r>
    </w:p>
    <w:p w14:paraId="32E8C146" w14:textId="77777777" w:rsidR="006A3B3F" w:rsidRPr="006A3B3F" w:rsidRDefault="006A3B3F" w:rsidP="006A3B3F">
      <w:r w:rsidRPr="006A3B3F">
        <w:lastRenderedPageBreak/>
        <w:pict w14:anchorId="1AB96088">
          <v:rect id="_x0000_i1037" style="width:0;height:1.5pt" o:hralign="center" o:hrstd="t" o:hr="t" fillcolor="#a0a0a0" stroked="f"/>
        </w:pict>
      </w:r>
    </w:p>
    <w:p w14:paraId="264B5AA5" w14:textId="77777777" w:rsidR="006A3B3F" w:rsidRPr="006A3B3F" w:rsidRDefault="006A3B3F" w:rsidP="006A3B3F">
      <w:pPr>
        <w:rPr>
          <w:b/>
          <w:bCs/>
        </w:rPr>
      </w:pPr>
      <w:r w:rsidRPr="006A3B3F">
        <w:rPr>
          <w:b/>
          <w:bCs/>
        </w:rPr>
        <w:t>Conclusion</w:t>
      </w:r>
    </w:p>
    <w:p w14:paraId="33E138F8" w14:textId="77777777" w:rsidR="006A3B3F" w:rsidRPr="006A3B3F" w:rsidRDefault="006A3B3F" w:rsidP="006A3B3F">
      <w:r w:rsidRPr="006A3B3F">
        <w:t>The analyzed email demonstrates multiple phishing red flags, including a spoofed domain, deceptive URL, urgency, and an HTML attachment likely used to steal credentials. This exercise highlights how easily phishing attacks can bypass basic user awareness if proper training is not in place.</w:t>
      </w:r>
    </w:p>
    <w:p w14:paraId="62535171" w14:textId="77777777" w:rsidR="006A3B3F" w:rsidRPr="006A3B3F" w:rsidRDefault="006A3B3F" w:rsidP="006A3B3F">
      <w:r w:rsidRPr="006A3B3F">
        <w:pict w14:anchorId="54B90BA9">
          <v:rect id="_x0000_i1038" style="width:0;height:1.5pt" o:hralign="center" o:hrstd="t" o:hr="t" fillcolor="#a0a0a0" stroked="f"/>
        </w:pict>
      </w:r>
    </w:p>
    <w:p w14:paraId="3168439A" w14:textId="77777777" w:rsidR="006A3B3F" w:rsidRPr="006A3B3F" w:rsidRDefault="006A3B3F" w:rsidP="006A3B3F">
      <w:pPr>
        <w:rPr>
          <w:b/>
          <w:bCs/>
        </w:rPr>
      </w:pPr>
      <w:r w:rsidRPr="006A3B3F">
        <w:rPr>
          <w:b/>
          <w:bCs/>
        </w:rPr>
        <w:t>Recommendations</w:t>
      </w:r>
    </w:p>
    <w:p w14:paraId="07F645D6" w14:textId="77777777" w:rsidR="006A3B3F" w:rsidRPr="006A3B3F" w:rsidRDefault="006A3B3F" w:rsidP="006A3B3F">
      <w:pPr>
        <w:numPr>
          <w:ilvl w:val="0"/>
          <w:numId w:val="2"/>
        </w:numPr>
      </w:pPr>
      <w:r w:rsidRPr="006A3B3F">
        <w:t>Always verify the sender’s email domain.</w:t>
      </w:r>
    </w:p>
    <w:p w14:paraId="0DE1E2E2" w14:textId="77777777" w:rsidR="006A3B3F" w:rsidRPr="006A3B3F" w:rsidRDefault="006A3B3F" w:rsidP="006A3B3F">
      <w:pPr>
        <w:numPr>
          <w:ilvl w:val="0"/>
          <w:numId w:val="2"/>
        </w:numPr>
      </w:pPr>
      <w:r w:rsidRPr="006A3B3F">
        <w:t>Never click on links or download attachments from unknown sources.</w:t>
      </w:r>
    </w:p>
    <w:p w14:paraId="2DC9BE29" w14:textId="77777777" w:rsidR="006A3B3F" w:rsidRPr="006A3B3F" w:rsidRDefault="006A3B3F" w:rsidP="006A3B3F">
      <w:pPr>
        <w:numPr>
          <w:ilvl w:val="0"/>
          <w:numId w:val="2"/>
        </w:numPr>
      </w:pPr>
      <w:r w:rsidRPr="006A3B3F">
        <w:t>Use browser extensions to preview and scan URLs.</w:t>
      </w:r>
    </w:p>
    <w:p w14:paraId="2F90FE5E" w14:textId="77777777" w:rsidR="006A3B3F" w:rsidRPr="006A3B3F" w:rsidRDefault="006A3B3F" w:rsidP="006A3B3F">
      <w:pPr>
        <w:numPr>
          <w:ilvl w:val="0"/>
          <w:numId w:val="2"/>
        </w:numPr>
      </w:pPr>
      <w:r w:rsidRPr="006A3B3F">
        <w:t>Report phishing attempts to the security team or email provider.</w:t>
      </w:r>
    </w:p>
    <w:p w14:paraId="61E2E27D" w14:textId="77777777" w:rsidR="006A3B3F" w:rsidRDefault="006A3B3F" w:rsidP="006A3B3F"/>
    <w:sectPr w:rsidR="006A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50005"/>
    <w:multiLevelType w:val="multilevel"/>
    <w:tmpl w:val="C4E0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F3B5C"/>
    <w:multiLevelType w:val="multilevel"/>
    <w:tmpl w:val="D6A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749337">
    <w:abstractNumId w:val="0"/>
  </w:num>
  <w:num w:numId="2" w16cid:durableId="93101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F"/>
    <w:rsid w:val="006A3B3F"/>
    <w:rsid w:val="006B11A1"/>
    <w:rsid w:val="00707E0B"/>
    <w:rsid w:val="008D6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55E3"/>
  <w15:chartTrackingRefBased/>
  <w15:docId w15:val="{EA850AA4-85F5-4332-8209-CE6930A4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F"/>
    <w:rPr>
      <w:rFonts w:eastAsiaTheme="majorEastAsia" w:cstheme="majorBidi"/>
      <w:color w:val="272727" w:themeColor="text1" w:themeTint="D8"/>
    </w:rPr>
  </w:style>
  <w:style w:type="paragraph" w:styleId="Title">
    <w:name w:val="Title"/>
    <w:basedOn w:val="Normal"/>
    <w:next w:val="Normal"/>
    <w:link w:val="TitleChar"/>
    <w:uiPriority w:val="10"/>
    <w:qFormat/>
    <w:rsid w:val="006A3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F"/>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F"/>
    <w:rPr>
      <w:i/>
      <w:iCs/>
      <w:color w:val="404040" w:themeColor="text1" w:themeTint="BF"/>
    </w:rPr>
  </w:style>
  <w:style w:type="paragraph" w:styleId="ListParagraph">
    <w:name w:val="List Paragraph"/>
    <w:basedOn w:val="Normal"/>
    <w:uiPriority w:val="34"/>
    <w:qFormat/>
    <w:rsid w:val="006A3B3F"/>
    <w:pPr>
      <w:ind w:left="720"/>
      <w:contextualSpacing/>
    </w:pPr>
  </w:style>
  <w:style w:type="character" w:styleId="IntenseEmphasis">
    <w:name w:val="Intense Emphasis"/>
    <w:basedOn w:val="DefaultParagraphFont"/>
    <w:uiPriority w:val="21"/>
    <w:qFormat/>
    <w:rsid w:val="006A3B3F"/>
    <w:rPr>
      <w:i/>
      <w:iCs/>
      <w:color w:val="0F4761" w:themeColor="accent1" w:themeShade="BF"/>
    </w:rPr>
  </w:style>
  <w:style w:type="paragraph" w:styleId="IntenseQuote">
    <w:name w:val="Intense Quote"/>
    <w:basedOn w:val="Normal"/>
    <w:next w:val="Normal"/>
    <w:link w:val="IntenseQuoteChar"/>
    <w:uiPriority w:val="30"/>
    <w:qFormat/>
    <w:rsid w:val="006A3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F"/>
    <w:rPr>
      <w:i/>
      <w:iCs/>
      <w:color w:val="0F4761" w:themeColor="accent1" w:themeShade="BF"/>
    </w:rPr>
  </w:style>
  <w:style w:type="character" w:styleId="IntenseReference">
    <w:name w:val="Intense Reference"/>
    <w:basedOn w:val="DefaultParagraphFont"/>
    <w:uiPriority w:val="32"/>
    <w:qFormat/>
    <w:rsid w:val="006A3B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016819">
      <w:bodyDiv w:val="1"/>
      <w:marLeft w:val="0"/>
      <w:marRight w:val="0"/>
      <w:marTop w:val="0"/>
      <w:marBottom w:val="0"/>
      <w:divBdr>
        <w:top w:val="none" w:sz="0" w:space="0" w:color="auto"/>
        <w:left w:val="none" w:sz="0" w:space="0" w:color="auto"/>
        <w:bottom w:val="none" w:sz="0" w:space="0" w:color="auto"/>
        <w:right w:val="none" w:sz="0" w:space="0" w:color="auto"/>
      </w:divBdr>
    </w:div>
    <w:div w:id="570889680">
      <w:bodyDiv w:val="1"/>
      <w:marLeft w:val="0"/>
      <w:marRight w:val="0"/>
      <w:marTop w:val="0"/>
      <w:marBottom w:val="0"/>
      <w:divBdr>
        <w:top w:val="none" w:sz="0" w:space="0" w:color="auto"/>
        <w:left w:val="none" w:sz="0" w:space="0" w:color="auto"/>
        <w:bottom w:val="none" w:sz="0" w:space="0" w:color="auto"/>
        <w:right w:val="none" w:sz="0" w:space="0" w:color="auto"/>
      </w:divBdr>
    </w:div>
    <w:div w:id="900139289">
      <w:bodyDiv w:val="1"/>
      <w:marLeft w:val="0"/>
      <w:marRight w:val="0"/>
      <w:marTop w:val="0"/>
      <w:marBottom w:val="0"/>
      <w:divBdr>
        <w:top w:val="none" w:sz="0" w:space="0" w:color="auto"/>
        <w:left w:val="none" w:sz="0" w:space="0" w:color="auto"/>
        <w:bottom w:val="none" w:sz="0" w:space="0" w:color="auto"/>
        <w:right w:val="none" w:sz="0" w:space="0" w:color="auto"/>
      </w:divBdr>
    </w:div>
    <w:div w:id="1189180905">
      <w:bodyDiv w:val="1"/>
      <w:marLeft w:val="0"/>
      <w:marRight w:val="0"/>
      <w:marTop w:val="0"/>
      <w:marBottom w:val="0"/>
      <w:divBdr>
        <w:top w:val="none" w:sz="0" w:space="0" w:color="auto"/>
        <w:left w:val="none" w:sz="0" w:space="0" w:color="auto"/>
        <w:bottom w:val="none" w:sz="0" w:space="0" w:color="auto"/>
        <w:right w:val="none" w:sz="0" w:space="0" w:color="auto"/>
      </w:divBdr>
    </w:div>
    <w:div w:id="1625771462">
      <w:bodyDiv w:val="1"/>
      <w:marLeft w:val="0"/>
      <w:marRight w:val="0"/>
      <w:marTop w:val="0"/>
      <w:marBottom w:val="0"/>
      <w:divBdr>
        <w:top w:val="none" w:sz="0" w:space="0" w:color="auto"/>
        <w:left w:val="none" w:sz="0" w:space="0" w:color="auto"/>
        <w:bottom w:val="none" w:sz="0" w:space="0" w:color="auto"/>
        <w:right w:val="none" w:sz="0" w:space="0" w:color="auto"/>
      </w:divBdr>
    </w:div>
    <w:div w:id="21183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Krishna</dc:creator>
  <cp:keywords/>
  <dc:description/>
  <cp:lastModifiedBy>Atul Krishna</cp:lastModifiedBy>
  <cp:revision>1</cp:revision>
  <dcterms:created xsi:type="dcterms:W3CDTF">2025-06-25T11:23:00Z</dcterms:created>
  <dcterms:modified xsi:type="dcterms:W3CDTF">2025-06-25T11:25:00Z</dcterms:modified>
</cp:coreProperties>
</file>