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b w:val="1"/>
          <w:sz w:val="46"/>
          <w:szCs w:val="46"/>
        </w:rPr>
      </w:pPr>
      <w:bookmarkStart w:colFirst="0" w:colLast="0" w:name="_j5o0ivsjmg1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Conversational Chat: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We are creating an assistant that helps users. Interact and transact with your user through conversations on messaging channels.</w:t>
      </w:r>
    </w:p>
    <w:p w:rsidR="00000000" w:rsidDel="00000000" w:rsidP="00000000" w:rsidRDefault="00000000" w:rsidRPr="00000000" w14:paraId="00000004">
      <w:pPr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What I observed from Zoominnnfo chat: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When you land on the popup screen, it makes an API call to check if you are a new user or existing user,  and if you are a new user, the pop remains still.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Chat’s are based on interaction to help the user/guest.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Chats inputs are form based. eg: Input, Select. Options.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There are two APIs read, delivered and used to update servers about the messages status.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Input is based on eventType. eg: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rtl w:val="0"/>
        </w:rPr>
        <w:t xml:space="preserve">"USER_DATA_FIELD_SHOWN", "USER_DATA_PROVIDED".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"USEdasdR_DATA_PROVID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</w:rPr>
        <mc:AlternateContent>
          <mc:Choice Requires="wpg">
            <w:drawing>
              <wp:inline distB="114300" distT="114300" distL="114300" distR="114300">
                <wp:extent cx="1800225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050" y="242525"/>
                          <a:ext cx="1800225" cy="3876675"/>
                          <a:chOff x="2539050" y="242525"/>
                          <a:chExt cx="1779900" cy="385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94675" y="285200"/>
                            <a:ext cx="11211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30675" y="242525"/>
                            <a:ext cx="12441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Chat widget landsup in browser connects with hosted fills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download in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browsers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35575" y="94412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34025" y="1514525"/>
                            <a:ext cx="11211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4575" y="2143925"/>
                            <a:ext cx="99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94675" y="2861825"/>
                            <a:ext cx="1327800" cy="7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34025" y="1482872"/>
                            <a:ext cx="11211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Chat widget makes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necessary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call, to initiate the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conversation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970050" y="3078225"/>
                            <a:ext cx="334500" cy="4818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53600" y="2999550"/>
                            <a:ext cx="383700" cy="4230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39050" y="3638825"/>
                            <a:ext cx="17799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Conversation between chatbot and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0225" cy="3876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ED""USER_DATA_PROVIDED"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USERUSER_DATA_FIELD_SHOWN_DATA_FIELD_SHOWN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