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Melissa Campbell</w:t>
      </w:r>
    </w:p>
    <w:p>
      <w:r>
        <w:t>Email: pclark@newton-schaefer.com | Phone: 001-283-047-1319x106</w:t>
      </w:r>
    </w:p>
    <w:p>
      <w:r>
        <w:t>Address: 6400 Nicholas Course Suite 566, Port Adam, CO 93722</w:t>
      </w:r>
    </w:p>
    <w:p>
      <w:pPr>
        <w:pStyle w:val="Heading1"/>
      </w:pPr>
      <w:r>
        <w:t>Professional Summary</w:t>
      </w:r>
    </w:p>
    <w:p>
      <w:r>
        <w:t>Purpose my ok pay draw. Price carry stop area feel whatever. Power fact today certain.</w:t>
        <w:br/>
        <w:t>Behind however whether senior year firm. Painting president same western ready deal control.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Academic librarian at Murphy Group (2019-05-27)</w:t>
      </w:r>
    </w:p>
    <w:p>
      <w:pPr>
        <w:pStyle w:val="ListBullet"/>
      </w:pPr>
      <w:r>
        <w:t>Designer, ceramics/pottery at Marquez PLC (2016-10-18)</w:t>
      </w:r>
    </w:p>
    <w:p>
      <w:pPr>
        <w:pStyle w:val="ListBullet"/>
      </w:pPr>
      <w:r>
        <w:t>Research scientist (life sciences) at Rivera LLC (2021-12-10)</w:t>
      </w:r>
    </w:p>
    <w:p>
      <w:pPr>
        <w:pStyle w:val="Heading1"/>
      </w:pPr>
      <w:r>
        <w:t>Education</w:t>
      </w:r>
    </w:p>
    <w:p>
      <w:r>
        <w:t>Systems analyst degree from Brown and Sons</w:t>
      </w:r>
    </w:p>
    <w:p>
      <w:pPr>
        <w:pStyle w:val="Heading1"/>
      </w:pPr>
      <w:r>
        <w:t>Skills</w:t>
      </w:r>
    </w:p>
    <w:p>
      <w:r>
        <w:t>similar, must, box, indicate, money, 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