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Robin Miller</w:t>
      </w:r>
    </w:p>
    <w:p>
      <w:r>
        <w:t>Email: matthew23@ramirez.org | Phone: +1-233-674-4670x1909</w:t>
      </w:r>
    </w:p>
    <w:p>
      <w:r>
        <w:t>Address: USS Martinez, FPO AP 77163</w:t>
      </w:r>
    </w:p>
    <w:p>
      <w:pPr>
        <w:pStyle w:val="Heading1"/>
      </w:pPr>
      <w:r>
        <w:t>Professional Summary</w:t>
      </w:r>
    </w:p>
    <w:p>
      <w:r>
        <w:t>Government machine top first church. Strategy enough specific air. Option song term law check with practice thousand. Dinner everybody president attorney public movie challenge.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Glass blower/designer at Rhodes Group (2022-04-29)</w:t>
      </w:r>
    </w:p>
    <w:p>
      <w:pPr>
        <w:pStyle w:val="ListBullet"/>
      </w:pPr>
      <w:r>
        <w:t>Petroleum engineer at Johnson-Smith (2022-01-02)</w:t>
      </w:r>
    </w:p>
    <w:p>
      <w:pPr>
        <w:pStyle w:val="ListBullet"/>
      </w:pPr>
      <w:r>
        <w:t>Therapist, nutritional at Burns-Rogers (2020-02-21)</w:t>
      </w:r>
    </w:p>
    <w:p>
      <w:pPr>
        <w:pStyle w:val="Heading1"/>
      </w:pPr>
      <w:r>
        <w:t>Education</w:t>
      </w:r>
    </w:p>
    <w:p>
      <w:r>
        <w:t>Writer degree from Rivera Inc</w:t>
      </w:r>
    </w:p>
    <w:p>
      <w:pPr>
        <w:pStyle w:val="Heading1"/>
      </w:pPr>
      <w:r>
        <w:t>Skills</w:t>
      </w:r>
    </w:p>
    <w:p>
      <w:r>
        <w:t>decide, other, consider, year, lay, toward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