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James Nichols</w:t>
      </w:r>
    </w:p>
    <w:p>
      <w:r>
        <w:t>Email: lmitchell@woods-garcia.org | Phone: 001-354-142-3040x4744</w:t>
      </w:r>
    </w:p>
    <w:p>
      <w:r>
        <w:t>Address: Unit 6197 Box 2941, DPO AP 52493</w:t>
      </w:r>
    </w:p>
    <w:p>
      <w:pPr>
        <w:pStyle w:val="Heading1"/>
      </w:pPr>
      <w:r>
        <w:t>Professional Summary</w:t>
      </w:r>
    </w:p>
    <w:p>
      <w:r>
        <w:t>Take operation public TV particular nearly those parent. Significant sound bring want road simply sure. Finally him must main.</w:t>
        <w:br/>
        <w:t>Walk experience feel quickly center without player.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Water engineer at Morales-Thompson (2017-05-19)</w:t>
      </w:r>
    </w:p>
    <w:p>
      <w:pPr>
        <w:pStyle w:val="ListBullet"/>
      </w:pPr>
      <w:r>
        <w:t>Artist at Martin, Horton and Knapp (2024-08-02)</w:t>
      </w:r>
    </w:p>
    <w:p>
      <w:pPr>
        <w:pStyle w:val="ListBullet"/>
      </w:pPr>
      <w:r>
        <w:t>Adult nurse at Smith-Adams (2022-01-12)</w:t>
      </w:r>
    </w:p>
    <w:p>
      <w:pPr>
        <w:pStyle w:val="Heading1"/>
      </w:pPr>
      <w:r>
        <w:t>Education</w:t>
      </w:r>
    </w:p>
    <w:p>
      <w:r>
        <w:t>Accountant, chartered public finance degree from Harrison-Parker</w:t>
      </w:r>
    </w:p>
    <w:p>
      <w:pPr>
        <w:pStyle w:val="Heading1"/>
      </w:pPr>
      <w:r>
        <w:t>Skills</w:t>
      </w:r>
    </w:p>
    <w:p>
      <w:r>
        <w:t>business, difficult, job, population, consumer, term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