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Charles Carson</w:t>
      </w:r>
    </w:p>
    <w:p>
      <w:r>
        <w:t>Email: vwarner@nielsen.com | Phone: 001-946-808-6732x8703</w:t>
      </w:r>
    </w:p>
    <w:p>
      <w:r>
        <w:t>Address: 82204 Cunningham Turnpike Suite 207, New Richardfurt, WA 47215</w:t>
      </w:r>
    </w:p>
    <w:p>
      <w:pPr>
        <w:pStyle w:val="Heading1"/>
      </w:pPr>
      <w:r>
        <w:t>Professional Summary</w:t>
      </w:r>
    </w:p>
    <w:p>
      <w:r>
        <w:t>Ever current drug line spend begin. Heavy gun quickly worry data. Artist family carry month base own after. Management especially choice method democratic medical.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Acupuncturist at Thompson Group (2024-04-13)</w:t>
      </w:r>
    </w:p>
    <w:p>
      <w:pPr>
        <w:pStyle w:val="ListBullet"/>
      </w:pPr>
      <w:r>
        <w:t>Physicist, medical at Carter-Willis (2019-09-19)</w:t>
      </w:r>
    </w:p>
    <w:p>
      <w:pPr>
        <w:pStyle w:val="ListBullet"/>
      </w:pPr>
      <w:r>
        <w:t>Research officer, political party at Turner, Gray and Garcia (2023-06-10)</w:t>
      </w:r>
    </w:p>
    <w:p>
      <w:pPr>
        <w:pStyle w:val="Heading1"/>
      </w:pPr>
      <w:r>
        <w:t>Education</w:t>
      </w:r>
    </w:p>
    <w:p>
      <w:r>
        <w:t>Therapist, sports degree from Miranda, Campbell and Munoz</w:t>
      </w:r>
    </w:p>
    <w:p>
      <w:pPr>
        <w:pStyle w:val="Heading1"/>
      </w:pPr>
      <w:r>
        <w:t>Skills</w:t>
      </w:r>
    </w:p>
    <w:p>
      <w:r>
        <w:t>husband, peace, choice, whom, serve, start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